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61" w:afterLines="50" w:line="480" w:lineRule="exact"/>
        <w:ind w:left="0" w:leftChars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sz w:val="40"/>
          <w:szCs w:val="40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sz w:val="40"/>
          <w:szCs w:val="40"/>
          <w:lang w:val="en-US" w:eastAsia="zh-CN"/>
        </w:rPr>
        <w:t>非必须招标工程建设项目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61" w:afterLines="50" w:line="480" w:lineRule="exact"/>
        <w:ind w:left="0" w:leftChars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sz w:val="40"/>
          <w:szCs w:val="40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sz w:val="40"/>
          <w:szCs w:val="40"/>
        </w:rPr>
        <w:t>随机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sz w:val="40"/>
          <w:szCs w:val="40"/>
          <w:lang w:eastAsia="zh-CN"/>
        </w:rPr>
        <w:t>抽选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sz w:val="40"/>
          <w:szCs w:val="40"/>
        </w:rPr>
        <w:t>承包商结果公示表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447" w:afterLines="100" w:line="240" w:lineRule="atLeas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sz w:val="44"/>
          <w:szCs w:val="44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</w:rPr>
        <w:t>(公示期：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:lang w:val="en-US" w:eastAsia="zh-CN"/>
        </w:rPr>
        <w:t>2025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</w:rPr>
        <w:t>年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:u w:val="none" w:color="auto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:u w:val="none" w:color="auto"/>
        </w:rPr>
        <w:t>月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:u w:val="none" w:color="auto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:u w:val="none" w:color="auto"/>
        </w:rPr>
        <w:t>日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</w:rPr>
        <w:t>—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:lang w:val="en-US" w:eastAsia="zh-CN"/>
        </w:rPr>
        <w:t>2025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</w:rPr>
        <w:t>年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:lang w:val="en-US" w:eastAsia="zh-CN"/>
        </w:rPr>
        <w:t>11月4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:u w:val="none" w:color="auto"/>
        </w:rPr>
        <w:t>日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</w:rPr>
        <w:t xml:space="preserve">) </w:t>
      </w:r>
    </w:p>
    <w:tbl>
      <w:tblPr>
        <w:tblStyle w:val="2"/>
        <w:tblpPr w:leftFromText="180" w:rightFromText="180" w:vertAnchor="text" w:horzAnchor="page" w:tblpXSpec="center" w:tblpY="166"/>
        <w:tblOverlap w:val="never"/>
        <w:tblW w:w="91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4"/>
        <w:gridCol w:w="73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794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594" w:lineRule="exact"/>
              <w:ind w:left="0" w:lef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  <w:t>项目名称</w:t>
            </w:r>
          </w:p>
        </w:tc>
        <w:tc>
          <w:tcPr>
            <w:tcW w:w="7391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594" w:lineRule="exact"/>
              <w:ind w:left="0" w:left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hAnsi="方正仿宋_GBK" w:cs="方正仿宋_GBK"/>
                <w:color w:val="000000"/>
                <w:sz w:val="22"/>
                <w:szCs w:val="22"/>
                <w:lang w:val="en-US" w:eastAsia="zh-CN"/>
              </w:rPr>
              <w:t>铜梁龙街11#楼隔墙砌筑工程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794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594" w:lineRule="exact"/>
              <w:ind w:left="0" w:lef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  <w:t>建设单位</w:t>
            </w:r>
          </w:p>
        </w:tc>
        <w:tc>
          <w:tcPr>
            <w:tcW w:w="7391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594" w:lineRule="exact"/>
              <w:ind w:left="0" w:lef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hAnsi="方正仿宋_GBK" w:cs="方正仿宋_GBK"/>
                <w:color w:val="000000"/>
                <w:sz w:val="22"/>
                <w:szCs w:val="22"/>
                <w:lang w:val="en-US" w:eastAsia="zh-CN"/>
              </w:rPr>
              <w:t>重庆玄天湖文化旅游开发有限公司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794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594" w:lineRule="exact"/>
              <w:ind w:left="0" w:lef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  <w:lang w:eastAsia="zh-CN"/>
              </w:rPr>
              <w:t>抽选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  <w:t>时间</w:t>
            </w:r>
          </w:p>
        </w:tc>
        <w:tc>
          <w:tcPr>
            <w:tcW w:w="7391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594" w:lineRule="exact"/>
              <w:ind w:left="0" w:lef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hAnsi="方正仿宋_GBK" w:cs="方正仿宋_GBK"/>
                <w:color w:val="000000"/>
                <w:sz w:val="24"/>
                <w:szCs w:val="24"/>
                <w:lang w:val="en-US" w:eastAsia="zh-CN"/>
              </w:rPr>
              <w:t>2025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年</w:t>
            </w:r>
            <w:r>
              <w:rPr>
                <w:rFonts w:hint="eastAsia" w:hAnsi="方正仿宋_GBK" w:cs="方正仿宋_GBK"/>
                <w:color w:val="000000"/>
                <w:sz w:val="24"/>
                <w:szCs w:val="24"/>
                <w:lang w:val="en-US" w:eastAsia="zh-CN"/>
              </w:rPr>
              <w:t xml:space="preserve"> 10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月</w:t>
            </w:r>
            <w:r>
              <w:rPr>
                <w:rFonts w:hint="eastAsia" w:hAnsi="方正仿宋_GBK" w:cs="方正仿宋_GBK"/>
                <w:color w:val="000000"/>
                <w:sz w:val="24"/>
                <w:szCs w:val="24"/>
                <w:lang w:val="en-US" w:eastAsia="zh-CN"/>
              </w:rPr>
              <w:t>31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日</w:t>
            </w:r>
            <w:r>
              <w:rPr>
                <w:rFonts w:hint="eastAsia" w:hAnsi="方正仿宋_GBK" w:cs="方正仿宋_GBK"/>
                <w:color w:val="000000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 xml:space="preserve"> 时 </w:t>
            </w:r>
            <w:r>
              <w:rPr>
                <w:rFonts w:hint="eastAsia" w:hAnsi="方正仿宋_GBK" w:cs="方正仿宋_GBK"/>
                <w:color w:val="000000"/>
                <w:sz w:val="24"/>
                <w:szCs w:val="24"/>
                <w:lang w:val="en-US" w:eastAsia="zh-CN"/>
              </w:rPr>
              <w:t>30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794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594" w:lineRule="exact"/>
              <w:ind w:left="0" w:left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hAnsi="方正仿宋_GBK" w:cs="方正仿宋_GBK"/>
                <w:color w:val="000000"/>
                <w:sz w:val="22"/>
                <w:szCs w:val="22"/>
                <w:lang w:val="en-US" w:eastAsia="zh-CN"/>
              </w:rPr>
              <w:t>抽选地点</w:t>
            </w:r>
          </w:p>
        </w:tc>
        <w:tc>
          <w:tcPr>
            <w:tcW w:w="7391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594" w:lineRule="exact"/>
              <w:ind w:left="0" w:leftChars="0"/>
              <w:jc w:val="center"/>
              <w:textAlignment w:val="auto"/>
              <w:rPr>
                <w:rFonts w:hint="default" w:hAnsi="方正仿宋_GBK" w:cs="方正仿宋_GBK"/>
                <w:color w:val="000000"/>
                <w:sz w:val="22"/>
                <w:szCs w:val="22"/>
                <w:u w:val="single"/>
                <w:lang w:val="en-US" w:eastAsia="zh-CN"/>
              </w:rPr>
            </w:pPr>
            <w:r>
              <w:rPr>
                <w:rFonts w:hint="eastAsia" w:hAnsi="方正仿宋_GBK" w:cs="方正仿宋_GBK"/>
                <w:color w:val="000000"/>
                <w:sz w:val="24"/>
                <w:szCs w:val="24"/>
                <w:lang w:val="en-US" w:eastAsia="zh-CN"/>
              </w:rPr>
              <w:t>重庆市公共资源交易中心铜</w:t>
            </w:r>
            <w:bookmarkStart w:id="0" w:name="_GoBack"/>
            <w:bookmarkEnd w:id="0"/>
            <w:r>
              <w:rPr>
                <w:rFonts w:hint="eastAsia" w:hAnsi="方正仿宋_GBK" w:cs="方正仿宋_GBK"/>
                <w:color w:val="000000"/>
                <w:sz w:val="24"/>
                <w:szCs w:val="24"/>
                <w:lang w:val="en-US" w:eastAsia="zh-CN"/>
              </w:rPr>
              <w:t>梁分中心212室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2" w:hRule="exact"/>
          <w:jc w:val="center"/>
        </w:trPr>
        <w:tc>
          <w:tcPr>
            <w:tcW w:w="1794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594" w:lineRule="exact"/>
              <w:ind w:left="0" w:lef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  <w:t>发包范围</w:t>
            </w:r>
          </w:p>
        </w:tc>
        <w:tc>
          <w:tcPr>
            <w:tcW w:w="7391" w:type="dxa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594" w:lineRule="exact"/>
              <w:ind w:left="0" w:lef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</w:p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594" w:lineRule="exact"/>
              <w:ind w:left="0" w:left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  <w:t>项目的施工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  <w:lang w:eastAsia="zh-CN"/>
              </w:rPr>
              <w:t>，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  <w:t>具体内容为发包人发布的施工图和工程量清单为准。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794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594" w:lineRule="exact"/>
              <w:ind w:left="0" w:lef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  <w:t>工期</w:t>
            </w:r>
          </w:p>
        </w:tc>
        <w:tc>
          <w:tcPr>
            <w:tcW w:w="7391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594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  <w:u w:val="single"/>
              </w:rPr>
            </w:pPr>
            <w:r>
              <w:rPr>
                <w:rFonts w:hint="eastAsia" w:hAnsi="方正仿宋_GBK" w:cs="方正仿宋_GBK"/>
                <w:color w:val="000000"/>
                <w:sz w:val="22"/>
                <w:szCs w:val="22"/>
                <w:u w:val="single"/>
                <w:lang w:val="en-US" w:eastAsia="zh-CN"/>
              </w:rPr>
              <w:t>20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  <w:t>日历天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794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594" w:lineRule="exact"/>
              <w:ind w:left="0" w:lef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  <w:t>发包总价</w:t>
            </w:r>
          </w:p>
        </w:tc>
        <w:tc>
          <w:tcPr>
            <w:tcW w:w="7391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594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  <w:t>小写：¥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798703.90元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大写：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  <w:t>柒拾玖万捌仟柒佰零叁元玖角整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794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594" w:lineRule="exact"/>
              <w:ind w:left="0" w:lef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hAnsi="方正仿宋_GBK" w:cs="方正仿宋_GBK"/>
                <w:color w:val="000000"/>
                <w:sz w:val="22"/>
                <w:szCs w:val="22"/>
                <w:lang w:val="en-US" w:eastAsia="zh-CN"/>
              </w:rPr>
              <w:t>第一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  <w:lang w:val="en-US" w:eastAsia="zh-CN"/>
              </w:rPr>
              <w:t>中选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  <w:t>承包商</w:t>
            </w:r>
          </w:p>
        </w:tc>
        <w:tc>
          <w:tcPr>
            <w:tcW w:w="7391" w:type="dxa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594" w:lineRule="exact"/>
              <w:ind w:left="0" w:left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hAnsi="方正仿宋_GBK" w:cs="方正仿宋_GBK"/>
                <w:color w:val="000000"/>
                <w:sz w:val="22"/>
                <w:szCs w:val="22"/>
                <w:lang w:val="en-US" w:eastAsia="zh-CN"/>
              </w:rPr>
              <w:t>重庆贤能建筑工程有限公司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794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594" w:lineRule="exact"/>
              <w:ind w:left="0" w:leftChars="0"/>
              <w:jc w:val="center"/>
              <w:textAlignment w:val="auto"/>
              <w:rPr>
                <w:rFonts w:hint="eastAsia" w:hAnsi="方正仿宋_GBK" w:cs="方正仿宋_GBK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hAnsi="方正仿宋_GBK" w:cs="方正仿宋_GBK"/>
                <w:color w:val="000000"/>
                <w:sz w:val="22"/>
                <w:szCs w:val="22"/>
                <w:lang w:val="en-US" w:eastAsia="zh-CN"/>
              </w:rPr>
              <w:t>第二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  <w:lang w:val="en-US" w:eastAsia="zh-CN"/>
              </w:rPr>
              <w:t>中选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  <w:t>承包商</w:t>
            </w:r>
          </w:p>
        </w:tc>
        <w:tc>
          <w:tcPr>
            <w:tcW w:w="7391" w:type="dxa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594" w:lineRule="exact"/>
              <w:ind w:left="0" w:left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hAnsi="方正仿宋_GBK" w:cs="方正仿宋_GBK"/>
                <w:color w:val="000000"/>
                <w:sz w:val="22"/>
                <w:szCs w:val="22"/>
                <w:lang w:val="en-US" w:eastAsia="zh-CN"/>
              </w:rPr>
              <w:t>重庆择多建筑工程有限公司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794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594" w:lineRule="exact"/>
              <w:ind w:left="0" w:leftChars="0"/>
              <w:jc w:val="center"/>
              <w:textAlignment w:val="auto"/>
              <w:rPr>
                <w:rFonts w:hint="eastAsia" w:hAnsi="方正仿宋_GBK" w:cs="方正仿宋_GBK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  <w:lang w:val="en-US" w:eastAsia="zh-CN"/>
              </w:rPr>
              <w:t>第三中选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  <w:t>承包商</w:t>
            </w:r>
          </w:p>
        </w:tc>
        <w:tc>
          <w:tcPr>
            <w:tcW w:w="7391" w:type="dxa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594" w:lineRule="exact"/>
              <w:ind w:left="0" w:left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hAnsi="方正仿宋_GBK" w:cs="方正仿宋_GBK"/>
                <w:color w:val="000000"/>
                <w:sz w:val="22"/>
                <w:szCs w:val="22"/>
                <w:lang w:val="en-US" w:eastAsia="zh-CN"/>
              </w:rPr>
              <w:t>重庆紫苑建筑工程有限公司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2" w:hRule="atLeast"/>
          <w:jc w:val="center"/>
        </w:trPr>
        <w:tc>
          <w:tcPr>
            <w:tcW w:w="17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/>
              <w:jc w:val="center"/>
              <w:textAlignment w:val="auto"/>
              <w:rPr>
                <w:rFonts w:hint="eastAsia" w:hAnsi="方正仿宋_GBK" w:cs="方正仿宋_GBK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取消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参选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资格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承包商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及原因</w:t>
            </w:r>
          </w:p>
        </w:tc>
        <w:tc>
          <w:tcPr>
            <w:tcW w:w="7391" w:type="dxa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594" w:lineRule="exact"/>
              <w:ind w:left="0" w:leftChars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  <w:lang w:val="en-US" w:eastAsia="zh-CN"/>
              </w:rPr>
            </w:pPr>
          </w:p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594" w:lineRule="exact"/>
              <w:ind w:left="0" w:left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hAnsi="方正仿宋_GBK" w:cs="方正仿宋_GBK"/>
                <w:color w:val="000000"/>
                <w:sz w:val="22"/>
                <w:szCs w:val="22"/>
                <w:lang w:val="en-US" w:eastAsia="zh-CN"/>
              </w:rPr>
              <w:t>无</w:t>
            </w:r>
          </w:p>
        </w:tc>
      </w:tr>
    </w:tbl>
    <w:p>
      <w:pPr>
        <w:pageBreakBefore w:val="0"/>
        <w:tabs>
          <w:tab w:val="left" w:pos="1680"/>
          <w:tab w:val="left" w:pos="4215"/>
          <w:tab w:val="left" w:pos="4305"/>
          <w:tab w:val="left" w:pos="800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 w:leftChars="0"/>
        <w:jc w:val="left"/>
        <w:textAlignment w:val="auto"/>
        <w:rPr>
          <w:rFonts w:hint="eastAsia" w:ascii="方正仿宋_GBK" w:hAnsi="方正仿宋_GBK" w:eastAsia="方正仿宋_GBK" w:cs="方正仿宋_GBK"/>
          <w:color w:val="000000"/>
          <w:sz w:val="22"/>
          <w:szCs w:val="22"/>
        </w:rPr>
      </w:pPr>
    </w:p>
    <w:p>
      <w:pPr>
        <w:pageBreakBefore w:val="0"/>
        <w:tabs>
          <w:tab w:val="left" w:pos="1680"/>
          <w:tab w:val="left" w:pos="4215"/>
          <w:tab w:val="left" w:pos="4305"/>
          <w:tab w:val="left" w:pos="800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 w:leftChars="0"/>
        <w:jc w:val="left"/>
        <w:textAlignment w:val="auto"/>
        <w:rPr>
          <w:sz w:val="21"/>
          <w:szCs w:val="21"/>
        </w:rPr>
      </w:pPr>
      <w:r>
        <w:rPr>
          <w:rFonts w:hint="eastAsia" w:ascii="方正仿宋_GBK" w:hAnsi="方正仿宋_GBK" w:eastAsia="方正仿宋_GBK" w:cs="方正仿宋_GBK"/>
          <w:color w:val="000000"/>
          <w:sz w:val="22"/>
          <w:szCs w:val="22"/>
        </w:rPr>
        <w:t>注：本表一式</w:t>
      </w:r>
      <w:r>
        <w:rPr>
          <w:rFonts w:hint="eastAsia" w:ascii="方正仿宋_GBK" w:hAnsi="方正仿宋_GBK" w:eastAsia="方正仿宋_GBK" w:cs="方正仿宋_GBK"/>
          <w:color w:val="000000"/>
          <w:sz w:val="22"/>
          <w:szCs w:val="22"/>
          <w:lang w:val="en-US" w:eastAsia="zh-CN"/>
        </w:rPr>
        <w:t>二</w:t>
      </w:r>
      <w:r>
        <w:rPr>
          <w:rFonts w:hint="eastAsia" w:ascii="方正仿宋_GBK" w:hAnsi="方正仿宋_GBK" w:eastAsia="方正仿宋_GBK" w:cs="方正仿宋_GBK"/>
          <w:color w:val="000000"/>
          <w:sz w:val="22"/>
          <w:szCs w:val="22"/>
        </w:rPr>
        <w:t>份，建设单位、</w:t>
      </w:r>
      <w:r>
        <w:rPr>
          <w:rFonts w:hint="eastAsia" w:hAnsi="方正仿宋_GBK" w:cs="方正仿宋_GBK"/>
          <w:color w:val="000000"/>
          <w:sz w:val="22"/>
          <w:szCs w:val="22"/>
          <w:lang w:val="en-US" w:eastAsia="zh-CN"/>
        </w:rPr>
        <w:t>铜梁分中心</w:t>
      </w:r>
      <w:r>
        <w:rPr>
          <w:rFonts w:hint="eastAsia" w:ascii="方正仿宋_GBK" w:hAnsi="方正仿宋_GBK" w:eastAsia="方正仿宋_GBK" w:cs="方正仿宋_GBK"/>
          <w:color w:val="000000"/>
          <w:sz w:val="22"/>
          <w:szCs w:val="22"/>
          <w:lang w:val="en-US" w:eastAsia="zh-CN"/>
        </w:rPr>
        <w:t>公司</w:t>
      </w:r>
      <w:r>
        <w:rPr>
          <w:rFonts w:hint="eastAsia" w:ascii="方正仿宋_GBK" w:hAnsi="方正仿宋_GBK" w:eastAsia="方正仿宋_GBK" w:cs="方正仿宋_GBK"/>
          <w:color w:val="000000"/>
          <w:sz w:val="22"/>
          <w:szCs w:val="22"/>
        </w:rPr>
        <w:t>各一份。</w:t>
      </w:r>
    </w:p>
    <w:sectPr>
      <w:pgSz w:w="11906" w:h="16838"/>
      <w:pgMar w:top="850" w:right="1800" w:bottom="850" w:left="1800" w:header="851" w:footer="992" w:gutter="0"/>
      <w:cols w:space="0" w:num="1"/>
      <w:rtlGutter w:val="0"/>
      <w:docGrid w:type="lines" w:linePitch="44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attachedTemplate r:id="rId1"/>
  <w:documentProtection w:enforcement="0"/>
  <w:defaultTabStop w:val="420"/>
  <w:drawingGridVerticalSpacing w:val="22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40379A"/>
    <w:rsid w:val="058A7D8E"/>
    <w:rsid w:val="0F9A4EA5"/>
    <w:rsid w:val="1DD431D7"/>
    <w:rsid w:val="28F0310E"/>
    <w:rsid w:val="33705EEE"/>
    <w:rsid w:val="38E566A6"/>
    <w:rsid w:val="3B4C1226"/>
    <w:rsid w:val="3C7051A2"/>
    <w:rsid w:val="3DB0142F"/>
    <w:rsid w:val="435E3822"/>
    <w:rsid w:val="450407A2"/>
    <w:rsid w:val="45D94E07"/>
    <w:rsid w:val="4CE567C1"/>
    <w:rsid w:val="519212AF"/>
    <w:rsid w:val="64AE637A"/>
    <w:rsid w:val="653D288D"/>
    <w:rsid w:val="66B253B2"/>
    <w:rsid w:val="6D535020"/>
    <w:rsid w:val="717A084D"/>
    <w:rsid w:val="724A0738"/>
    <w:rsid w:val="7340379A"/>
    <w:rsid w:val="73EE3315"/>
    <w:rsid w:val="77FF1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方正仿宋_GBK" w:hAnsi="Times New Roman" w:eastAsia="方正仿宋_GBK" w:cs="Times New Roman"/>
      <w:snapToGrid w:val="0"/>
      <w:sz w:val="32"/>
      <w:szCs w:val="3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/home/tlww/C:\Users\dsjgy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273</Words>
  <Characters>301</Characters>
  <Lines>0</Lines>
  <Paragraphs>0</Paragraphs>
  <TotalTime>7</TotalTime>
  <ScaleCrop>false</ScaleCrop>
  <LinksUpToDate>false</LinksUpToDate>
  <CharactersWithSpaces>310</CharactersWithSpaces>
  <Application>WPS Office_11.8.2.10183_F1E327BC-269C-435d-A152-05C5408002CA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2018-11-15T15:11:00Z</dcterms:created>
  <dc:creator>dsjgy</dc:creator>
  <cp:lastModifiedBy>tlww</cp:lastModifiedBy>
  <cp:lastPrinted>2025-10-31T10:35:00Z</cp:lastPrinted>
  <dcterms:modified xsi:type="dcterms:W3CDTF">2025-10-31T10:57:16Z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2052-11.8.2.10183</vt:lpwstr>
  </property>
  <property fmtid="{D5CDD505-2E9C-101B-9397-08002B2CF9AE}" pid="3" name="ICV">
    <vt:lpwstr>8471BBDF052F4211A79AF913A6222140</vt:lpwstr>
  </property>
  <property fmtid="{D5CDD505-2E9C-101B-9397-08002B2CF9AE}" pid="4" name="KSOTemplateDocerSaveRecord">
    <vt:lpwstr>eyJoZGlkIjoiZmNlOTBhZWNkZmE3NjQ2Mzc4NzI4ZmJjNzI5MjA4OTMiLCJ1c2VySWQiOiI0MjQ3MTk3NTcifQ==</vt:lpwstr>
  </property>
</Properties>
</file>