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铜梁区围龙镇2024巴蜀美丽庭院示范片龙隐村六组（瓦厂院子）环境整治项目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铜梁区围龙镇龙隐村股份经济合作联合社</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铜梁区围龙镇2024巴蜀美丽庭院示范片龙隐村六组（瓦厂院子）环境整治项目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本项目位于铜梁区围龙镇，</w:t>
      </w:r>
      <w:r>
        <w:rPr>
          <w:rFonts w:hint="eastAsia" w:ascii="宋体" w:hAnsi="宋体" w:cs="宋体"/>
          <w:color w:val="auto"/>
          <w:kern w:val="0"/>
          <w:szCs w:val="21"/>
          <w:lang w:eastAsia="zh-CN"/>
        </w:rPr>
        <w:t>主要包含龙隐村六组（瓦厂院子）环境整治等工作内容，具体详见工程量清单。</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cs="MingLiU"/>
          <w:snapToGrid w:val="0"/>
          <w:color w:val="auto"/>
          <w:kern w:val="0"/>
          <w:szCs w:val="21"/>
          <w:lang w:eastAsia="zh-CN"/>
        </w:rPr>
        <w:t>本工程施工图所示工程内容，</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20日历天</w:t>
      </w:r>
      <w:r>
        <w:rPr>
          <w:rFonts w:hint="eastAsia" w:ascii="Times New Roman" w:hAnsi="Times New Roman" w:cs="Times New Roman"/>
          <w:color w:val="auto"/>
          <w:sz w:val="21"/>
          <w:szCs w:val="21"/>
          <w:highlight w:val="none"/>
          <w:lang w:val="en-US" w:eastAsia="zh-CN"/>
        </w:rPr>
        <w:t>。超工期违约金：500元/天，按日计罚</w:t>
      </w:r>
      <w:r>
        <w:rPr>
          <w:rFonts w:hint="eastAsia"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452058738"/>
      <w:bookmarkStart w:id="1" w:name="_Toc428455509"/>
      <w:bookmarkStart w:id="2" w:name="_Toc418077865"/>
      <w:bookmarkStart w:id="3" w:name="_Toc11318"/>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铜梁区围龙镇龙隐村股份经济合作联合社</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eastAsia="宋体" w:cs="宋体"/>
          <w:b/>
          <w:color w:val="auto"/>
          <w:sz w:val="21"/>
          <w:szCs w:val="21"/>
          <w:u w:val="single"/>
        </w:rPr>
        <w:t xml:space="preserve">签订合同后 3 日内，由发包人提供 </w:t>
      </w:r>
      <w:r>
        <w:rPr>
          <w:rFonts w:hint="eastAsia" w:ascii="宋体" w:hAnsi="宋体" w:eastAsia="宋体" w:cs="宋体"/>
          <w:b/>
          <w:color w:val="auto"/>
          <w:sz w:val="21"/>
          <w:szCs w:val="21"/>
          <w:u w:val="single"/>
          <w:lang w:val="en-US" w:eastAsia="zh-CN"/>
        </w:rPr>
        <w:t>1</w:t>
      </w:r>
      <w:r>
        <w:rPr>
          <w:rFonts w:hint="eastAsia" w:ascii="宋体" w:hAnsi="宋体" w:eastAsia="宋体" w:cs="宋体"/>
          <w:b/>
          <w:color w:val="auto"/>
          <w:sz w:val="21"/>
          <w:szCs w:val="21"/>
          <w:u w:val="single"/>
        </w:rPr>
        <w:t xml:space="preserve"> 套图纸，如果承包人要求增加所提供图纸套数，费用由承包人承担</w:t>
      </w:r>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，并承担相应费用；接口后由承包人自行搭接并装表计量，承包人承担相应费用，施工所需的电讯线路由承包人自行解决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履约保证金的退还：竣工验</w:t>
      </w:r>
      <w:r>
        <w:rPr>
          <w:rFonts w:hint="eastAsia" w:cs="Times New Roman"/>
          <w:color w:val="auto"/>
          <w:kern w:val="2"/>
          <w:sz w:val="21"/>
          <w:lang w:val="en-US" w:eastAsia="zh-CN" w:bidi="ar-SA"/>
        </w:rPr>
        <w:t>收</w:t>
      </w:r>
      <w:r>
        <w:rPr>
          <w:rFonts w:hint="eastAsia" w:ascii="Times New Roman" w:hAnsi="Times New Roman" w:eastAsia="宋体" w:cs="Times New Roman"/>
          <w:color w:val="auto"/>
          <w:kern w:val="2"/>
          <w:sz w:val="21"/>
          <w:lang w:val="en-US" w:eastAsia="zh-CN" w:bidi="ar-SA"/>
        </w:rPr>
        <w:t>合格后28日内一次性退还（不计息）。</w:t>
      </w:r>
    </w:p>
    <w:p w14:paraId="0C52D16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农民工工资保证金的退还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竣工验收合格且支付完农民工工资后28日内一次性退还（不计息）</w:t>
      </w:r>
      <w:r>
        <w:rPr>
          <w:rFonts w:hint="eastAsia" w:cs="Times New Roman"/>
          <w:color w:val="auto"/>
          <w:kern w:val="2"/>
          <w:sz w:val="21"/>
          <w:lang w:val="en-US" w:eastAsia="zh-CN" w:bidi="ar-SA"/>
        </w:rPr>
        <w:t>。</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418077881"/>
      <w:bookmarkStart w:id="5" w:name="_Toc26622"/>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266027434"/>
      <w:bookmarkStart w:id="8" w:name="_Toc327347168"/>
      <w:bookmarkStart w:id="9" w:name="_Toc418077882"/>
      <w:bookmarkStart w:id="10" w:name="_Toc19197"/>
      <w:bookmarkStart w:id="11" w:name="_Toc359579051"/>
      <w:bookmarkStart w:id="12" w:name="_Toc224103411"/>
      <w:bookmarkStart w:id="13" w:name="_Toc5889"/>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E3574E0">
      <w:pPr>
        <w:spacing w:line="440" w:lineRule="exact"/>
        <w:ind w:firstLine="480"/>
        <w:jc w:val="left"/>
        <w:rPr>
          <w:rFonts w:hint="eastAsia" w:eastAsia="宋体"/>
          <w:color w:val="auto"/>
          <w:lang w:eastAsia="zh-CN"/>
        </w:rPr>
      </w:pPr>
      <w:r>
        <w:rPr>
          <w:rFonts w:hint="eastAsia"/>
          <w:color w:val="FF0000"/>
        </w:rPr>
        <w:t>材料使用：正规商家生产且符合工程质量要求的建筑材料</w:t>
      </w:r>
      <w:r>
        <w:rPr>
          <w:rFonts w:hint="eastAsia"/>
          <w:color w:val="FF0000"/>
          <w:lang w:eastAsia="zh-CN"/>
        </w:rPr>
        <w:t>。</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园林绿化工程计价定额》、2018年《重庆市市政工程计价定额》、2018年《重庆市绿色建筑工程计价定额》、</w:t>
      </w:r>
      <w:r>
        <w:rPr>
          <w:rFonts w:hint="eastAsia"/>
          <w:color w:val="auto"/>
          <w:highlight w:val="none"/>
          <w:lang w:eastAsia="zh-CN"/>
        </w:rPr>
        <w:t>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4期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2025年第4期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359579086"/>
      <w:bookmarkStart w:id="15" w:name="_Toc14052"/>
      <w:bookmarkStart w:id="16" w:name="_Toc266027467"/>
      <w:bookmarkStart w:id="17" w:name="_Toc418077916"/>
      <w:bookmarkStart w:id="18" w:name="_Toc224103443"/>
      <w:bookmarkStart w:id="19" w:name="_Toc30841"/>
      <w:bookmarkStart w:id="20" w:name="_Toc327347204"/>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224103444"/>
      <w:bookmarkStart w:id="22" w:name="_Toc359579087"/>
      <w:bookmarkStart w:id="23" w:name="_Toc266027468"/>
      <w:bookmarkStart w:id="24" w:name="_Toc327347205"/>
      <w:bookmarkStart w:id="25" w:name="_Toc8602"/>
      <w:bookmarkStart w:id="26" w:name="_Toc418077917"/>
      <w:bookmarkStart w:id="27" w:name="_Toc24307"/>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rPr>
        <w:t>本工程无预付款，工程竣工验收合格后支付合同金额的80%，审计结束后支付至审定金额的97%，留审定金额的3%作为质保金，缺陷责任期1年，到期后一次性退还质保金（不计息）</w:t>
      </w:r>
      <w:r>
        <w:rPr>
          <w:rFonts w:hint="eastAsia" w:ascii="宋体" w:hAnsi="宋体" w:cs="宋体"/>
          <w:color w:val="auto"/>
          <w:kern w:val="0"/>
          <w:szCs w:val="21"/>
          <w:lang w:eastAsia="zh-CN"/>
        </w:rPr>
        <w:t>。</w:t>
      </w:r>
    </w:p>
    <w:p w14:paraId="1F53AC6F">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327347214"/>
      <w:bookmarkStart w:id="29" w:name="_Toc24412"/>
      <w:bookmarkStart w:id="30" w:name="_Toc359579095"/>
      <w:bookmarkStart w:id="31" w:name="_Toc266027476"/>
      <w:bookmarkStart w:id="32" w:name="_Toc418077924"/>
      <w:bookmarkStart w:id="33" w:name="_Toc224103452"/>
      <w:bookmarkStart w:id="34" w:name="_Toc18141"/>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房屋修缮工程计价定额》、2018年《重庆市园林绿化工程计价定额》、2018年《重庆市市政工程计价定额》、2018年《重庆市绿色建筑工程计价定额》、2018年《重庆市建设工程费用定额》</w:t>
      </w:r>
      <w:r>
        <w:rPr>
          <w:rFonts w:hint="eastAsia"/>
          <w:color w:val="auto"/>
          <w:highlight w:val="none"/>
          <w:lang w:eastAsia="zh-CN"/>
        </w:rPr>
        <w:t>、</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auto"/>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2025年第4期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2025年第4期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bookmarkStart w:id="40" w:name="_GoBack"/>
      <w:bookmarkEnd w:id="40"/>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7663DB"/>
    <w:rsid w:val="02E569CF"/>
    <w:rsid w:val="032F026D"/>
    <w:rsid w:val="0394626F"/>
    <w:rsid w:val="03E5050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272727"/>
    <w:rsid w:val="0D410D63"/>
    <w:rsid w:val="0E823288"/>
    <w:rsid w:val="0ED07FC2"/>
    <w:rsid w:val="0EF26A39"/>
    <w:rsid w:val="0FE05799"/>
    <w:rsid w:val="1060257A"/>
    <w:rsid w:val="10D23885"/>
    <w:rsid w:val="11201BFD"/>
    <w:rsid w:val="133A323E"/>
    <w:rsid w:val="1453559C"/>
    <w:rsid w:val="145F4012"/>
    <w:rsid w:val="1509145E"/>
    <w:rsid w:val="154B6C90"/>
    <w:rsid w:val="15601D7F"/>
    <w:rsid w:val="16043758"/>
    <w:rsid w:val="162D2163"/>
    <w:rsid w:val="16880F92"/>
    <w:rsid w:val="16E72ABC"/>
    <w:rsid w:val="16EF1DA5"/>
    <w:rsid w:val="17C47F70"/>
    <w:rsid w:val="182C139C"/>
    <w:rsid w:val="19986E45"/>
    <w:rsid w:val="1A1E39D1"/>
    <w:rsid w:val="1A7579AD"/>
    <w:rsid w:val="1AA66355"/>
    <w:rsid w:val="1B065B93"/>
    <w:rsid w:val="1BB2757D"/>
    <w:rsid w:val="1BB418B3"/>
    <w:rsid w:val="1C6C44DB"/>
    <w:rsid w:val="1C9571A6"/>
    <w:rsid w:val="1CE82D52"/>
    <w:rsid w:val="1CFB3A88"/>
    <w:rsid w:val="1D550004"/>
    <w:rsid w:val="1D564F35"/>
    <w:rsid w:val="1D5E2E9D"/>
    <w:rsid w:val="1D9314EE"/>
    <w:rsid w:val="1E900FF0"/>
    <w:rsid w:val="1EB7260C"/>
    <w:rsid w:val="1F29532C"/>
    <w:rsid w:val="1F402B1A"/>
    <w:rsid w:val="212B3452"/>
    <w:rsid w:val="213B1E73"/>
    <w:rsid w:val="214178FD"/>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9A913B4"/>
    <w:rsid w:val="2A611E31"/>
    <w:rsid w:val="2BA1664E"/>
    <w:rsid w:val="2CC639E1"/>
    <w:rsid w:val="2CF24AD6"/>
    <w:rsid w:val="2EE25D19"/>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D7330C2"/>
    <w:rsid w:val="4E7067BB"/>
    <w:rsid w:val="4EC92B5C"/>
    <w:rsid w:val="4F2E0E0B"/>
    <w:rsid w:val="4F5663A6"/>
    <w:rsid w:val="4FCB3D0E"/>
    <w:rsid w:val="4FF763B9"/>
    <w:rsid w:val="506B6DE2"/>
    <w:rsid w:val="51320FAB"/>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103C4B"/>
    <w:rsid w:val="6F4E61B1"/>
    <w:rsid w:val="6FFF49E3"/>
    <w:rsid w:val="7088746C"/>
    <w:rsid w:val="708E3C6E"/>
    <w:rsid w:val="71136A0C"/>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21</Pages>
  <Words>13471</Words>
  <Characters>14263</Characters>
  <Lines>0</Lines>
  <Paragraphs>0</Paragraphs>
  <TotalTime>0</TotalTime>
  <ScaleCrop>false</ScaleCrop>
  <LinksUpToDate>false</LinksUpToDate>
  <CharactersWithSpaces>16618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阮零露</cp:lastModifiedBy>
  <dcterms:modified xsi:type="dcterms:W3CDTF">2025-05-19T06:17:02Z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E79503768ADE4C3C858789DC3A523F2E_13</vt:lpwstr>
  </property>
  <property fmtid="{D5CDD505-2E9C-101B-9397-08002B2CF9AE}" pid="4" name="KSOTemplateDocerSaveRecord">
    <vt:lpwstr>eyJoZGlkIjoiNDZlMzQ1NTJmMDEzZGU3NWJkM2Q5ZDk1NjQ5YzI2MzgiLCJ1c2VySWQiOiIxMTU0MTQyMTQxIn0=</vt:lpwstr>
  </property>
</Properties>
</file>