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重庆铜梁高新技术产业开发区管理委员会</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rPr>
        <w:t>《重庆市铜梁高新技术产业开发区高质量发展规划研究（征求意见稿）》起草说明</w:t>
      </w:r>
    </w:p>
    <w:p>
      <w:pPr>
        <w:spacing w:line="594" w:lineRule="exact"/>
        <w:ind w:firstLine="640" w:firstLineChars="200"/>
        <w:rPr>
          <w:rFonts w:ascii="方正仿宋_GBK" w:hAnsi="方正仿宋_GBK" w:eastAsia="方正仿宋_GBK" w:cs="方正仿宋_GBK"/>
          <w:sz w:val="32"/>
          <w:szCs w:val="32"/>
        </w:rPr>
      </w:pP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一、制定背景</w:t>
      </w:r>
    </w:p>
    <w:p>
      <w:pPr>
        <w:spacing w:line="594" w:lineRule="exact"/>
        <w:ind w:firstLine="640" w:firstLineChars="200"/>
        <w:jc w:val="left"/>
        <w:outlineLvl w:val="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rPr>
        <w:t>《中共重庆市委关于深入贯彻落实习近平总书记重要指示精神奋力实现“三攻坚一盘活”改革突破的意见》</w:t>
      </w:r>
      <w:r>
        <w:rPr>
          <w:rFonts w:hint="eastAsia" w:ascii="Times New Roman" w:hAnsi="Times New Roman" w:eastAsia="方正仿宋_GBK" w:cs="Times New Roman"/>
          <w:sz w:val="32"/>
          <w:szCs w:val="32"/>
          <w:lang w:val="en-US" w:eastAsia="zh-CN"/>
        </w:rPr>
        <w:t>精神</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结合铜梁区委区政府关于园区改革的具体要求</w:t>
      </w:r>
      <w:r>
        <w:rPr>
          <w:rFonts w:hint="eastAsia" w:ascii="Times New Roman" w:hAnsi="Times New Roman" w:eastAsia="方正仿宋_GBK" w:cs="Times New Roman"/>
          <w:sz w:val="32"/>
          <w:szCs w:val="32"/>
        </w:rPr>
        <w:t>。为深入推进园区开发区改革，进一步推进铜梁高新区</w:t>
      </w:r>
      <w:r>
        <w:rPr>
          <w:rFonts w:hint="eastAsia" w:ascii="Times New Roman" w:hAnsi="Times New Roman" w:eastAsia="方正仿宋_GBK" w:cs="Times New Roman"/>
          <w:sz w:val="32"/>
          <w:szCs w:val="32"/>
          <w:lang w:val="en-US" w:eastAsia="zh-CN"/>
        </w:rPr>
        <w:t>高质量</w:t>
      </w:r>
      <w:r>
        <w:rPr>
          <w:rFonts w:hint="eastAsia" w:ascii="Times New Roman" w:hAnsi="Times New Roman" w:eastAsia="方正仿宋_GBK" w:cs="Times New Roman"/>
          <w:sz w:val="32"/>
          <w:szCs w:val="32"/>
        </w:rPr>
        <w:t>发展，</w:t>
      </w:r>
      <w:r>
        <w:rPr>
          <w:rFonts w:hint="eastAsia" w:ascii="Times New Roman" w:hAnsi="Times New Roman" w:eastAsia="方正仿宋_GBK" w:cs="Times New Roman"/>
          <w:snapToGrid w:val="0"/>
          <w:kern w:val="0"/>
          <w:sz w:val="32"/>
          <w:szCs w:val="32"/>
        </w:rPr>
        <w:t>我委深入研究了市委市政府工作会议精神，积极学习借鉴周边区县经验，组织相关单位会商，在充分尊重我区工业实际和市场规律基础上</w:t>
      </w:r>
      <w:r>
        <w:rPr>
          <w:rFonts w:hint="eastAsia" w:ascii="方正仿宋_GBK" w:hAnsi="方正仿宋_GBK" w:eastAsia="方正仿宋_GBK" w:cs="方正仿宋_GBK"/>
          <w:sz w:val="32"/>
          <w:szCs w:val="32"/>
        </w:rPr>
        <w:t>，结合市、区园区开发区改革工作要求，提出了推动园区高质量发展的思路和建议，最终形成了《重庆市铜梁高新技术产业开发区高质量发展规划研究（征求意见稿）》。</w:t>
      </w:r>
    </w:p>
    <w:p>
      <w:pPr>
        <w:numPr>
          <w:ilvl w:val="0"/>
          <w:numId w:val="1"/>
        </w:num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制定的主要依据</w:t>
      </w:r>
    </w:p>
    <w:p>
      <w:pPr>
        <w:spacing w:line="630" w:lineRule="exact"/>
        <w:ind w:firstLine="640" w:firstLineChars="200"/>
        <w:rPr>
          <w:rFonts w:ascii="Times New Roman" w:hAnsi="Times New Roman" w:eastAsia="方正仿宋_GBK"/>
          <w:snapToGrid w:val="0"/>
          <w:kern w:val="0"/>
        </w:rPr>
      </w:pPr>
      <w:r>
        <w:rPr>
          <w:rFonts w:hint="eastAsia" w:ascii="Times New Roman" w:hAnsi="Times New Roman" w:eastAsia="方正仿宋_GBK" w:cs="Times New Roman"/>
          <w:sz w:val="32"/>
          <w:szCs w:val="32"/>
        </w:rPr>
        <w:t>中共重庆市委六届四次全会明确提出了“三攻坚一盘活”改革突破的目标任务、重点举措和保障机制，即国企改革、园区开发区改革、政企分离改革攻坚，有效盘活国有资产。</w:t>
      </w:r>
      <w:r>
        <w:rPr>
          <w:rFonts w:hint="eastAsia" w:ascii="Times New Roman" w:hAnsi="Times New Roman" w:eastAsia="方正仿宋_GBK" w:cs="Times New Roman"/>
          <w:sz w:val="32"/>
          <w:szCs w:val="32"/>
          <w:lang w:val="en-US" w:eastAsia="zh-CN"/>
        </w:rPr>
        <w:t>结合</w:t>
      </w:r>
      <w:r>
        <w:rPr>
          <w:rFonts w:hint="eastAsia" w:ascii="Times New Roman" w:hAnsi="Times New Roman" w:eastAsia="方正仿宋_GBK" w:cs="Times New Roman"/>
          <w:sz w:val="32"/>
          <w:szCs w:val="32"/>
        </w:rPr>
        <w:t>市委办公厅和市政府办公厅联合印发《关于深化开发区管理制度改革推动开发区高质量发展的实施意见》及区发改委下发的《打赢园区开发区改革攻坚战重点任务》指标要求，</w:t>
      </w:r>
      <w:r>
        <w:rPr>
          <w:rFonts w:hint="eastAsia" w:ascii="Times New Roman" w:hAnsi="Times New Roman" w:eastAsia="方正仿宋_GBK" w:cs="Times New Roman"/>
          <w:sz w:val="32"/>
          <w:szCs w:val="32"/>
          <w:lang w:val="en-US" w:eastAsia="zh-CN"/>
        </w:rPr>
        <w:t>明确提出需要</w:t>
      </w:r>
      <w:r>
        <w:rPr>
          <w:rFonts w:hint="eastAsia" w:ascii="Times New Roman" w:hAnsi="Times New Roman" w:eastAsia="方正仿宋_GBK" w:cs="Times New Roman"/>
          <w:sz w:val="32"/>
          <w:szCs w:val="32"/>
        </w:rPr>
        <w:t>编制园区开发区发展规划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牵头单位为</w:t>
      </w:r>
      <w:r>
        <w:rPr>
          <w:rFonts w:hint="eastAsia" w:ascii="Times New Roman" w:hAnsi="Times New Roman" w:eastAsia="方正仿宋_GBK" w:cs="Times New Roman"/>
          <w:sz w:val="32"/>
          <w:szCs w:val="32"/>
        </w:rPr>
        <w:t>高新区管委会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配合单位为区规划自然资源局、区发展改革委、区经济信息委、区科技局等</w:t>
      </w:r>
      <w:r>
        <w:rPr>
          <w:rFonts w:hint="eastAsia" w:ascii="Times New Roman" w:hAnsi="Times New Roman" w:eastAsia="方正仿宋_GBK" w:cs="Times New Roman"/>
          <w:sz w:val="32"/>
          <w:szCs w:val="32"/>
        </w:rPr>
        <w:t>。《重庆市先进制造业发展“渝西跨越计划”（2023—2027年）》（渝府〔2023〕13号）、《成渝地区双城经济圈建设规划纲要》《重庆市推进制造业亩均</w:t>
      </w:r>
      <w:r>
        <w:rPr>
          <w:rFonts w:hint="eastAsia" w:ascii="方正仿宋_GBK" w:hAnsi="方正仿宋_GBK" w:eastAsia="方正仿宋_GBK" w:cs="方正仿宋_GBK"/>
          <w:sz w:val="32"/>
          <w:szCs w:val="32"/>
        </w:rPr>
        <w:t>论英雄改革工作方案》等文件</w:t>
      </w:r>
      <w:r>
        <w:rPr>
          <w:rFonts w:ascii="Times New Roman" w:hAnsi="Times New Roman" w:eastAsia="方正仿宋_GBK" w:cs="Times New Roman"/>
          <w:snapToGrid w:val="0"/>
          <w:kern w:val="0"/>
          <w:sz w:val="32"/>
          <w:szCs w:val="32"/>
        </w:rPr>
        <w:t>为本</w:t>
      </w:r>
      <w:r>
        <w:rPr>
          <w:rFonts w:hint="eastAsia" w:ascii="Times New Roman" w:hAnsi="Times New Roman" w:eastAsia="方正仿宋_GBK" w:cs="Times New Roman"/>
          <w:snapToGrid w:val="0"/>
          <w:kern w:val="0"/>
          <w:sz w:val="32"/>
          <w:szCs w:val="32"/>
        </w:rPr>
        <w:t>规划编制</w:t>
      </w:r>
      <w:r>
        <w:rPr>
          <w:rFonts w:ascii="Times New Roman" w:hAnsi="Times New Roman" w:eastAsia="方正仿宋_GBK" w:cs="Times New Roman"/>
          <w:snapToGrid w:val="0"/>
          <w:kern w:val="0"/>
          <w:sz w:val="32"/>
          <w:szCs w:val="32"/>
        </w:rPr>
        <w:t>指明了方向。</w:t>
      </w:r>
    </w:p>
    <w:p>
      <w:pPr>
        <w:spacing w:line="594" w:lineRule="exact"/>
        <w:ind w:firstLine="640" w:firstLineChars="200"/>
        <w:rPr>
          <w:rFonts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rPr>
        <w:t>三、文件制定过程</w:t>
      </w:r>
    </w:p>
    <w:p>
      <w:pPr>
        <w:spacing w:line="594" w:lineRule="exact"/>
        <w:ind w:firstLine="640" w:firstLineChars="200"/>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（一）牵头起草单位：重庆铜梁高新技术开发区管理委员会</w:t>
      </w:r>
    </w:p>
    <w:p>
      <w:pPr>
        <w:spacing w:line="594" w:lineRule="exact"/>
        <w:ind w:firstLine="640" w:firstLineChars="200"/>
      </w:pPr>
      <w:r>
        <w:rPr>
          <w:rFonts w:hint="eastAsia" w:ascii="Times New Roman" w:hAnsi="Times New Roman" w:eastAsia="方正仿宋_GBK" w:cs="Times New Roman"/>
          <w:snapToGrid w:val="0"/>
          <w:kern w:val="0"/>
          <w:sz w:val="32"/>
          <w:szCs w:val="32"/>
        </w:rPr>
        <w:t>（二）起草过程中，征求了区发展改革委、区科技局、区经济信息委、区生态环境局、区商务委、区金融发展中心、区规划自然资源局、区市民服务和营商环境促进中心等单位</w:t>
      </w:r>
      <w:r>
        <w:rPr>
          <w:rFonts w:ascii="Times New Roman" w:hAnsi="Times New Roman" w:eastAsia="方正仿宋_GBK" w:cs="Times New Roman"/>
          <w:snapToGrid w:val="0"/>
          <w:kern w:val="0"/>
          <w:sz w:val="32"/>
          <w:szCs w:val="32"/>
        </w:rPr>
        <w:t>意见</w:t>
      </w:r>
      <w:r>
        <w:rPr>
          <w:rFonts w:hint="eastAsia" w:ascii="Times New Roman" w:hAnsi="Times New Roman" w:eastAsia="方正仿宋_GBK" w:cs="Times New Roman"/>
          <w:snapToGrid w:val="0"/>
          <w:kern w:val="0"/>
          <w:sz w:val="32"/>
          <w:szCs w:val="32"/>
        </w:rPr>
        <w:t>，对相关意见进行采纳。现将文稿向全社会予以公示，征求公众意见。</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四、文件主要内容</w:t>
      </w:r>
    </w:p>
    <w:p>
      <w:pPr>
        <w:widowControl/>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《重庆市铜梁高新技术产业开发区高质量发展规划研究（征求意见稿）》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文件系统总结园区发展现状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园区内产业链条及相关产业配套，园区内的土地、人才、资金等资源，其他支持产业发展的资源，如政策、技术等情况，理清园区发展现状；提供园区发展思路分析，在摸清现状的基础上,结合国家、市、区相关要求研究提出园区建设发展的指导思想、基本原则和总体目标，分析潜在的优势产业和发展趋势，根据以上分析结果，提出具体的发展路径和措施，包括产业布局、资源配置、招商引资、营商环境等方面的建议。</w:t>
      </w:r>
    </w:p>
    <w:p>
      <w:pPr>
        <w:keepNext w:val="0"/>
        <w:keepLines w:val="0"/>
        <w:pageBreakBefore w:val="0"/>
        <w:kinsoku/>
        <w:wordWrap/>
        <w:overflowPunct/>
        <w:topLinePunct w:val="0"/>
        <w:autoSpaceDE/>
        <w:autoSpaceDN/>
        <w:bidi w:val="0"/>
        <w:adjustRightInd/>
        <w:snapToGrid/>
        <w:spacing w:line="610" w:lineRule="exact"/>
        <w:ind w:firstLine="640" w:firstLineChars="200"/>
        <w:textAlignment w:val="auto"/>
        <w:rPr>
          <w:rFonts w:ascii="方正黑体_GBK" w:hAnsi="Times New Roman" w:eastAsia="方正黑体_GBK" w:cs="Times New Roman"/>
          <w:color w:val="auto"/>
          <w:sz w:val="32"/>
          <w:szCs w:val="32"/>
        </w:rPr>
      </w:pPr>
      <w:r>
        <w:rPr>
          <w:rFonts w:hint="eastAsia" w:ascii="方正黑体_GBK" w:hAnsi="Times New Roman" w:eastAsia="方正黑体_GBK" w:cs="Times New Roman"/>
          <w:color w:val="auto"/>
          <w:sz w:val="32"/>
          <w:szCs w:val="32"/>
          <w:lang w:val="en-US" w:eastAsia="zh-CN"/>
        </w:rPr>
        <w:t>五</w:t>
      </w:r>
      <w:r>
        <w:rPr>
          <w:rFonts w:hint="eastAsia" w:ascii="方正黑体_GBK" w:hAnsi="Times New Roman" w:eastAsia="方正黑体_GBK" w:cs="Times New Roman"/>
          <w:color w:val="auto"/>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outlineLvl w:val="9"/>
        <w:rPr>
          <w:rFonts w:hint="eastAsia" w:ascii="Times New Roman" w:hAnsi="Times New Roman" w:eastAsia="方正仿宋_GBK" w:cs="Times New Roman"/>
          <w:snapToGrid w:val="0"/>
          <w:color w:val="auto"/>
          <w:kern w:val="0"/>
          <w:sz w:val="32"/>
          <w:szCs w:val="32"/>
          <w:u w:val="none" w:color="auto"/>
          <w:lang w:val="en-US" w:eastAsia="zh-CN"/>
        </w:rPr>
      </w:pPr>
      <w:r>
        <w:rPr>
          <w:rFonts w:hint="eastAsia" w:ascii="Times New Roman" w:hAnsi="Times New Roman" w:eastAsia="方正仿宋_GBK" w:cs="Times New Roman"/>
          <w:snapToGrid w:val="0"/>
          <w:color w:val="auto"/>
          <w:kern w:val="0"/>
          <w:sz w:val="32"/>
          <w:szCs w:val="32"/>
          <w:u w:val="none" w:color="auto"/>
          <w:lang w:val="en-US" w:eastAsia="zh-CN"/>
        </w:rPr>
        <w:t>无</w:t>
      </w:r>
    </w:p>
    <w:p>
      <w:pPr>
        <w:keepNext w:val="0"/>
        <w:keepLines w:val="0"/>
        <w:pageBreakBefore w:val="0"/>
        <w:kinsoku/>
        <w:wordWrap/>
        <w:overflowPunct/>
        <w:topLinePunct w:val="0"/>
        <w:autoSpaceDE/>
        <w:autoSpaceDN/>
        <w:bidi w:val="0"/>
        <w:adjustRightInd/>
        <w:snapToGrid/>
        <w:spacing w:line="610" w:lineRule="exact"/>
        <w:ind w:left="0" w:leftChars="0"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六</w:t>
      </w:r>
      <w:r>
        <w:rPr>
          <w:rFonts w:hint="eastAsia" w:ascii="方正黑体_GBK" w:hAnsi="方正黑体_GBK" w:eastAsia="方正黑体_GBK" w:cs="方正黑体_GBK"/>
          <w:color w:val="auto"/>
          <w:sz w:val="32"/>
          <w:szCs w:val="32"/>
        </w:rPr>
        <w:t>、联系人及联系方式</w:t>
      </w:r>
    </w:p>
    <w:p>
      <w:pPr>
        <w:keepNext w:val="0"/>
        <w:keepLines w:val="0"/>
        <w:pageBreakBefore w:val="0"/>
        <w:widowControl/>
        <w:kinsoku/>
        <w:wordWrap/>
        <w:overflowPunct/>
        <w:topLinePunct w:val="0"/>
        <w:autoSpaceDE/>
        <w:autoSpaceDN/>
        <w:bidi w:val="0"/>
        <w:adjustRightInd/>
        <w:snapToGrid/>
        <w:spacing w:line="61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 w:eastAsia="zh-CN"/>
        </w:rPr>
        <w:t>铜梁</w:t>
      </w:r>
      <w:r>
        <w:rPr>
          <w:rFonts w:hint="eastAsia" w:ascii="Times New Roman" w:hAnsi="Times New Roman" w:eastAsia="方正仿宋_GBK" w:cs="Times New Roman"/>
          <w:color w:val="auto"/>
          <w:sz w:val="32"/>
          <w:szCs w:val="32"/>
          <w:lang w:val="en-US" w:eastAsia="zh-CN"/>
        </w:rPr>
        <w:t>高新区管委会</w:t>
      </w:r>
      <w:r>
        <w:rPr>
          <w:rFonts w:hint="eastAsia" w:ascii="Times New Roman" w:hAnsi="Times New Roman" w:eastAsia="方正仿宋_GBK" w:cs="Times New Roman"/>
          <w:color w:val="auto"/>
          <w:sz w:val="32"/>
          <w:szCs w:val="32"/>
          <w:lang w:val="en" w:eastAsia="zh-CN"/>
        </w:rPr>
        <w:t>：</w:t>
      </w:r>
      <w:r>
        <w:rPr>
          <w:rFonts w:hint="eastAsia" w:ascii="Times New Roman" w:hAnsi="Times New Roman" w:eastAsia="方正仿宋_GBK" w:cs="Times New Roman"/>
          <w:color w:val="auto"/>
          <w:sz w:val="32"/>
          <w:szCs w:val="32"/>
          <w:lang w:val="en-US" w:eastAsia="zh-CN"/>
        </w:rPr>
        <w:t>周 政</w:t>
      </w:r>
    </w:p>
    <w:p>
      <w:pPr>
        <w:keepNext w:val="0"/>
        <w:keepLines w:val="0"/>
        <w:pageBreakBefore w:val="0"/>
        <w:widowControl/>
        <w:kinsoku/>
        <w:wordWrap/>
        <w:overflowPunct/>
        <w:topLinePunct w:val="0"/>
        <w:autoSpaceDE/>
        <w:autoSpaceDN/>
        <w:bidi w:val="0"/>
        <w:adjustRightInd/>
        <w:snapToGrid/>
        <w:spacing w:line="61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val="en-US" w:eastAsia="zh-CN"/>
        </w:rPr>
        <w:t>座机45678881</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手机17723549515</w:t>
      </w:r>
    </w:p>
    <w:p>
      <w:pPr>
        <w:pStyle w:val="2"/>
        <w:keepNext w:val="0"/>
        <w:keepLines w:val="0"/>
        <w:pageBreakBefore w:val="0"/>
        <w:kinsoku/>
        <w:wordWrap/>
        <w:overflowPunct/>
        <w:topLinePunct w:val="0"/>
        <w:autoSpaceDE/>
        <w:autoSpaceDN/>
        <w:bidi w:val="0"/>
        <w:adjustRightInd/>
        <w:snapToGrid/>
        <w:spacing w:line="610" w:lineRule="exact"/>
        <w:textAlignment w:val="auto"/>
        <w:rPr>
          <w:rFonts w:hint="default"/>
          <w:color w:val="auto"/>
          <w:lang w:val="en-US" w:eastAsia="zh-CN"/>
        </w:rPr>
      </w:pPr>
    </w:p>
    <w:p>
      <w:pPr>
        <w:pStyle w:val="3"/>
        <w:rPr>
          <w:rFonts w:hint="default"/>
          <w:lang w:val="en-US" w:eastAsia="zh-CN"/>
        </w:rPr>
      </w:pPr>
    </w:p>
    <w:p>
      <w:pPr>
        <w:pStyle w:val="3"/>
        <w:keepNext w:val="0"/>
        <w:keepLines w:val="0"/>
        <w:pageBreakBefore w:val="0"/>
        <w:kinsoku/>
        <w:wordWrap/>
        <w:overflowPunct/>
        <w:topLinePunct w:val="0"/>
        <w:autoSpaceDE/>
        <w:autoSpaceDN/>
        <w:bidi w:val="0"/>
        <w:adjustRightInd/>
        <w:snapToGrid/>
        <w:spacing w:line="610" w:lineRule="exact"/>
        <w:textAlignment w:val="auto"/>
        <w:rPr>
          <w:rFonts w:hint="default"/>
          <w:color w:val="auto"/>
          <w:lang w:val="en-US" w:eastAsia="zh-CN"/>
        </w:rPr>
      </w:pPr>
    </w:p>
    <w:p>
      <w:pPr>
        <w:pStyle w:val="3"/>
        <w:keepNext w:val="0"/>
        <w:keepLines w:val="0"/>
        <w:pageBreakBefore w:val="0"/>
        <w:kinsoku/>
        <w:wordWrap/>
        <w:overflowPunct/>
        <w:topLinePunct w:val="0"/>
        <w:autoSpaceDE/>
        <w:autoSpaceDN/>
        <w:bidi w:val="0"/>
        <w:adjustRightInd/>
        <w:snapToGrid/>
        <w:spacing w:line="610" w:lineRule="exact"/>
        <w:jc w:val="right"/>
        <w:textAlignment w:val="auto"/>
        <w:rPr>
          <w:rFonts w:hint="default" w:ascii="Times New Roman" w:hAnsi="Times New Roman" w:eastAsia="方正仿宋_GBK" w:cs="Times New Roman"/>
          <w:snapToGrid w:val="0"/>
          <w:color w:val="auto"/>
          <w:kern w:val="0"/>
          <w:sz w:val="32"/>
          <w:szCs w:val="32"/>
          <w:u w:val="none" w:color="auto"/>
          <w:lang w:val="en-US" w:eastAsia="zh-CN"/>
        </w:rPr>
      </w:pPr>
      <w:r>
        <w:rPr>
          <w:rFonts w:hint="eastAsia" w:ascii="Times New Roman" w:hAnsi="Times New Roman" w:eastAsia="方正仿宋_GBK" w:cs="Times New Roman"/>
          <w:snapToGrid w:val="0"/>
          <w:color w:val="auto"/>
          <w:kern w:val="0"/>
          <w:sz w:val="32"/>
          <w:szCs w:val="32"/>
          <w:u w:val="none" w:color="auto"/>
          <w:lang w:val="en-US" w:eastAsia="zh-CN"/>
        </w:rPr>
        <w:t>重庆铜梁高新技术产业开发区管理委员会</w:t>
      </w:r>
    </w:p>
    <w:p>
      <w:pPr>
        <w:pStyle w:val="3"/>
        <w:keepNext w:val="0"/>
        <w:keepLines w:val="0"/>
        <w:pageBreakBefore w:val="0"/>
        <w:kinsoku/>
        <w:wordWrap/>
        <w:overflowPunct/>
        <w:topLinePunct w:val="0"/>
        <w:autoSpaceDE/>
        <w:autoSpaceDN/>
        <w:bidi w:val="0"/>
        <w:adjustRightInd/>
        <w:snapToGrid/>
        <w:spacing w:line="610" w:lineRule="exact"/>
        <w:ind w:firstLine="4800" w:firstLineChars="1500"/>
        <w:textAlignment w:val="auto"/>
        <w:rPr>
          <w:rFonts w:hint="default" w:ascii="Times New Roman" w:hAnsi="Times New Roman" w:eastAsia="方正仿宋_GBK" w:cs="Times New Roman"/>
          <w:snapToGrid w:val="0"/>
          <w:color w:val="auto"/>
          <w:kern w:val="0"/>
          <w:sz w:val="32"/>
          <w:szCs w:val="32"/>
          <w:u w:val="none" w:color="auto"/>
          <w:lang w:val="en-US" w:eastAsia="zh-CN"/>
        </w:rPr>
      </w:pPr>
      <w:r>
        <w:rPr>
          <w:rFonts w:hint="eastAsia" w:ascii="Times New Roman" w:hAnsi="Times New Roman" w:eastAsia="方正仿宋_GBK" w:cs="Times New Roman"/>
          <w:snapToGrid w:val="0"/>
          <w:color w:val="auto"/>
          <w:kern w:val="0"/>
          <w:sz w:val="32"/>
          <w:szCs w:val="32"/>
          <w:u w:val="none" w:color="auto"/>
          <w:lang w:val="en-US" w:eastAsia="zh-CN"/>
        </w:rPr>
        <w:t>2024年5月30</w:t>
      </w:r>
      <w:bookmarkStart w:id="0" w:name="_GoBack"/>
      <w:bookmarkEnd w:id="0"/>
      <w:r>
        <w:rPr>
          <w:rFonts w:hint="eastAsia" w:ascii="Times New Roman" w:hAnsi="Times New Roman" w:eastAsia="方正仿宋_GBK" w:cs="Times New Roman"/>
          <w:snapToGrid w:val="0"/>
          <w:color w:val="auto"/>
          <w:kern w:val="0"/>
          <w:sz w:val="32"/>
          <w:szCs w:val="32"/>
          <w:u w:val="none" w:color="auto"/>
          <w:lang w:val="en-US" w:eastAsia="zh-CN"/>
        </w:rPr>
        <w:t>日</w:t>
      </w:r>
    </w:p>
    <w:p>
      <w:pPr>
        <w:pStyle w:val="3"/>
        <w:rPr>
          <w:rFonts w:hint="eastAsia" w:eastAsiaTheme="minorEastAsia"/>
        </w:rPr>
      </w:pPr>
    </w:p>
    <w:sectPr>
      <w:pgSz w:w="11906" w:h="16838"/>
      <w:pgMar w:top="1984" w:right="1417" w:bottom="164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9B7B"/>
    <w:multiLevelType w:val="singleLevel"/>
    <w:tmpl w:val="21929B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0D"/>
    <w:rsid w:val="008161AD"/>
    <w:rsid w:val="00847535"/>
    <w:rsid w:val="00C570C2"/>
    <w:rsid w:val="00C856DE"/>
    <w:rsid w:val="00C9194F"/>
    <w:rsid w:val="00ED540D"/>
    <w:rsid w:val="03E341EC"/>
    <w:rsid w:val="092B4BC8"/>
    <w:rsid w:val="096D1177"/>
    <w:rsid w:val="0A363B6F"/>
    <w:rsid w:val="0DD84961"/>
    <w:rsid w:val="12B93139"/>
    <w:rsid w:val="21661015"/>
    <w:rsid w:val="25825A41"/>
    <w:rsid w:val="30467754"/>
    <w:rsid w:val="3E1A4141"/>
    <w:rsid w:val="4C961EC4"/>
    <w:rsid w:val="4D153DAA"/>
    <w:rsid w:val="4D742BDE"/>
    <w:rsid w:val="60AA6984"/>
    <w:rsid w:val="7C5B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10">
    <w:name w:val="页眉 字符"/>
    <w:basedOn w:val="7"/>
    <w:link w:val="6"/>
    <w:qFormat/>
    <w:uiPriority w:val="0"/>
    <w:rPr>
      <w:rFonts w:asciiTheme="minorHAnsi" w:hAnsiTheme="minorHAnsi" w:eastAsiaTheme="minorEastAsia" w:cstheme="minorBidi"/>
      <w:kern w:val="2"/>
      <w:sz w:val="18"/>
      <w:szCs w:val="18"/>
    </w:rPr>
  </w:style>
  <w:style w:type="character" w:customStyle="1" w:styleId="11">
    <w:name w:val="页脚 字符"/>
    <w:basedOn w:val="7"/>
    <w:link w:val="5"/>
    <w:qFormat/>
    <w:uiPriority w:val="0"/>
    <w:rPr>
      <w:rFonts w:asciiTheme="minorHAnsi" w:hAnsiTheme="minorHAnsi" w:eastAsiaTheme="minorEastAsia" w:cstheme="minorBidi"/>
      <w:kern w:val="2"/>
      <w:sz w:val="18"/>
      <w:szCs w:val="18"/>
    </w:rPr>
  </w:style>
  <w:style w:type="paragraph" w:customStyle="1" w:styleId="12">
    <w:name w:val="默认段落字体 Para Char Char Char Char Char Char Char Char Char Char Char Char"/>
    <w:basedOn w:val="1"/>
    <w:qFormat/>
    <w:uiPriority w:val="0"/>
    <w:pPr>
      <w:tabs>
        <w:tab w:val="right" w:pos="-2120"/>
      </w:tabs>
      <w:adjustRightInd w:val="0"/>
      <w:snapToGrid w:val="0"/>
      <w:spacing w:line="312" w:lineRule="atLeast"/>
      <w:textAlignment w:val="baseline"/>
    </w:pPr>
    <w:rPr>
      <w:rFonts w:ascii="Calibri" w:hAnsi="Calibri" w:eastAsia="方正仿宋_GBK" w:cs="Times New Roman"/>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170</Words>
  <Characters>969</Characters>
  <Lines>8</Lines>
  <Paragraphs>2</Paragraphs>
  <TotalTime>14</TotalTime>
  <ScaleCrop>false</ScaleCrop>
  <LinksUpToDate>false</LinksUpToDate>
  <CharactersWithSpaces>1137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2024-05-31T01:14:00Z</dcterms:created>
  <dc:creator>Administrator</dc:creator>
  <cp:lastModifiedBy>boicevecn</cp:lastModifiedBy>
  <dcterms:modified xsi:type="dcterms:W3CDTF">2024-08-12T11:32:45Z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