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10" w:firstLine="640"/>
        <w:jc w:val="center"/>
        <w:rPr>
          <w:rFonts w:hint="default" w:ascii="Times New Roman" w:hAnsi="Times New Roman" w:cs="Times New Roman"/>
          <w:color w:val="000000"/>
        </w:rPr>
      </w:pPr>
    </w:p>
    <w:p>
      <w:pPr>
        <w:pStyle w:val="2"/>
        <w:rPr>
          <w:rFonts w:hint="default" w:ascii="Times New Roman" w:hAnsi="Times New Roman" w:cs="Times New Roman"/>
        </w:rPr>
      </w:pPr>
    </w:p>
    <w:p>
      <w:pPr>
        <w:spacing w:line="600" w:lineRule="exact"/>
        <w:jc w:val="center"/>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重庆市铜梁区人民政府巴川街道办事处</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关于废止《重庆市铜梁区人民政府巴川街道</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6"/>
          <w:sz w:val="44"/>
          <w:szCs w:val="44"/>
        </w:rPr>
        <w:t>办事处关于进一步加强禁止露天焚烧的通知》的</w:t>
      </w:r>
      <w:r>
        <w:rPr>
          <w:rFonts w:hint="default" w:ascii="Times New Roman" w:hAnsi="Times New Roman" w:eastAsia="方正小标宋_GBK" w:cs="Times New Roman"/>
          <w:sz w:val="44"/>
          <w:szCs w:val="44"/>
        </w:rPr>
        <w:t>通   知</w:t>
      </w:r>
    </w:p>
    <w:p>
      <w:pPr>
        <w:spacing w:line="60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巴川办〔2022〕62号</w:t>
      </w:r>
    </w:p>
    <w:p>
      <w:pPr>
        <w:spacing w:line="600" w:lineRule="exact"/>
        <w:ind w:firstLine="420" w:firstLineChars="200"/>
        <w:rPr>
          <w:rFonts w:hint="default" w:ascii="Times New Roman" w:hAnsi="Times New Roman" w:cs="Times New Roman"/>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各村（社区）、各办（中心、站、所、大队）：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行政规范性文件管理办法》（重庆市人民政府令第329号）等相关规定，街道办事处研究决定将《重庆市铜梁区人民政府巴川街道办事处关于进一步加强禁止露天焚烧的通知》（巴川办〔2020〕55号）文件予以废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本通知自发布之日起施行。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pacing w:val="-8"/>
          <w:sz w:val="32"/>
          <w:szCs w:val="32"/>
        </w:rPr>
        <w:t>废止重庆市铜梁区人民政府巴川街道办事处文件目录</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（共1件）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200" w:firstLineChars="10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重庆市铜梁区人民政府巴川街道办事处</w:t>
      </w: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2022年10月9日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废止</w:t>
      </w:r>
      <w:r>
        <w:rPr>
          <w:rFonts w:hint="eastAsia" w:ascii="方正小标宋_GBK" w:hAnsi="方正小标宋_GBK" w:eastAsia="方正小标宋_GBK" w:cs="方正小标宋_GBK"/>
          <w:bCs/>
          <w:color w:val="000000"/>
          <w:sz w:val="44"/>
          <w:szCs w:val="44"/>
        </w:rPr>
        <w:t>重庆市铜梁区人民政府巴川街道办事处</w:t>
      </w:r>
      <w:r>
        <w:rPr>
          <w:rFonts w:hint="eastAsia" w:ascii="方正小标宋_GBK" w:hAnsi="方正小标宋_GBK" w:eastAsia="方正小标宋_GBK" w:cs="方正小标宋_GBK"/>
          <w:sz w:val="44"/>
          <w:szCs w:val="44"/>
        </w:rPr>
        <w:t>文件目录</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（共1件）</w:t>
      </w:r>
    </w:p>
    <w:p>
      <w:pPr>
        <w:pStyle w:val="2"/>
        <w:keepNext w:val="0"/>
        <w:keepLines w:val="0"/>
        <w:pageBreakBefore w:val="0"/>
        <w:widowControl w:val="0"/>
        <w:kinsoku/>
        <w:wordWrap/>
        <w:overflowPunct/>
        <w:topLinePunct w:val="0"/>
        <w:autoSpaceDE/>
        <w:autoSpaceDN/>
        <w:bidi w:val="0"/>
        <w:adjustRightInd/>
        <w:snapToGrid/>
        <w:spacing w:line="540" w:lineRule="exact"/>
        <w:ind w:left="64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《重庆市铜梁区人民政府巴川街道办事处关于进一步加强禁止露天焚烧的通知》（巴川办〔2020〕55号）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ind w:firstLine="1920" w:firstLineChars="600"/>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cs="宋体"/>
        <w:b/>
        <w:bCs/>
        <w:color w:val="005192"/>
        <w:sz w:val="32"/>
        <w:lang w:eastAsia="zh-CN"/>
      </w:rPr>
      <w:t>巴川街道办事处</w:t>
    </w:r>
    <w:r>
      <w:rPr>
        <w:rFonts w:hint="eastAsia" w:ascii="宋体" w:hAnsi="宋体" w:cs="宋体"/>
        <w:b/>
        <w:bCs/>
        <w:color w:val="005192"/>
        <w:sz w:val="32"/>
        <w:lang w:val="en-US" w:eastAsia="zh-CN"/>
      </w:rPr>
      <w:t>发布</w:t>
    </w:r>
    <w:r>
      <w:rPr>
        <w:rFonts w:hint="eastAsia" w:eastAsia="仿宋"/>
        <w:sz w:val="32"/>
        <w:szCs w:val="48"/>
        <w:lang w:val="en-US" w:eastAsia="zh-CN"/>
      </w:rPr>
      <w:t xml:space="preserve"> </w: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-11430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0.9pt;height:0.15pt;width:442.25pt;z-index:251660288;mso-width-relative:page;mso-height-relative:page;" filled="f" stroked="t" coordsize="21600,21600" o:gfxdata="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iMO0Q1QAAAAgBAAAPAAAAAAAAAAEAIAAAACIAAABkcnMv&#10;ZG93bnJldi54bWxQSwECFAAUAAAACACHTuJArqM64M0BAABnAwAADgAAAAAAAAABACAAAAAkAQAA&#10;ZHJzL2Uyb0RvYy54bWxQSwUGAAAAAAYABgBZAQAAYwUAAAAA&#10;">
              <v:fill on="f" focussize="0,0"/>
              <v:stroke weight="1.75pt" color="#005192 [3204]" miterlimit="8" joinstyle="miter"/>
              <v:imagedata o:title=""/>
              <o:lock v:ext="edit" aspectratio="f"/>
            </v:line>
          </w:pict>
        </mc:Fallback>
      </mc:AlternateContent>
    </w:r>
  </w:p>
  <w:p>
    <w:pPr>
      <w:pStyle w:val="8"/>
      <w:wordWrap/>
      <w:ind w:left="4788" w:leftChars="2280" w:firstLine="6425" w:firstLineChars="2000"/>
      <w:jc w:val="left"/>
      <w:rPr>
        <w:rFonts w:hint="eastAsia"/>
        <w:lang w:val="en-US" w:eastAsia="zh-CN"/>
      </w:rPr>
    </w:pPr>
    <w:r>
      <w:rPr>
        <w:rFonts w:hint="eastAsia" w:ascii="宋体" w:hAnsi="宋体" w:eastAsia="宋体" w:cs="宋体"/>
        <w:b/>
        <w:bCs/>
        <w:color w:val="005192"/>
        <w:sz w:val="32"/>
        <w:lang w:val="en-US" w:eastAsia="zh-Hans"/>
      </w:rPr>
      <w:t>重</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cs="宋体"/>
        <w:b/>
        <w:bCs/>
        <w:color w:val="005192"/>
        <w:sz w:val="32"/>
        <w:lang w:eastAsia="zh-CN"/>
      </w:rPr>
      <w:t>巴川街道办事处</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8042F6"/>
    <w:rsid w:val="019E71BD"/>
    <w:rsid w:val="021A1572"/>
    <w:rsid w:val="02675A2F"/>
    <w:rsid w:val="02F34EFC"/>
    <w:rsid w:val="04032DF5"/>
    <w:rsid w:val="041C42DA"/>
    <w:rsid w:val="04B679C3"/>
    <w:rsid w:val="05D72A40"/>
    <w:rsid w:val="05F07036"/>
    <w:rsid w:val="06E00104"/>
    <w:rsid w:val="07D370CD"/>
    <w:rsid w:val="080F63D8"/>
    <w:rsid w:val="09341458"/>
    <w:rsid w:val="09767B83"/>
    <w:rsid w:val="098254C2"/>
    <w:rsid w:val="0A766EDE"/>
    <w:rsid w:val="0AD64BE8"/>
    <w:rsid w:val="0B0912D7"/>
    <w:rsid w:val="0B976FCC"/>
    <w:rsid w:val="0E025194"/>
    <w:rsid w:val="13DF798C"/>
    <w:rsid w:val="152D2DCA"/>
    <w:rsid w:val="1533741A"/>
    <w:rsid w:val="17B6384F"/>
    <w:rsid w:val="187168EA"/>
    <w:rsid w:val="196673CA"/>
    <w:rsid w:val="19745F40"/>
    <w:rsid w:val="19C120F9"/>
    <w:rsid w:val="1AF66DC3"/>
    <w:rsid w:val="1B2F4AEE"/>
    <w:rsid w:val="1BEF0734"/>
    <w:rsid w:val="1CF734C9"/>
    <w:rsid w:val="1DE659C1"/>
    <w:rsid w:val="1DEC284C"/>
    <w:rsid w:val="1DEE74B5"/>
    <w:rsid w:val="1E6523AC"/>
    <w:rsid w:val="1F720056"/>
    <w:rsid w:val="1FD02C0F"/>
    <w:rsid w:val="21E9722C"/>
    <w:rsid w:val="22440422"/>
    <w:rsid w:val="22BB4BBB"/>
    <w:rsid w:val="23CC5006"/>
    <w:rsid w:val="24F15E75"/>
    <w:rsid w:val="25AD3C7D"/>
    <w:rsid w:val="25C056C0"/>
    <w:rsid w:val="2AEB3417"/>
    <w:rsid w:val="2C526646"/>
    <w:rsid w:val="2E014089"/>
    <w:rsid w:val="2ECC35A1"/>
    <w:rsid w:val="306E00FD"/>
    <w:rsid w:val="306F1715"/>
    <w:rsid w:val="31A15F24"/>
    <w:rsid w:val="31CA44AE"/>
    <w:rsid w:val="324A1681"/>
    <w:rsid w:val="330C5393"/>
    <w:rsid w:val="35661FB7"/>
    <w:rsid w:val="35F81499"/>
    <w:rsid w:val="360610FF"/>
    <w:rsid w:val="36303833"/>
    <w:rsid w:val="36FB1DF0"/>
    <w:rsid w:val="37F71D76"/>
    <w:rsid w:val="391660F9"/>
    <w:rsid w:val="395347B5"/>
    <w:rsid w:val="39A232A0"/>
    <w:rsid w:val="39E745AA"/>
    <w:rsid w:val="3B5A6BBB"/>
    <w:rsid w:val="3E984CED"/>
    <w:rsid w:val="3EDA13A6"/>
    <w:rsid w:val="3FE00DF1"/>
    <w:rsid w:val="417B75E9"/>
    <w:rsid w:val="42AD3F1A"/>
    <w:rsid w:val="42F058B7"/>
    <w:rsid w:val="436109F6"/>
    <w:rsid w:val="441A38D4"/>
    <w:rsid w:val="44F72757"/>
    <w:rsid w:val="4504239D"/>
    <w:rsid w:val="45252270"/>
    <w:rsid w:val="4554136E"/>
    <w:rsid w:val="461C0ABE"/>
    <w:rsid w:val="47FE4616"/>
    <w:rsid w:val="4BC77339"/>
    <w:rsid w:val="4BEE59A3"/>
    <w:rsid w:val="4C9236C5"/>
    <w:rsid w:val="4E250A85"/>
    <w:rsid w:val="4FE215F5"/>
    <w:rsid w:val="4FFD4925"/>
    <w:rsid w:val="505C172E"/>
    <w:rsid w:val="506405EA"/>
    <w:rsid w:val="50D9757B"/>
    <w:rsid w:val="52121C11"/>
    <w:rsid w:val="52F46F0B"/>
    <w:rsid w:val="532B6A10"/>
    <w:rsid w:val="536770C8"/>
    <w:rsid w:val="53D8014D"/>
    <w:rsid w:val="55E064E0"/>
    <w:rsid w:val="55F76E75"/>
    <w:rsid w:val="56122816"/>
    <w:rsid w:val="572C6D10"/>
    <w:rsid w:val="586C730B"/>
    <w:rsid w:val="5B015277"/>
    <w:rsid w:val="5C327F24"/>
    <w:rsid w:val="5C551B68"/>
    <w:rsid w:val="5D791EF1"/>
    <w:rsid w:val="5DC34279"/>
    <w:rsid w:val="5FCD688E"/>
    <w:rsid w:val="5FF9BDAA"/>
    <w:rsid w:val="5FFE5333"/>
    <w:rsid w:val="608816D1"/>
    <w:rsid w:val="609B0859"/>
    <w:rsid w:val="60EF4E7F"/>
    <w:rsid w:val="63C03711"/>
    <w:rsid w:val="64672DB6"/>
    <w:rsid w:val="648B0A32"/>
    <w:rsid w:val="64BC0E81"/>
    <w:rsid w:val="650F50D0"/>
    <w:rsid w:val="65B576DE"/>
    <w:rsid w:val="665233C1"/>
    <w:rsid w:val="665B6306"/>
    <w:rsid w:val="68F8387C"/>
    <w:rsid w:val="69AC0D42"/>
    <w:rsid w:val="6AA06749"/>
    <w:rsid w:val="6AD9688B"/>
    <w:rsid w:val="6CEA2CFC"/>
    <w:rsid w:val="6D0E3F22"/>
    <w:rsid w:val="73694A53"/>
    <w:rsid w:val="744E4660"/>
    <w:rsid w:val="74514836"/>
    <w:rsid w:val="753355A2"/>
    <w:rsid w:val="759F1C61"/>
    <w:rsid w:val="76076940"/>
    <w:rsid w:val="769F2DE8"/>
    <w:rsid w:val="76AC7196"/>
    <w:rsid w:val="76FDEB7C"/>
    <w:rsid w:val="77F74B8B"/>
    <w:rsid w:val="7924080A"/>
    <w:rsid w:val="79C65162"/>
    <w:rsid w:val="79D70BF9"/>
    <w:rsid w:val="7C9011D9"/>
    <w:rsid w:val="7CF3074F"/>
    <w:rsid w:val="7DC651C5"/>
    <w:rsid w:val="7DF350ED"/>
    <w:rsid w:val="7EE23F9F"/>
    <w:rsid w:val="7F7574E4"/>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link w:val="11"/>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uiPriority w:val="0"/>
    <w:pPr>
      <w:ind w:left="420" w:leftChars="200"/>
    </w:pPr>
  </w:style>
  <w:style w:type="paragraph" w:styleId="4">
    <w:name w:val="annotation text"/>
    <w:basedOn w:val="1"/>
    <w:qFormat/>
    <w:uiPriority w:val="0"/>
    <w:pPr>
      <w:jc w:val="left"/>
    </w:pPr>
  </w:style>
  <w:style w:type="paragraph" w:styleId="5">
    <w:name w:val="Body Text"/>
    <w:basedOn w:val="1"/>
    <w:next w:val="1"/>
    <w:qFormat/>
    <w:uiPriority w:val="0"/>
    <w:pPr>
      <w:spacing w:after="120" w:afterLines="0"/>
    </w:pPr>
    <w:rPr>
      <w:rFonts w:eastAsia="方正仿宋_GBK"/>
      <w:kern w:val="2"/>
      <w:sz w:val="32"/>
      <w:lang w:val="en-US" w:eastAsia="zh-CN" w:bidi="ar-SA"/>
    </w:rPr>
  </w:style>
  <w:style w:type="paragraph" w:styleId="6">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Char Char Char Char Char Char Char"/>
    <w:basedOn w:val="1"/>
    <w:link w:val="10"/>
    <w:qFormat/>
    <w:uiPriority w:val="0"/>
  </w:style>
  <w:style w:type="character" w:styleId="12">
    <w:name w:val="Strong"/>
    <w:basedOn w:val="10"/>
    <w:qFormat/>
    <w:uiPriority w:val="0"/>
    <w:rPr>
      <w:b/>
      <w:bCs/>
    </w:rPr>
  </w:style>
  <w:style w:type="character" w:styleId="13">
    <w:name w:val="page number"/>
    <w:basedOn w:val="10"/>
    <w:qFormat/>
    <w:uiPriority w:val="0"/>
  </w:style>
  <w:style w:type="paragraph" w:customStyle="1" w:styleId="15">
    <w:name w:val="Char Char Char Char"/>
    <w:basedOn w:val="1"/>
    <w:link w:val="10"/>
    <w:qFormat/>
    <w:uiPriority w:val="0"/>
    <w:pPr>
      <w:widowControl/>
      <w:spacing w:after="160" w:afterLines="0" w:line="240" w:lineRule="exact"/>
      <w:jc w:val="left"/>
    </w:pPr>
    <w:rPr>
      <w:rFonts w:eastAsia="宋体"/>
      <w:kern w:val="2"/>
      <w:sz w:val="24"/>
      <w:szCs w:val="24"/>
      <w:lang w:val="en-US" w:eastAsia="zh-CN" w:bidi="ar-SA"/>
    </w:rPr>
  </w:style>
  <w:style w:type="paragraph" w:customStyle="1" w:styleId="16">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font51"/>
    <w:basedOn w:val="10"/>
    <w:qFormat/>
    <w:uiPriority w:val="0"/>
    <w:rPr>
      <w:rFonts w:hint="eastAsia" w:ascii="宋体" w:hAnsi="宋体" w:cs="宋体"/>
      <w:color w:val="000000"/>
      <w:sz w:val="16"/>
      <w:szCs w:val="16"/>
      <w:u w:val="none"/>
    </w:rPr>
  </w:style>
  <w:style w:type="character" w:customStyle="1" w:styleId="19">
    <w:name w:val="font61"/>
    <w:basedOn w:val="10"/>
    <w:qFormat/>
    <w:uiPriority w:val="0"/>
    <w:rPr>
      <w:rFonts w:hint="eastAsia"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3348</Words>
  <Characters>3474</Characters>
  <Lines>1</Lines>
  <Paragraphs>1</Paragraphs>
  <TotalTime>2</TotalTime>
  <ScaleCrop>false</ScaleCrop>
  <LinksUpToDate>false</LinksUpToDate>
  <CharactersWithSpaces>3542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2023-04-12T06:48:46Z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