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4C9AB">
      <w:pPr>
        <w:keepNext w:val="0"/>
        <w:keepLines w:val="0"/>
        <w:pageBreakBefore w:val="0"/>
        <w:kinsoku/>
        <w:wordWrap/>
        <w:overflowPunct/>
        <w:topLinePunct w:val="0"/>
        <w:autoSpaceDE/>
        <w:autoSpaceDN/>
        <w:bidi w:val="0"/>
        <w:adjustRightInd/>
        <w:snapToGrid/>
        <w:spacing w:line="594" w:lineRule="exact"/>
        <w:ind w:firstLine="440" w:firstLineChars="100"/>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重庆市铜梁区水口镇工会联合会</w:t>
      </w:r>
    </w:p>
    <w:p w14:paraId="03C29AEE">
      <w:pPr>
        <w:keepNext w:val="0"/>
        <w:keepLines w:val="0"/>
        <w:pageBreakBefore w:val="0"/>
        <w:kinsoku/>
        <w:wordWrap/>
        <w:overflowPunct/>
        <w:topLinePunct w:val="0"/>
        <w:autoSpaceDE/>
        <w:autoSpaceDN/>
        <w:bidi w:val="0"/>
        <w:adjustRightInd/>
        <w:snapToGrid/>
        <w:spacing w:line="594" w:lineRule="exact"/>
        <w:ind w:firstLine="440" w:firstLineChars="1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关于招聘社会化工会工作者的公告</w:t>
      </w:r>
    </w:p>
    <w:bookmarkEnd w:id="0"/>
    <w:p w14:paraId="7D4DDDAF">
      <w:pPr>
        <w:pStyle w:val="2"/>
        <w:rPr>
          <w:rFonts w:hint="eastAsia"/>
          <w:lang w:val="en-US" w:eastAsia="zh-CN"/>
        </w:rPr>
      </w:pPr>
    </w:p>
    <w:p w14:paraId="21CE77EB">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为进一步加强基层工会干部队伍建设，根据《</w:t>
      </w:r>
      <w:r>
        <w:rPr>
          <w:rFonts w:hint="eastAsia" w:ascii="方正仿宋_GBK" w:hAnsi="方正仿宋_GBK" w:eastAsia="方正仿宋_GBK" w:cs="方正仿宋_GBK"/>
          <w:sz w:val="32"/>
          <w:szCs w:val="32"/>
          <w:lang w:eastAsia="zh-CN"/>
        </w:rPr>
        <w:t>铜梁区工会</w:t>
      </w:r>
      <w:r>
        <w:rPr>
          <w:rFonts w:hint="eastAsia" w:ascii="方正仿宋_GBK" w:hAnsi="方正仿宋_GBK" w:eastAsia="方正仿宋_GBK" w:cs="方正仿宋_GBK"/>
          <w:sz w:val="32"/>
          <w:szCs w:val="32"/>
        </w:rPr>
        <w:t>社会化工作者管理办法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试行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铜</w:t>
      </w:r>
      <w:r>
        <w:rPr>
          <w:rFonts w:hint="default" w:ascii="Times New Roman" w:hAnsi="Times New Roman" w:eastAsia="方正仿宋_GBK" w:cs="Times New Roman"/>
          <w:sz w:val="32"/>
          <w:szCs w:val="32"/>
        </w:rPr>
        <w:t>工发〔20</w:t>
      </w:r>
      <w:r>
        <w:rPr>
          <w:rFonts w:hint="default"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37</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文件精神，结合实际，</w:t>
      </w:r>
      <w:r>
        <w:rPr>
          <w:rFonts w:hint="eastAsia" w:ascii="Times New Roman" w:hAnsi="Times New Roman" w:eastAsia="方正仿宋_GBK" w:cs="Times New Roman"/>
          <w:sz w:val="32"/>
          <w:szCs w:val="32"/>
          <w:lang w:val="en-US" w:eastAsia="zh-CN"/>
        </w:rPr>
        <w:t>水口镇工会联合会</w:t>
      </w:r>
      <w:r>
        <w:rPr>
          <w:rFonts w:hint="default" w:ascii="Times New Roman" w:hAnsi="Times New Roman" w:eastAsia="方正仿宋_GBK" w:cs="Times New Roman"/>
          <w:sz w:val="32"/>
          <w:szCs w:val="32"/>
        </w:rPr>
        <w:t>拟公开招聘社会化工会工作者</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名。</w:t>
      </w:r>
    </w:p>
    <w:p w14:paraId="6A94B7A7">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一、招聘岗位</w:t>
      </w:r>
    </w:p>
    <w:p w14:paraId="54CE4622">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本次社会化工会工作者面向社会公开招聘，</w:t>
      </w:r>
      <w:r>
        <w:rPr>
          <w:rFonts w:hint="eastAsia" w:ascii="方正仿宋_GBK" w:hAnsi="方正仿宋_GBK" w:eastAsia="方正仿宋_GBK" w:cs="方正仿宋_GBK"/>
          <w:sz w:val="32"/>
          <w:szCs w:val="32"/>
          <w:lang w:eastAsia="zh-CN"/>
        </w:rPr>
        <w:t>在水口镇</w:t>
      </w:r>
      <w:r>
        <w:rPr>
          <w:rFonts w:hint="eastAsia" w:ascii="方正仿宋_GBK" w:hAnsi="方正仿宋_GBK" w:eastAsia="方正仿宋_GBK" w:cs="方正仿宋_GBK"/>
          <w:sz w:val="32"/>
          <w:szCs w:val="32"/>
          <w:lang w:val="en-US" w:eastAsia="zh-CN"/>
        </w:rPr>
        <w:t>工会联合会</w:t>
      </w:r>
      <w:r>
        <w:rPr>
          <w:rFonts w:hint="eastAsia" w:ascii="方正仿宋_GBK" w:hAnsi="方正仿宋_GBK" w:eastAsia="方正仿宋_GBK" w:cs="方正仿宋_GBK"/>
          <w:sz w:val="32"/>
          <w:szCs w:val="32"/>
          <w:lang w:eastAsia="zh-CN"/>
        </w:rPr>
        <w:t>从事工会工作。</w:t>
      </w:r>
    </w:p>
    <w:p w14:paraId="50AE8EE7">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二、招聘原则</w:t>
      </w:r>
    </w:p>
    <w:p w14:paraId="308D0587">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本次社会化工会工作者招聘工作由水口镇工会联合会统一组织实施。招聘工作严格遵循德才兼备的用人标准，坚持公开、公平、公正、择优的原则，做到信息公开、过程公开、结果公开。</w:t>
      </w:r>
    </w:p>
    <w:p w14:paraId="48AD666D">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三、招聘条件</w:t>
      </w:r>
    </w:p>
    <w:p w14:paraId="4C629221">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（一）按照政治合格、素质优良、作风过硬、心系职工、来源广泛、结构合理的要求选聘社会化工会工作者，应聘人员应具备以下基本条件：</w:t>
      </w:r>
    </w:p>
    <w:p w14:paraId="42E6FAE0">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备良好的政治素质和职业道德。认真贯彻落实党的路线方针政策，品行端正，作风严谨，具有较强的社会责任感。热心职工群众工作，乐于为基层服务，办事公道，敢于维护职工合法权益，善于表达职工利益诉求。</w:t>
      </w:r>
    </w:p>
    <w:p w14:paraId="1D641C2A">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p>
    <w:p w14:paraId="0F7C93B2">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2.具有较高的政策理论水平。熟悉国家和地方劳动法律法规和政策，熟悉工会工作，熟悉企业经营管理、人力资源管理和财务制度，熟悉劳动工资和社会保障、劳动安全卫生等方面专业知识。</w:t>
      </w:r>
    </w:p>
    <w:p w14:paraId="77A42A3F">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3.具有较强的综合素质和能力。有群众工作实践经验，具有一定的组织协调、调查研究、处理问题能力和协商谈判技巧。</w:t>
      </w:r>
    </w:p>
    <w:p w14:paraId="31E2805D">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4．凡取得国家法律职业资格证书、劳动关系协调员（师）职业资格证书、社会工作者国家职业资格证书或社会工作者职业水平证书者，社会工作专业毕业生，符合条件的建档困难职工家庭成员等优先选用。</w:t>
      </w:r>
    </w:p>
    <w:p w14:paraId="23B5F4FB">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5.身体年龄。身体健康，无重大传染疾病史；选用人员年龄不超过35周岁。</w:t>
      </w:r>
    </w:p>
    <w:p w14:paraId="371BA480">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6.文化程度。应具备全日制大学专科（含高职专科）以上文化程度。</w:t>
      </w:r>
    </w:p>
    <w:p w14:paraId="09C010D4">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（二）有下列情形之一者，不得招录为社会化工会工作者：</w:t>
      </w:r>
    </w:p>
    <w:p w14:paraId="6E979B64">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1.涉嫌违法犯罪正在接受审查或有犯罪嫌疑尚未查清的；</w:t>
      </w:r>
    </w:p>
    <w:p w14:paraId="285A8635">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2.曾被辞退或开除公职的；</w:t>
      </w:r>
    </w:p>
    <w:p w14:paraId="7C2EA726">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3.被开除中国共产党党籍的，受过党纪和政务处分尚处于影响期的，或正在接受纪律审查的；</w:t>
      </w:r>
    </w:p>
    <w:p w14:paraId="27504727">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4.因犯罪受过刑事处罚的；</w:t>
      </w:r>
    </w:p>
    <w:p w14:paraId="361AEDE7">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5.参加过非法宗教组织的；</w:t>
      </w:r>
    </w:p>
    <w:p w14:paraId="557924D8">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6.被依法列入失信联合惩戒对象名单的；</w:t>
      </w:r>
    </w:p>
    <w:p w14:paraId="5EADC375">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7.患有身心疾病等不宜从事招录职位工作的；</w:t>
      </w:r>
    </w:p>
    <w:p w14:paraId="4198C802">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8.曾在公务员招录、事业单位公开招聘等考试中被认定有舞弊等严重违反招聘纪律行为不满5年的；</w:t>
      </w:r>
    </w:p>
    <w:p w14:paraId="4F8864EE">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9.其他不适宜招录的情形。</w:t>
      </w:r>
    </w:p>
    <w:p w14:paraId="3C3197BA">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四、招聘程序</w:t>
      </w:r>
    </w:p>
    <w:p w14:paraId="4751D3B3">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本次招聘工作根据招聘方案分为发布公告、报名、资格初审、笔试、面试、体检、考察、公示等程序进行。</w:t>
      </w:r>
    </w:p>
    <w:p w14:paraId="37B66992">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（一）报名</w:t>
      </w:r>
    </w:p>
    <w:p w14:paraId="54F0674F">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本次社会化工会工作者招聘在铜梁区人民政府网（</w:t>
      </w: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"https://www.cqstl.gov.cn/sy.html"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sz w:val="32"/>
          <w:szCs w:val="32"/>
          <w:lang w:val="en-US" w:eastAsia="zh-CN"/>
        </w:rPr>
        <w:t>https://www.cqstl.gov.cn/sy.html</w:t>
      </w:r>
      <w:r>
        <w:rPr>
          <w:rFonts w:hint="eastAsia" w:ascii="方正仿宋_GBK" w:hAnsi="方正仿宋_GBK" w:eastAsia="方正仿宋_GBK" w:cs="方正仿宋_GBK"/>
          <w:sz w:val="32"/>
          <w:szCs w:val="32"/>
          <w:lang w:val="en-US" w:eastAsia="zh-CN"/>
        </w:rPr>
        <w:fldChar w:fldCharType="end"/>
      </w:r>
      <w:r>
        <w:rPr>
          <w:rFonts w:hint="eastAsia" w:ascii="方正仿宋_GBK" w:hAnsi="方正仿宋_GBK" w:eastAsia="方正仿宋_GBK" w:cs="方正仿宋_GBK"/>
          <w:sz w:val="32"/>
          <w:szCs w:val="32"/>
          <w:lang w:val="en-US" w:eastAsia="zh-CN"/>
        </w:rPr>
        <w:t>）发布招聘公告。</w:t>
      </w:r>
    </w:p>
    <w:p w14:paraId="516F7285">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报名采用线下报名的方式。报名地点：水口镇人民政府</w:t>
      </w:r>
      <w:r>
        <w:rPr>
          <w:rFonts w:hint="eastAsia" w:ascii="Times New Roman" w:hAnsi="Times New Roman" w:eastAsia="方正仿宋_GBK" w:cs="Times New Roman"/>
          <w:sz w:val="32"/>
          <w:szCs w:val="32"/>
          <w:lang w:val="en-US" w:eastAsia="zh-CN"/>
        </w:rPr>
        <w:t>210</w:t>
      </w:r>
      <w:r>
        <w:rPr>
          <w:rFonts w:hint="default" w:ascii="Times New Roman" w:hAnsi="Times New Roman" w:eastAsia="方正仿宋_GBK" w:cs="Times New Roman"/>
          <w:sz w:val="32"/>
          <w:szCs w:val="32"/>
          <w:lang w:val="en-US" w:eastAsia="zh-CN"/>
        </w:rPr>
        <w:t>办公室。联系人：</w:t>
      </w:r>
      <w:r>
        <w:rPr>
          <w:rFonts w:hint="eastAsia" w:ascii="Times New Roman" w:hAnsi="Times New Roman" w:eastAsia="方正仿宋_GBK" w:cs="Times New Roman"/>
          <w:sz w:val="32"/>
          <w:szCs w:val="32"/>
          <w:lang w:val="en-US" w:eastAsia="zh-CN"/>
        </w:rPr>
        <w:t>陈老师</w:t>
      </w:r>
      <w:r>
        <w:rPr>
          <w:rFonts w:hint="default" w:ascii="Times New Roman" w:hAnsi="Times New Roman" w:eastAsia="方正仿宋_GBK" w:cs="Times New Roman"/>
          <w:sz w:val="32"/>
          <w:szCs w:val="32"/>
          <w:lang w:val="en-US" w:eastAsia="zh-CN"/>
        </w:rPr>
        <w:t>，联系方式：</w:t>
      </w:r>
      <w:r>
        <w:rPr>
          <w:rFonts w:hint="eastAsia" w:ascii="Times New Roman" w:hAnsi="Times New Roman" w:eastAsia="方正仿宋_GBK" w:cs="Times New Roman"/>
          <w:sz w:val="32"/>
          <w:szCs w:val="32"/>
          <w:lang w:val="en-US" w:eastAsia="zh-CN"/>
        </w:rPr>
        <w:t>023-45433561、18084077732</w:t>
      </w:r>
      <w:r>
        <w:rPr>
          <w:rFonts w:hint="default" w:ascii="Times New Roman" w:hAnsi="Times New Roman" w:eastAsia="方正仿宋_GBK" w:cs="Times New Roman"/>
          <w:sz w:val="32"/>
          <w:szCs w:val="32"/>
          <w:lang w:val="en-US" w:eastAsia="zh-CN"/>
        </w:rPr>
        <w:t>。</w:t>
      </w:r>
    </w:p>
    <w:p w14:paraId="65C498C9">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2.报名时间：202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日至202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，节假日除外，</w:t>
      </w:r>
      <w:r>
        <w:rPr>
          <w:rFonts w:hint="default" w:ascii="Times New Roman" w:hAnsi="Times New Roman" w:eastAsia="方正仿宋_GBK" w:cs="Times New Roman"/>
          <w:sz w:val="32"/>
          <w:szCs w:val="32"/>
          <w:lang w:val="en-US" w:eastAsia="zh-CN"/>
        </w:rPr>
        <w:t>上午</w:t>
      </w:r>
      <w:r>
        <w:rPr>
          <w:rFonts w:hint="eastAsia" w:ascii="Times New Roman" w:hAnsi="Times New Roman" w:eastAsia="方正仿宋_GBK" w:cs="Times New Roman"/>
          <w:sz w:val="32"/>
          <w:szCs w:val="32"/>
          <w:lang w:val="en-US" w:eastAsia="zh-CN"/>
        </w:rPr>
        <w:t>9:00-12:00，下午2：00-5:30，逾期不再接受报名</w:t>
      </w:r>
      <w:r>
        <w:rPr>
          <w:rFonts w:hint="default" w:ascii="Times New Roman" w:hAnsi="Times New Roman" w:eastAsia="方正仿宋_GBK" w:cs="Times New Roman"/>
          <w:sz w:val="32"/>
          <w:szCs w:val="32"/>
          <w:lang w:val="en-US" w:eastAsia="zh-CN"/>
        </w:rPr>
        <w:t>。</w:t>
      </w:r>
    </w:p>
    <w:p w14:paraId="5D6B85E5">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3.报名需提供的</w:t>
      </w:r>
      <w:r>
        <w:rPr>
          <w:rFonts w:hint="eastAsia" w:ascii="方正仿宋_GBK" w:hAnsi="方正仿宋_GBK" w:eastAsia="方正仿宋_GBK" w:cs="方正仿宋_GBK"/>
          <w:sz w:val="32"/>
          <w:szCs w:val="32"/>
          <w:lang w:val="en-US" w:eastAsia="zh-CN"/>
        </w:rPr>
        <w:t>材料：</w:t>
      </w:r>
    </w:p>
    <w:p w14:paraId="2740E842">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（1）毕业证、学位证核验原件并交复印件1份。</w:t>
      </w:r>
    </w:p>
    <w:p w14:paraId="5F5C6919">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（2）本人1寸照片2张。</w:t>
      </w:r>
    </w:p>
    <w:p w14:paraId="1C93D08B">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lang w:val="en-US" w:eastAsia="zh-CN"/>
        </w:rPr>
      </w:pPr>
      <w:r>
        <w:rPr>
          <w:rFonts w:hint="eastAsia" w:ascii="方正仿宋_GBK" w:hAnsi="方正仿宋_GBK" w:eastAsia="方正仿宋_GBK" w:cs="方正仿宋_GBK"/>
          <w:sz w:val="32"/>
          <w:szCs w:val="32"/>
          <w:lang w:val="en-US" w:eastAsia="zh-CN"/>
        </w:rPr>
        <w:t>（3）本人有效身份证、户口簿（含主页、增减页、本人页）</w:t>
      </w:r>
    </w:p>
    <w:p w14:paraId="641F4914">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（4）真实、准确填写的一式两份《</w:t>
      </w:r>
      <w:r>
        <w:rPr>
          <w:rFonts w:hint="eastAsia" w:ascii="方正仿宋_GBK" w:hAnsi="方正仿宋_GBK" w:eastAsia="方正仿宋_GBK" w:cs="方正仿宋_GBK"/>
          <w:kern w:val="2"/>
          <w:sz w:val="32"/>
          <w:szCs w:val="32"/>
          <w:lang w:val="en-US" w:eastAsia="zh-CN" w:bidi="ar-SA"/>
        </w:rPr>
        <w:t>水口镇工会联合会2025年社会化工会工作者报名表</w:t>
      </w:r>
      <w:r>
        <w:rPr>
          <w:rFonts w:hint="eastAsia" w:ascii="方正仿宋_GBK" w:hAnsi="方正仿宋_GBK" w:eastAsia="方正仿宋_GBK" w:cs="方正仿宋_GBK"/>
          <w:sz w:val="32"/>
          <w:szCs w:val="32"/>
          <w:lang w:val="en-US" w:eastAsia="zh-CN"/>
        </w:rPr>
        <w:t>》（见附件），要求字迹清晰，内容完整准确。</w:t>
      </w:r>
    </w:p>
    <w:p w14:paraId="1BE0C837">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（二）资格初审</w:t>
      </w:r>
    </w:p>
    <w:p w14:paraId="6735F818">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报名结束后，由水口镇工会联合会对报名材料进行审核。审核结束后，由水口镇工会联合会对符合招聘条件的人员短信通知笔试时间和地点。</w:t>
      </w:r>
    </w:p>
    <w:p w14:paraId="2729DCC7">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（三）笔试</w:t>
      </w:r>
    </w:p>
    <w:p w14:paraId="3AE6883D">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1.笔试满分</w:t>
      </w:r>
      <w:r>
        <w:rPr>
          <w:rFonts w:hint="default" w:ascii="Times New Roman" w:hAnsi="Times New Roman" w:eastAsia="方正仿宋_GBK" w:cs="Times New Roman"/>
          <w:sz w:val="32"/>
          <w:szCs w:val="32"/>
          <w:lang w:val="en-US" w:eastAsia="zh-CN"/>
        </w:rPr>
        <w:t>为100</w:t>
      </w:r>
      <w:r>
        <w:rPr>
          <w:rFonts w:hint="eastAsia" w:ascii="方正仿宋_GBK" w:hAnsi="方正仿宋_GBK" w:eastAsia="方正仿宋_GBK" w:cs="方正仿宋_GBK"/>
          <w:sz w:val="32"/>
          <w:szCs w:val="32"/>
          <w:lang w:val="en-US" w:eastAsia="zh-CN"/>
        </w:rPr>
        <w:t>分，采取闭卷方式进行，考试内容为公共基础知识、申论及工会相关知识。</w:t>
      </w:r>
    </w:p>
    <w:p w14:paraId="0319C759">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2.应聘人员须凭本人有效证件居民身份证准时参加考试，笔试开考30分钟后，迟到考生不得进入考场。</w:t>
      </w:r>
    </w:p>
    <w:p w14:paraId="65628A81">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3.笔试结束后，由招聘领导小组根据考试情况划定笔试总成绩最低合格分数线。应聘人员笔试总成绩及进面情况由水口镇工会联合会短信通知。</w:t>
      </w:r>
    </w:p>
    <w:p w14:paraId="17B2F101">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（四）面试</w:t>
      </w:r>
    </w:p>
    <w:p w14:paraId="43F09C4C">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根据笔试成绩，按计划选用人数1:3比例，从高分到低分确定参加面试人员名单，如有自动放弃面试资格出现空缺时，按成绩从高到低依次替补。若最后一名笔试总成绩并列，则并列人员同时进入面试。因笔试缺考导致实际开考比例低于3:1的，仍视为有效比例，以实际人数参加面试。</w:t>
      </w:r>
    </w:p>
    <w:p w14:paraId="28D314ED">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2.进入面试范围的应聘人员按照规定时间和地点参加面试。至少在面试开始前半小时到达规定地点，未在规定时间前到达指定地点的，视为自动放</w:t>
      </w:r>
      <w:r>
        <w:rPr>
          <w:rFonts w:hint="default" w:ascii="Times New Roman" w:hAnsi="Times New Roman" w:eastAsia="方正仿宋_GBK" w:cs="Times New Roman"/>
          <w:sz w:val="32"/>
          <w:szCs w:val="32"/>
          <w:lang w:val="en-US" w:eastAsia="zh-CN"/>
        </w:rPr>
        <w:t>弃面试资格。</w:t>
      </w:r>
    </w:p>
    <w:p w14:paraId="6CD43EE0">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.面试采取结构化面试的方式进行，满分为100分，主要考察应聘人员专业素质、语言表达能力、应变能力、沟通能力、举止仪表等方面素质。</w:t>
      </w:r>
    </w:p>
    <w:p w14:paraId="111D41E4">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面试题目采用国家通用语言文字，应聘人员使用国家通用语言作答，对不按要求作答的，按零分处理。面试采取评委现场打分、现场核分的办法，成绩由考官签字后公布。同一岗位的应聘人员使用同一套试题、同一考官小组、连续时间内进行面试。</w:t>
      </w:r>
    </w:p>
    <w:p w14:paraId="41E4C497">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w:t>
      </w:r>
      <w:r>
        <w:rPr>
          <w:rFonts w:hint="default" w:ascii="方正楷体_GBK" w:hAnsi="方正楷体_GBK" w:eastAsia="方正楷体_GBK" w:cs="方正楷体_GBK"/>
          <w:sz w:val="32"/>
          <w:szCs w:val="32"/>
          <w:lang w:val="en-US" w:eastAsia="zh-CN"/>
        </w:rPr>
        <w:t>总成绩计算</w:t>
      </w:r>
    </w:p>
    <w:p w14:paraId="132D2112">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应聘人员考试总成绩=笔试成绩×</w:t>
      </w:r>
      <w:r>
        <w:rPr>
          <w:rFonts w:hint="eastAsia" w:ascii="Times New Roman" w:hAnsi="Times New Roman" w:eastAsia="方正仿宋_GBK" w:cs="Times New Roman"/>
          <w:sz w:val="32"/>
          <w:szCs w:val="32"/>
          <w:lang w:val="en-US" w:eastAsia="zh-CN"/>
        </w:rPr>
        <w:t>40</w:t>
      </w:r>
      <w:r>
        <w:rPr>
          <w:rFonts w:hint="default" w:ascii="Times New Roman" w:hAnsi="Times New Roman" w:eastAsia="方正仿宋_GBK" w:cs="Times New Roman"/>
          <w:sz w:val="32"/>
          <w:szCs w:val="32"/>
          <w:lang w:val="en-US" w:eastAsia="zh-CN"/>
        </w:rPr>
        <w:t>%+面试成绩×</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lang w:val="en-US" w:eastAsia="zh-CN"/>
        </w:rPr>
        <w:t>%，计算总成绩时，按照所占比例先折算后再进行汇总，折算及汇总时，保留小数点后两位，尾数四舍五入进入体检环节人数与岗位数比例为1:1。</w:t>
      </w:r>
    </w:p>
    <w:p w14:paraId="1E317118">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（六）</w:t>
      </w:r>
      <w:r>
        <w:rPr>
          <w:rFonts w:hint="default" w:ascii="方正楷体_GBK" w:hAnsi="方正楷体_GBK" w:eastAsia="方正楷体_GBK" w:cs="方正楷体_GBK"/>
          <w:sz w:val="32"/>
          <w:szCs w:val="32"/>
          <w:lang w:val="en-US" w:eastAsia="zh-CN"/>
        </w:rPr>
        <w:t>体检</w:t>
      </w:r>
    </w:p>
    <w:p w14:paraId="65E68080">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体检人员到指定医院参加体检，体检标准参照公务员体</w:t>
      </w:r>
      <w:r>
        <w:rPr>
          <w:rFonts w:hint="eastAsia" w:ascii="方正仿宋_GBK" w:hAnsi="方正仿宋_GBK" w:eastAsia="方正仿宋_GBK" w:cs="方正仿宋_GBK"/>
          <w:sz w:val="32"/>
          <w:szCs w:val="32"/>
          <w:lang w:val="en-US" w:eastAsia="zh-CN"/>
        </w:rPr>
        <w:t>检录用标准，体检费用由考生自行承担。</w:t>
      </w:r>
    </w:p>
    <w:p w14:paraId="201488A4">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（七）考察</w:t>
      </w:r>
    </w:p>
    <w:p w14:paraId="4EE91F4A">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体检合格者，由水口镇工会联合会和组织人事岗对应聘人员资格条件进行复查。</w:t>
      </w:r>
    </w:p>
    <w:p w14:paraId="2AFA7FE0">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（八）公示</w:t>
      </w:r>
    </w:p>
    <w:p w14:paraId="31228100">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考察合格的拟聘人员，在铜梁区人民政府网、铜梁区水口镇公示栏内进行公示，公示时间为5个工作日。凡因体检、考察、公示不合格以及在公示前考生确认自动放弃资格所出现的缺额，在应聘人员中按面试成绩从高分到低分依次递补。</w:t>
      </w:r>
    </w:p>
    <w:p w14:paraId="7C30F091">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（九）聘用</w:t>
      </w:r>
    </w:p>
    <w:p w14:paraId="6A171C4C">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示期满无异议后，按照本次招聘相关规定办理入职手续，拟聘用人员应在规定时间内报到，否则视为自动放弃，取消其聘用资格。用人单位按照《中华人民共和国劳动法》《中华人民共和国劳动合同法》《铜梁区工会社会化工作者管理办法（试行）》等有关法律法规与聘用人员签订劳动合同，初次任用试用期一年，试用期1个月，经年度考核合格后，按有关规定续用。社会化工会工作者为非编制内人员，薪酬由基本工资、绩效工资、津贴补贴三部分组成。基本工资2500元/月（含个人五险一金）；绩效工资按照本人履职情况，根据考核的等级确定；津贴补贴按照有关规定执行。</w:t>
      </w:r>
    </w:p>
    <w:p w14:paraId="19195D9E">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五、纪律和监督</w:t>
      </w:r>
    </w:p>
    <w:p w14:paraId="128FDB43">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1.严格执行公开招聘工作回避制度。公开招聘工作各环节，凡按规定需要回避的人员必须回避。</w:t>
      </w:r>
    </w:p>
    <w:p w14:paraId="1912DE13">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hAnsi="方正仿宋_GBK" w:eastAsia="方正仿宋_GBK" w:cs="方正仿宋_GBK"/>
          <w:sz w:val="32"/>
          <w:szCs w:val="32"/>
          <w:lang w:val="en-US" w:eastAsia="zh-CN"/>
        </w:rPr>
        <w:t>2.建立应聘人员考试诚信制度。对应聘人员的资格审查贯穿于招聘的全过程，在公开招聘过程中任何环节发现有信息不实、条件不符、弄虚作假等影响聘用的情形，一律取消录用资格。</w:t>
      </w:r>
    </w:p>
    <w:p w14:paraId="779EC7F5">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六、其他事项</w:t>
      </w:r>
    </w:p>
    <w:p w14:paraId="4E1BE74B">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1.本公告由水口镇工会联合会负责解释，其他未尽事宜由本次招聘工作领导小组研究决定。</w:t>
      </w:r>
    </w:p>
    <w:p w14:paraId="27AA4E64">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2.请考生在选用期间保持所提供通讯号码全天24小时畅通，如因考生本人原因未获知相关信息，或考生通讯不畅不能接收相关考试信息而影响考试的，责任由考生自行承担。</w:t>
      </w:r>
    </w:p>
    <w:p w14:paraId="27C1F436">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3.咨询电话：</w:t>
      </w:r>
    </w:p>
    <w:p w14:paraId="0C0BCA2D">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水口镇工会联合会：</w:t>
      </w:r>
      <w:r>
        <w:rPr>
          <w:rFonts w:hint="eastAsia" w:ascii="Times New Roman" w:hAnsi="Times New Roman" w:eastAsia="方正仿宋_GBK" w:cs="Times New Roman"/>
          <w:sz w:val="32"/>
          <w:szCs w:val="32"/>
          <w:lang w:val="en-US" w:eastAsia="zh-CN"/>
        </w:rPr>
        <w:t>023-45433561</w:t>
      </w:r>
      <w:r>
        <w:rPr>
          <w:rFonts w:hint="default" w:ascii="Times New Roman" w:hAnsi="Times New Roman" w:eastAsia="方正仿宋_GBK" w:cs="Times New Roman"/>
          <w:sz w:val="32"/>
          <w:szCs w:val="32"/>
          <w:lang w:val="en-US" w:eastAsia="zh-CN"/>
        </w:rPr>
        <w:t>。</w:t>
      </w:r>
    </w:p>
    <w:p w14:paraId="72F0E513">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eastAsia" w:ascii="Times New Roman" w:hAnsi="Times New Roman" w:eastAsia="方正仿宋_GBK" w:cs="Times New Roman"/>
          <w:sz w:val="32"/>
          <w:szCs w:val="32"/>
          <w:lang w:val="en-US" w:eastAsia="zh-CN"/>
        </w:rPr>
        <w:t>水口镇工会联合会</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年社会化工会工作者报名登记表</w:t>
      </w:r>
    </w:p>
    <w:p w14:paraId="7409B540">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14:paraId="25504480">
      <w:pPr>
        <w:keepNext w:val="0"/>
        <w:keepLines w:val="0"/>
        <w:pageBreakBefore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14:paraId="1F07871D">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重庆市铜梁区水口镇工会联合会</w:t>
      </w:r>
    </w:p>
    <w:p w14:paraId="357DB15A">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2024年</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lang w:val="en-US" w:eastAsia="zh-CN"/>
        </w:rPr>
        <w:t>日</w:t>
      </w:r>
    </w:p>
    <w:p w14:paraId="74812B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191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华文中宋" w:eastAsia="华文中宋"/>
      <w:sz w:val="36"/>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2025-01-06T01:52:37Z</dcterms:created>
  <dc:creator>Administrator</dc:creator>
  <cp:lastModifiedBy>WPS_1665456471</cp:lastModifiedBy>
  <dcterms:modified xsi:type="dcterms:W3CDTF">2025-01-06T01:52:48Z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eyJoZGlkIjoiMTkyMzg1NzliNWNiYmU3MTc4MGYwZDk0ODNiMGFiYmYiLCJ1c2VySWQiOiIxNDE5NjQ3ODQ2In0=</vt:lpwstr>
  </property>
  <property fmtid="{D5CDD505-2E9C-101B-9397-08002B2CF9AE}" pid="4" name="ICV">
    <vt:lpwstr>D99DC523F6B4404CAE71C8F36C1C1A36_12</vt:lpwstr>
  </property>
</Properties>
</file>