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简体" w:hAnsi="方正仿宋简体" w:eastAsia="方正仿宋简体" w:cs="方正仿宋简体"/>
          <w:b/>
          <w:color w:val="auto"/>
          <w:sz w:val="84"/>
          <w:szCs w:val="84"/>
          <w:highlight w:val="none"/>
        </w:rPr>
      </w:pPr>
    </w:p>
    <w:p>
      <w:pPr>
        <w:spacing w:line="1600" w:lineRule="exact"/>
        <w:jc w:val="center"/>
        <w:outlineLvl w:val="0"/>
        <w:rPr>
          <w:rFonts w:hint="eastAsia" w:ascii="黑体" w:hAnsi="黑体" w:eastAsia="黑体" w:cs="黑体"/>
          <w:color w:val="auto"/>
          <w:sz w:val="130"/>
          <w:szCs w:val="130"/>
          <w:highlight w:val="none"/>
        </w:rPr>
      </w:pPr>
      <w:bookmarkStart w:id="0" w:name="_Toc1203"/>
      <w:bookmarkStart w:id="1" w:name="_Toc27437"/>
      <w:r>
        <w:rPr>
          <w:rFonts w:hint="eastAsia" w:ascii="黑体" w:hAnsi="黑体" w:eastAsia="黑体" w:cs="黑体"/>
          <w:color w:val="auto"/>
          <w:sz w:val="130"/>
          <w:szCs w:val="130"/>
          <w:highlight w:val="none"/>
        </w:rPr>
        <w:t>政府采购</w:t>
      </w:r>
      <w:bookmarkEnd w:id="0"/>
      <w:bookmarkEnd w:id="1"/>
    </w:p>
    <w:p>
      <w:pPr>
        <w:spacing w:line="1600" w:lineRule="exact"/>
        <w:jc w:val="center"/>
        <w:outlineLvl w:val="0"/>
        <w:rPr>
          <w:rFonts w:hint="eastAsia" w:ascii="黑体" w:hAnsi="黑体" w:eastAsia="黑体" w:cs="黑体"/>
          <w:color w:val="auto"/>
          <w:sz w:val="130"/>
          <w:szCs w:val="130"/>
          <w:highlight w:val="none"/>
          <w:lang w:val="en-US" w:eastAsia="zh-CN"/>
        </w:rPr>
      </w:pPr>
      <w:bookmarkStart w:id="2" w:name="_Toc17340"/>
      <w:bookmarkStart w:id="3" w:name="_Toc19756"/>
      <w:bookmarkStart w:id="4" w:name="_Toc2555"/>
      <w:r>
        <w:rPr>
          <w:rFonts w:hint="eastAsia" w:ascii="黑体" w:hAnsi="黑体" w:eastAsia="黑体" w:cs="黑体"/>
          <w:color w:val="auto"/>
          <w:sz w:val="130"/>
          <w:szCs w:val="130"/>
          <w:highlight w:val="none"/>
          <w:lang w:eastAsia="zh-CN"/>
        </w:rPr>
        <w:t>询价通知书</w:t>
      </w:r>
      <w:bookmarkEnd w:id="2"/>
      <w:bookmarkEnd w:id="3"/>
      <w:bookmarkEnd w:id="4"/>
    </w:p>
    <w:p>
      <w:pPr>
        <w:ind w:left="328" w:leftChars="6" w:hanging="315" w:hangingChars="98"/>
        <w:jc w:val="center"/>
        <w:rPr>
          <w:rFonts w:hint="eastAsia" w:ascii="方正仿宋简体" w:hAnsi="方正仿宋简体" w:eastAsia="方正仿宋简体" w:cs="方正仿宋简体"/>
          <w:b/>
          <w:color w:val="auto"/>
          <w:sz w:val="32"/>
          <w:szCs w:val="32"/>
          <w:highlight w:val="none"/>
          <w:lang w:val="en-US" w:eastAsia="zh-CN"/>
        </w:rPr>
      </w:pPr>
    </w:p>
    <w:p>
      <w:pPr>
        <w:ind w:left="328" w:leftChars="6" w:hanging="315" w:hangingChars="98"/>
        <w:jc w:val="center"/>
        <w:rPr>
          <w:rFonts w:hint="eastAsia" w:ascii="方正仿宋简体" w:hAnsi="方正仿宋简体" w:eastAsia="方正仿宋简体" w:cs="方正仿宋简体"/>
          <w:b/>
          <w:color w:val="auto"/>
          <w:sz w:val="32"/>
          <w:szCs w:val="32"/>
          <w:highlight w:val="none"/>
        </w:rPr>
      </w:pPr>
    </w:p>
    <w:p>
      <w:pPr>
        <w:snapToGrid w:val="0"/>
        <w:spacing w:line="480" w:lineRule="auto"/>
        <w:ind w:left="328" w:leftChars="6" w:hanging="315" w:hangingChars="98"/>
        <w:rPr>
          <w:rFonts w:hint="eastAsia" w:ascii="方正仿宋简体" w:hAnsi="方正仿宋简体" w:eastAsia="方正仿宋简体" w:cs="方正仿宋简体"/>
          <w:b/>
          <w:color w:val="auto"/>
          <w:sz w:val="32"/>
          <w:szCs w:val="32"/>
          <w:highlight w:val="none"/>
          <w:lang w:eastAsia="zh-CN"/>
        </w:rPr>
      </w:pPr>
      <w:bookmarkStart w:id="243" w:name="_GoBack"/>
      <w:bookmarkEnd w:id="243"/>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lang w:eastAsia="zh-CN"/>
        </w:rPr>
      </w:pP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lang w:val="en-US" w:eastAsia="zh-CN"/>
        </w:rPr>
      </w:pPr>
      <w:r>
        <w:rPr>
          <w:rFonts w:hint="eastAsia" w:ascii="方正仿宋简体" w:hAnsi="方正仿宋简体" w:eastAsia="方正仿宋简体" w:cs="方正仿宋简体"/>
          <w:b/>
          <w:color w:val="auto"/>
          <w:sz w:val="36"/>
          <w:szCs w:val="36"/>
          <w:highlight w:val="none"/>
          <w:lang w:eastAsia="zh-CN"/>
        </w:rPr>
        <w:t>询价项目名称：</w:t>
      </w:r>
      <w:r>
        <w:rPr>
          <w:rFonts w:hint="eastAsia" w:ascii="方正仿宋简体" w:hAnsi="方正仿宋简体" w:eastAsia="方正仿宋简体" w:cs="方正仿宋简体"/>
          <w:b/>
          <w:color w:val="auto"/>
          <w:spacing w:val="-17"/>
          <w:sz w:val="36"/>
          <w:szCs w:val="36"/>
          <w:highlight w:val="none"/>
          <w:lang w:eastAsia="zh-CN"/>
        </w:rPr>
        <w:t>永嘉镇2025年度动物疫病强制免疫项目</w:t>
      </w: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jc w:val="both"/>
        <w:rPr>
          <w:rFonts w:hint="eastAsia" w:ascii="方正仿宋简体" w:hAnsi="方正仿宋简体" w:eastAsia="方正仿宋简体" w:cs="方正仿宋简体"/>
          <w:b/>
          <w:color w:val="auto"/>
          <w:sz w:val="36"/>
          <w:szCs w:val="36"/>
          <w:highlight w:val="none"/>
        </w:rPr>
      </w:pPr>
    </w:p>
    <w:p>
      <w:pPr>
        <w:adjustRightInd w:val="0"/>
        <w:snapToGrid w:val="0"/>
        <w:spacing w:line="360" w:lineRule="auto"/>
        <w:ind w:firstLine="1446" w:firstLineChars="400"/>
        <w:jc w:val="left"/>
        <w:outlineLvl w:val="0"/>
        <w:rPr>
          <w:rFonts w:hint="eastAsia" w:ascii="方正仿宋简体" w:hAnsi="方正仿宋简体" w:eastAsia="方正仿宋简体" w:cs="方正仿宋简体"/>
          <w:b/>
          <w:color w:val="auto"/>
          <w:sz w:val="36"/>
          <w:szCs w:val="36"/>
          <w:highlight w:val="none"/>
          <w:lang w:eastAsia="zh-CN"/>
        </w:rPr>
      </w:pPr>
      <w:bookmarkStart w:id="5" w:name="_Toc1157"/>
      <w:bookmarkStart w:id="6" w:name="_Toc21879"/>
      <w:bookmarkStart w:id="7" w:name="_Toc4381"/>
      <w:r>
        <w:rPr>
          <w:rFonts w:hint="eastAsia" w:ascii="方正仿宋简体" w:hAnsi="方正仿宋简体" w:eastAsia="方正仿宋简体" w:cs="方正仿宋简体"/>
          <w:b/>
          <w:color w:val="auto"/>
          <w:sz w:val="36"/>
          <w:szCs w:val="36"/>
          <w:highlight w:val="none"/>
        </w:rPr>
        <w:t>采 购 人：</w:t>
      </w:r>
      <w:bookmarkEnd w:id="5"/>
      <w:bookmarkEnd w:id="6"/>
      <w:bookmarkEnd w:id="7"/>
      <w:r>
        <w:rPr>
          <w:rFonts w:hint="eastAsia" w:ascii="方正仿宋简体" w:hAnsi="方正仿宋简体" w:eastAsia="方正仿宋简体" w:cs="方正仿宋简体"/>
          <w:b/>
          <w:color w:val="auto"/>
          <w:sz w:val="36"/>
          <w:szCs w:val="36"/>
          <w:highlight w:val="none"/>
          <w:lang w:eastAsia="zh-CN"/>
        </w:rPr>
        <w:t>重庆市铜梁区永嘉镇人民政府</w:t>
      </w:r>
    </w:p>
    <w:p>
      <w:pPr>
        <w:adjustRightInd w:val="0"/>
        <w:snapToGrid w:val="0"/>
        <w:spacing w:line="360" w:lineRule="auto"/>
        <w:ind w:firstLine="1446" w:firstLineChars="400"/>
        <w:jc w:val="both"/>
        <w:rPr>
          <w:rFonts w:hint="eastAsia" w:ascii="方正仿宋简体" w:hAnsi="方正仿宋简体" w:eastAsia="方正仿宋简体" w:cs="方正仿宋简体"/>
          <w:b/>
          <w:color w:val="auto"/>
          <w:sz w:val="36"/>
          <w:szCs w:val="36"/>
          <w:highlight w:val="none"/>
        </w:rPr>
      </w:pPr>
      <w:r>
        <w:rPr>
          <w:rFonts w:hint="eastAsia" w:ascii="方正仿宋简体" w:hAnsi="方正仿宋简体" w:eastAsia="方正仿宋简体" w:cs="方正仿宋简体"/>
          <w:b/>
          <w:color w:val="auto"/>
          <w:sz w:val="36"/>
          <w:szCs w:val="36"/>
          <w:highlight w:val="none"/>
        </w:rPr>
        <w:t>采购</w:t>
      </w:r>
      <w:r>
        <w:rPr>
          <w:rFonts w:hint="eastAsia" w:ascii="方正仿宋简体" w:hAnsi="方正仿宋简体" w:eastAsia="方正仿宋简体" w:cs="方正仿宋简体"/>
          <w:b/>
          <w:color w:val="auto"/>
          <w:sz w:val="36"/>
          <w:szCs w:val="36"/>
          <w:highlight w:val="none"/>
          <w:lang w:val="en-US" w:eastAsia="zh-CN"/>
        </w:rPr>
        <w:t>代理</w:t>
      </w:r>
      <w:r>
        <w:rPr>
          <w:rFonts w:hint="eastAsia" w:ascii="方正仿宋简体" w:hAnsi="方正仿宋简体" w:eastAsia="方正仿宋简体" w:cs="方正仿宋简体"/>
          <w:b/>
          <w:color w:val="auto"/>
          <w:sz w:val="36"/>
          <w:szCs w:val="36"/>
          <w:highlight w:val="none"/>
        </w:rPr>
        <w:t>机构：</w:t>
      </w:r>
      <w:r>
        <w:rPr>
          <w:rFonts w:hint="eastAsia" w:ascii="方正仿宋简体" w:hAnsi="方正仿宋简体" w:eastAsia="方正仿宋简体" w:cs="方正仿宋简体"/>
          <w:b/>
          <w:color w:val="auto"/>
          <w:sz w:val="36"/>
          <w:szCs w:val="36"/>
          <w:highlight w:val="none"/>
          <w:lang w:eastAsia="zh-CN"/>
        </w:rPr>
        <w:t>重庆景远项目管理有限公司</w:t>
      </w:r>
      <w:r>
        <w:rPr>
          <w:rFonts w:hint="eastAsia" w:ascii="方正仿宋简体" w:hAnsi="方正仿宋简体" w:eastAsia="方正仿宋简体" w:cs="方正仿宋简体"/>
          <w:b/>
          <w:color w:val="auto"/>
          <w:sz w:val="36"/>
          <w:szCs w:val="36"/>
          <w:highlight w:val="none"/>
        </w:rPr>
        <w:t xml:space="preserve"> </w:t>
      </w:r>
    </w:p>
    <w:p>
      <w:pPr>
        <w:jc w:val="center"/>
        <w:rPr>
          <w:rFonts w:hint="eastAsia" w:ascii="方正仿宋简体" w:hAnsi="方正仿宋简体" w:eastAsia="方正仿宋简体" w:cs="方正仿宋简体"/>
          <w:b/>
          <w:color w:val="auto"/>
          <w:sz w:val="36"/>
          <w:szCs w:val="36"/>
          <w:highlight w:val="none"/>
        </w:rPr>
      </w:pPr>
      <w:r>
        <w:rPr>
          <w:rFonts w:hint="eastAsia" w:ascii="方正仿宋简体" w:hAnsi="方正仿宋简体" w:eastAsia="方正仿宋简体" w:cs="方正仿宋简体"/>
          <w:b/>
          <w:color w:val="auto"/>
          <w:sz w:val="36"/>
          <w:szCs w:val="36"/>
          <w:highlight w:val="none"/>
        </w:rPr>
        <w:t xml:space="preserve">  二0二</w:t>
      </w:r>
      <w:r>
        <w:rPr>
          <w:rFonts w:hint="eastAsia" w:ascii="方正仿宋简体" w:hAnsi="方正仿宋简体" w:eastAsia="方正仿宋简体" w:cs="方正仿宋简体"/>
          <w:b/>
          <w:color w:val="auto"/>
          <w:sz w:val="36"/>
          <w:szCs w:val="36"/>
          <w:highlight w:val="none"/>
          <w:lang w:val="en-US" w:eastAsia="zh-CN"/>
        </w:rPr>
        <w:t>五</w:t>
      </w:r>
      <w:r>
        <w:rPr>
          <w:rFonts w:hint="eastAsia" w:ascii="方正仿宋简体" w:hAnsi="方正仿宋简体" w:eastAsia="方正仿宋简体" w:cs="方正仿宋简体"/>
          <w:b/>
          <w:color w:val="auto"/>
          <w:sz w:val="36"/>
          <w:szCs w:val="36"/>
          <w:highlight w:val="none"/>
        </w:rPr>
        <w:t>年</w:t>
      </w:r>
      <w:r>
        <w:rPr>
          <w:rFonts w:hint="eastAsia" w:ascii="方正仿宋简体" w:hAnsi="方正仿宋简体" w:eastAsia="方正仿宋简体" w:cs="方正仿宋简体"/>
          <w:b/>
          <w:color w:val="auto"/>
          <w:sz w:val="36"/>
          <w:szCs w:val="36"/>
          <w:highlight w:val="none"/>
          <w:lang w:val="en-US" w:eastAsia="zh-CN"/>
        </w:rPr>
        <w:t>四</w:t>
      </w:r>
      <w:r>
        <w:rPr>
          <w:rFonts w:hint="eastAsia" w:ascii="方正仿宋简体" w:hAnsi="方正仿宋简体" w:eastAsia="方正仿宋简体" w:cs="方正仿宋简体"/>
          <w:b/>
          <w:color w:val="auto"/>
          <w:sz w:val="36"/>
          <w:szCs w:val="36"/>
          <w:highlight w:val="none"/>
        </w:rPr>
        <w:t>月</w:t>
      </w:r>
    </w:p>
    <w:p>
      <w:pPr>
        <w:pageBreakBefore/>
        <w:jc w:val="center"/>
        <w:rPr>
          <w:rFonts w:hint="eastAsia" w:ascii="方正仿宋简体" w:hAnsi="方正仿宋简体" w:eastAsia="方正仿宋简体" w:cs="方正仿宋简体"/>
          <w:b/>
          <w:color w:val="auto"/>
          <w:sz w:val="36"/>
          <w:szCs w:val="36"/>
          <w:highlight w:val="none"/>
        </w:rPr>
        <w:sectPr>
          <w:footerReference r:id="rId5" w:type="first"/>
          <w:headerReference r:id="rId3" w:type="default"/>
          <w:footerReference r:id="rId4" w:type="default"/>
          <w:pgSz w:w="11906" w:h="16838"/>
          <w:pgMar w:top="1134" w:right="746" w:bottom="1134" w:left="1134" w:header="851" w:footer="992" w:gutter="0"/>
          <w:pgNumType w:fmt="decimal"/>
          <w:cols w:space="720" w:num="1"/>
          <w:docGrid w:type="lines" w:linePitch="312" w:charSpace="0"/>
        </w:sectPr>
      </w:pPr>
    </w:p>
    <w:p>
      <w:pPr>
        <w:spacing w:line="480" w:lineRule="exact"/>
        <w:jc w:val="center"/>
        <w:outlineLvl w:val="0"/>
        <w:rPr>
          <w:rFonts w:hint="eastAsia" w:ascii="方正黑体_GBK" w:eastAsia="方正黑体_GBK"/>
          <w:color w:val="auto"/>
          <w:sz w:val="44"/>
          <w:szCs w:val="28"/>
          <w:highlight w:val="none"/>
        </w:rPr>
      </w:pPr>
      <w:bookmarkStart w:id="8" w:name="_Toc20641"/>
      <w:r>
        <w:rPr>
          <w:rFonts w:hint="eastAsia" w:ascii="方正黑体_GBK" w:eastAsia="方正黑体_GBK"/>
          <w:color w:val="auto"/>
          <w:sz w:val="44"/>
          <w:szCs w:val="28"/>
          <w:highlight w:val="none"/>
        </w:rPr>
        <w:t>目   录</w:t>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_Toc17888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rPr>
        <w:t>第一篇</w:t>
      </w:r>
      <w:r>
        <w:rPr>
          <w:rFonts w:hint="eastAsia" w:ascii="方正仿宋简体" w:hAnsi="方正仿宋简体" w:eastAsia="方正仿宋简体" w:cs="方正仿宋简体"/>
          <w:color w:val="auto"/>
          <w:szCs w:val="36"/>
          <w:highlight w:val="none"/>
          <w:lang w:val="en-US" w:eastAsia="zh-CN"/>
        </w:rPr>
        <w:t xml:space="preserve">  询价采购邀请书</w:t>
      </w:r>
      <w:r>
        <w:rPr>
          <w:color w:val="auto"/>
          <w:highlight w:val="none"/>
        </w:rPr>
        <w:tab/>
      </w:r>
      <w:r>
        <w:rPr>
          <w:color w:val="auto"/>
          <w:highlight w:val="none"/>
        </w:rPr>
        <w:fldChar w:fldCharType="begin"/>
      </w:r>
      <w:r>
        <w:rPr>
          <w:color w:val="auto"/>
          <w:highlight w:val="none"/>
        </w:rPr>
        <w:instrText xml:space="preserve"> PAGEREF _Toc17888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_Toc6849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一、</w:t>
      </w:r>
      <w:r>
        <w:rPr>
          <w:rFonts w:hint="eastAsia" w:ascii="方正仿宋简体" w:hAnsi="方正仿宋简体" w:eastAsia="方正仿宋简体" w:cs="方正仿宋简体"/>
          <w:bCs/>
          <w:color w:val="auto"/>
          <w:szCs w:val="24"/>
          <w:highlight w:val="none"/>
          <w:lang w:val="en-US" w:eastAsia="zh-CN"/>
        </w:rPr>
        <w:t>询价</w:t>
      </w:r>
      <w:r>
        <w:rPr>
          <w:rFonts w:hint="eastAsia" w:ascii="方正仿宋简体" w:hAnsi="方正仿宋简体" w:eastAsia="方正仿宋简体" w:cs="方正仿宋简体"/>
          <w:bCs/>
          <w:color w:val="auto"/>
          <w:szCs w:val="24"/>
          <w:highlight w:val="none"/>
          <w:lang w:eastAsia="zh-CN"/>
        </w:rPr>
        <w:t>内容</w:t>
      </w:r>
      <w:r>
        <w:rPr>
          <w:color w:val="auto"/>
          <w:highlight w:val="none"/>
        </w:rPr>
        <w:tab/>
      </w:r>
      <w:r>
        <w:rPr>
          <w:color w:val="auto"/>
          <w:highlight w:val="none"/>
        </w:rPr>
        <w:fldChar w:fldCharType="begin"/>
      </w:r>
      <w:r>
        <w:rPr>
          <w:color w:val="auto"/>
          <w:highlight w:val="none"/>
        </w:rPr>
        <w:instrText xml:space="preserve"> PAGEREF _Toc6849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_Toc29822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二、资金来源</w:t>
      </w:r>
      <w:r>
        <w:rPr>
          <w:color w:val="auto"/>
          <w:highlight w:val="none"/>
        </w:rPr>
        <w:tab/>
      </w:r>
      <w:r>
        <w:rPr>
          <w:color w:val="auto"/>
          <w:highlight w:val="none"/>
        </w:rPr>
        <w:fldChar w:fldCharType="begin"/>
      </w:r>
      <w:r>
        <w:rPr>
          <w:color w:val="auto"/>
          <w:highlight w:val="none"/>
        </w:rPr>
        <w:instrText xml:space="preserve"> PAGEREF _Toc29822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_Toc7383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三、</w:t>
      </w:r>
      <w:r>
        <w:rPr>
          <w:rFonts w:hint="eastAsia" w:ascii="方正仿宋简体" w:hAnsi="方正仿宋简体" w:eastAsia="方正仿宋简体" w:cs="方正仿宋简体"/>
          <w:bCs/>
          <w:color w:val="auto"/>
          <w:szCs w:val="24"/>
          <w:highlight w:val="none"/>
          <w:lang w:val="en-US" w:eastAsia="zh-CN"/>
        </w:rPr>
        <w:t>供应商</w:t>
      </w:r>
      <w:r>
        <w:rPr>
          <w:rFonts w:hint="eastAsia" w:ascii="方正仿宋简体" w:hAnsi="方正仿宋简体" w:eastAsia="方正仿宋简体" w:cs="方正仿宋简体"/>
          <w:bCs/>
          <w:color w:val="auto"/>
          <w:szCs w:val="24"/>
          <w:highlight w:val="none"/>
          <w:lang w:eastAsia="zh-CN"/>
        </w:rPr>
        <w:t>资格</w:t>
      </w:r>
      <w:r>
        <w:rPr>
          <w:rFonts w:hint="eastAsia" w:ascii="方正仿宋简体" w:hAnsi="方正仿宋简体" w:eastAsia="方正仿宋简体" w:cs="方正仿宋简体"/>
          <w:bCs/>
          <w:color w:val="auto"/>
          <w:szCs w:val="24"/>
          <w:highlight w:val="none"/>
          <w:lang w:val="en-US" w:eastAsia="zh-CN"/>
        </w:rPr>
        <w:t>条件</w:t>
      </w:r>
      <w:r>
        <w:rPr>
          <w:color w:val="auto"/>
          <w:highlight w:val="none"/>
        </w:rPr>
        <w:tab/>
      </w:r>
      <w:r>
        <w:rPr>
          <w:color w:val="auto"/>
          <w:highlight w:val="none"/>
        </w:rPr>
        <w:fldChar w:fldCharType="begin"/>
      </w:r>
      <w:r>
        <w:rPr>
          <w:color w:val="auto"/>
          <w:highlight w:val="none"/>
        </w:rPr>
        <w:instrText xml:space="preserve"> PAGEREF _Toc7383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_Toc1805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四、</w:t>
      </w:r>
      <w:r>
        <w:rPr>
          <w:rFonts w:hint="eastAsia" w:ascii="方正仿宋简体" w:hAnsi="方正仿宋简体" w:eastAsia="方正仿宋简体" w:cs="方正仿宋简体"/>
          <w:bCs/>
          <w:color w:val="auto"/>
          <w:szCs w:val="24"/>
          <w:highlight w:val="none"/>
          <w:lang w:val="en-US" w:eastAsia="zh-CN"/>
        </w:rPr>
        <w:t>询价</w:t>
      </w:r>
      <w:r>
        <w:rPr>
          <w:rFonts w:hint="eastAsia" w:ascii="方正仿宋简体" w:hAnsi="方正仿宋简体" w:eastAsia="方正仿宋简体" w:cs="方正仿宋简体"/>
          <w:bCs/>
          <w:color w:val="auto"/>
          <w:szCs w:val="24"/>
          <w:highlight w:val="none"/>
          <w:lang w:eastAsia="zh-CN"/>
        </w:rPr>
        <w:t>有关说明</w:t>
      </w:r>
      <w:r>
        <w:rPr>
          <w:color w:val="auto"/>
          <w:highlight w:val="none"/>
        </w:rPr>
        <w:tab/>
      </w:r>
      <w:r>
        <w:rPr>
          <w:color w:val="auto"/>
          <w:highlight w:val="none"/>
        </w:rPr>
        <w:fldChar w:fldCharType="begin"/>
      </w:r>
      <w:r>
        <w:rPr>
          <w:color w:val="auto"/>
          <w:highlight w:val="none"/>
        </w:rPr>
        <w:instrText xml:space="preserve"> PAGEREF _Toc1805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_Toc21212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五、保证金</w:t>
      </w:r>
      <w:r>
        <w:rPr>
          <w:color w:val="auto"/>
          <w:highlight w:val="none"/>
        </w:rPr>
        <w:tab/>
      </w:r>
      <w:r>
        <w:rPr>
          <w:color w:val="auto"/>
          <w:highlight w:val="none"/>
        </w:rPr>
        <w:fldChar w:fldCharType="begin"/>
      </w:r>
      <w:r>
        <w:rPr>
          <w:color w:val="auto"/>
          <w:highlight w:val="none"/>
        </w:rPr>
        <w:instrText xml:space="preserve"> PAGEREF _Toc21212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_Toc29577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_Toc29577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_Toc23270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七、</w:t>
      </w:r>
      <w:r>
        <w:rPr>
          <w:rFonts w:hint="eastAsia" w:ascii="方正仿宋简体" w:hAnsi="方正仿宋简体" w:eastAsia="方正仿宋简体" w:cs="方正仿宋简体"/>
          <w:bCs/>
          <w:color w:val="auto"/>
          <w:szCs w:val="24"/>
          <w:highlight w:val="none"/>
          <w:lang w:val="en-US" w:eastAsia="zh-CN"/>
        </w:rPr>
        <w:t>其他</w:t>
      </w:r>
      <w:r>
        <w:rPr>
          <w:rFonts w:hint="eastAsia" w:ascii="方正仿宋简体" w:hAnsi="方正仿宋简体" w:eastAsia="方正仿宋简体" w:cs="方正仿宋简体"/>
          <w:bCs/>
          <w:color w:val="auto"/>
          <w:szCs w:val="24"/>
          <w:highlight w:val="none"/>
          <w:lang w:eastAsia="zh-CN"/>
        </w:rPr>
        <w:t>有关规定</w:t>
      </w:r>
      <w:r>
        <w:rPr>
          <w:color w:val="auto"/>
          <w:highlight w:val="none"/>
        </w:rPr>
        <w:tab/>
      </w:r>
      <w:r>
        <w:rPr>
          <w:color w:val="auto"/>
          <w:highlight w:val="none"/>
        </w:rPr>
        <w:fldChar w:fldCharType="begin"/>
      </w:r>
      <w:r>
        <w:rPr>
          <w:color w:val="auto"/>
          <w:highlight w:val="none"/>
        </w:rPr>
        <w:instrText xml:space="preserve"> PAGEREF _Toc23270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eastAsia="zh-CN"/>
        </w:rPr>
        <w:t>八、项目联系人及电话</w:t>
      </w:r>
      <w:r>
        <w:rPr>
          <w:color w:val="auto"/>
          <w:highlight w:val="none"/>
        </w:rPr>
        <w:tab/>
      </w:r>
      <w:r>
        <w:rPr>
          <w:color w:val="auto"/>
          <w:highlight w:val="none"/>
        </w:rPr>
        <w:fldChar w:fldCharType="begin"/>
      </w:r>
      <w:r>
        <w:rPr>
          <w:color w:val="auto"/>
          <w:highlight w:val="none"/>
        </w:rPr>
        <w:instrText xml:space="preserve"> PAGEREF _Toc1942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_Toc23649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第二篇 询价项目技术（质量）需求</w:t>
      </w:r>
      <w:r>
        <w:rPr>
          <w:color w:val="auto"/>
          <w:highlight w:val="none"/>
        </w:rPr>
        <w:tab/>
      </w:r>
      <w:r>
        <w:rPr>
          <w:color w:val="auto"/>
          <w:highlight w:val="none"/>
        </w:rPr>
        <w:fldChar w:fldCharType="begin"/>
      </w:r>
      <w:r>
        <w:rPr>
          <w:color w:val="auto"/>
          <w:highlight w:val="none"/>
        </w:rPr>
        <w:instrText xml:space="preserve"> PAGEREF _Toc23649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_Toc991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 项目一览表</w:t>
      </w:r>
      <w:r>
        <w:rPr>
          <w:color w:val="auto"/>
          <w:highlight w:val="none"/>
        </w:rPr>
        <w:tab/>
      </w:r>
      <w:r>
        <w:rPr>
          <w:color w:val="auto"/>
          <w:highlight w:val="none"/>
        </w:rPr>
        <w:fldChar w:fldCharType="begin"/>
      </w:r>
      <w:r>
        <w:rPr>
          <w:color w:val="auto"/>
          <w:highlight w:val="none"/>
        </w:rPr>
        <w:instrText xml:space="preserve"> PAGEREF _Toc991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_Toc14455 </w:instrText>
      </w:r>
      <w:r>
        <w:rPr>
          <w:rFonts w:hint="eastAsia" w:ascii="方正仿宋_GBK" w:hAnsi="宋体" w:eastAsia="方正仿宋_GBK"/>
          <w:color w:val="auto"/>
          <w:szCs w:val="21"/>
          <w:highlight w:val="none"/>
        </w:rPr>
        <w:fldChar w:fldCharType="separate"/>
      </w:r>
      <w:r>
        <w:rPr>
          <w:rFonts w:hint="eastAsia"/>
          <w:color w:val="auto"/>
          <w:highlight w:val="none"/>
          <w:lang w:val="en-US" w:eastAsia="zh-CN"/>
        </w:rPr>
        <w:t xml:space="preserve">二、 </w:t>
      </w:r>
      <w:r>
        <w:rPr>
          <w:rFonts w:hint="eastAsia" w:ascii="方正仿宋简体" w:hAnsi="方正仿宋简体" w:eastAsia="方正仿宋简体" w:cs="方正仿宋简体"/>
          <w:bCs/>
          <w:color w:val="auto"/>
          <w:szCs w:val="24"/>
          <w:highlight w:val="none"/>
          <w:lang w:val="en-US" w:eastAsia="zh-CN"/>
        </w:rPr>
        <w:t>技术及质量要求</w:t>
      </w:r>
      <w:r>
        <w:rPr>
          <w:color w:val="auto"/>
          <w:highlight w:val="none"/>
        </w:rPr>
        <w:tab/>
      </w:r>
      <w:r>
        <w:rPr>
          <w:color w:val="auto"/>
          <w:highlight w:val="none"/>
        </w:rPr>
        <w:fldChar w:fldCharType="begin"/>
      </w:r>
      <w:r>
        <w:rPr>
          <w:color w:val="auto"/>
          <w:highlight w:val="none"/>
        </w:rPr>
        <w:instrText xml:space="preserve"> PAGEREF _Toc14455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_Toc873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第三篇 询价项目服务需求</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_Toc873 \h </w:instrText>
      </w:r>
      <w:r>
        <w:rPr>
          <w:color w:val="auto"/>
          <w:highlight w:val="none"/>
        </w:rPr>
        <w:fldChar w:fldCharType="separate"/>
      </w:r>
      <w:r>
        <w:rPr>
          <w:color w:val="auto"/>
          <w:highlight w:val="none"/>
        </w:rPr>
        <w:t>7</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ascii="Times New Roman" w:hAnsi="Times New Roman" w:eastAsia="宋体" w:cs="Times New Roman"/>
          <w:color w:val="auto"/>
          <w:kern w:val="2"/>
          <w:sz w:val="28"/>
          <w:szCs w:val="24"/>
          <w:highlight w:val="none"/>
          <w:lang w:val="en-US" w:eastAsia="zh-CN" w:bidi="ar-SA"/>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cs="Times New Roman"/>
          <w:color w:val="auto"/>
          <w:kern w:val="2"/>
          <w:sz w:val="28"/>
          <w:szCs w:val="24"/>
          <w:highlight w:val="none"/>
          <w:lang w:val="en-US" w:eastAsia="zh-CN" w:bidi="ar-SA"/>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_Toc27284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一、服务时间、地点及验收方式</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_Toc27284 \h </w:instrText>
      </w:r>
      <w:r>
        <w:rPr>
          <w:color w:val="auto"/>
          <w:highlight w:val="none"/>
        </w:rPr>
        <w:fldChar w:fldCharType="separate"/>
      </w:r>
      <w:r>
        <w:rPr>
          <w:color w:val="auto"/>
          <w:highlight w:val="none"/>
        </w:rPr>
        <w:t>7</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s="Times New Roman"/>
          <w:color w:val="auto"/>
          <w:kern w:val="2"/>
          <w:sz w:val="28"/>
          <w:szCs w:val="24"/>
          <w:highlight w:val="none"/>
          <w:lang w:val="en-US" w:eastAsia="zh-CN" w:bidi="ar-SA"/>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default" w:ascii="方正仿宋_GBK" w:hAnsi="宋体" w:eastAsia="方正仿宋_GBK" w:cs="Times New Roman"/>
          <w:color w:val="auto"/>
          <w:szCs w:val="21"/>
          <w:highlight w:val="none"/>
          <w:lang w:val="en-US" w:eastAsia="zh-CN"/>
        </w:rPr>
      </w:pPr>
      <w:r>
        <w:rPr>
          <w:rFonts w:hint="eastAsia" w:ascii="方正仿宋_GBK" w:hAnsi="宋体" w:eastAsia="方正仿宋_GBK" w:cs="Times New Roman"/>
          <w:color w:val="auto"/>
          <w:szCs w:val="21"/>
          <w:highlight w:val="none"/>
          <w:lang w:val="en-US" w:eastAsia="zh-CN"/>
        </w:rPr>
        <w:fldChar w:fldCharType="begin"/>
      </w:r>
      <w:r>
        <w:rPr>
          <w:rFonts w:hint="eastAsia" w:ascii="方正仿宋_GBK" w:hAnsi="宋体" w:eastAsia="方正仿宋_GBK" w:cs="Times New Roman"/>
          <w:color w:val="auto"/>
          <w:szCs w:val="21"/>
          <w:highlight w:val="none"/>
          <w:lang w:val="en-US" w:eastAsia="zh-CN"/>
        </w:rPr>
        <w:instrText xml:space="preserve"> HYPERLINK \l _Toc5763 </w:instrText>
      </w:r>
      <w:r>
        <w:rPr>
          <w:rFonts w:hint="eastAsia" w:ascii="方正仿宋_GBK" w:hAnsi="宋体" w:eastAsia="方正仿宋_GBK" w:cs="Times New Roman"/>
          <w:color w:val="auto"/>
          <w:szCs w:val="21"/>
          <w:highlight w:val="none"/>
          <w:lang w:val="en-US" w:eastAsia="zh-CN"/>
        </w:rPr>
        <w:fldChar w:fldCharType="separate"/>
      </w:r>
      <w:r>
        <w:rPr>
          <w:rFonts w:hint="eastAsia" w:ascii="方正仿宋_GBK" w:hAnsi="宋体" w:eastAsia="方正仿宋_GBK" w:cs="Times New Roman"/>
          <w:color w:val="auto"/>
          <w:szCs w:val="21"/>
          <w:highlight w:val="none"/>
          <w:lang w:val="en-US" w:eastAsia="zh-CN"/>
        </w:rPr>
        <w:t>二、服务要求</w:t>
      </w:r>
      <w:r>
        <w:rPr>
          <w:rFonts w:hint="eastAsia" w:ascii="方正仿宋_GBK" w:hAnsi="宋体" w:eastAsia="方正仿宋_GBK" w:cs="Times New Roman"/>
          <w:color w:val="auto"/>
          <w:szCs w:val="21"/>
          <w:highlight w:val="none"/>
          <w:lang w:val="en-US" w:eastAsia="zh-CN"/>
        </w:rPr>
        <w:fldChar w:fldCharType="end"/>
      </w:r>
      <w:r>
        <w:rPr>
          <w:rFonts w:hint="eastAsia" w:ascii="方正仿宋_GBK" w:hAnsi="宋体" w:eastAsia="方正仿宋_GBK" w:cs="Times New Roman"/>
          <w:color w:val="auto"/>
          <w:szCs w:val="21"/>
          <w:highlight w:val="none"/>
          <w:lang w:val="en-US" w:eastAsia="zh-CN"/>
        </w:rPr>
        <w:t>......................................................................................</w:t>
      </w:r>
      <w:r>
        <w:rPr>
          <w:rFonts w:hint="eastAsia" w:ascii="方正仿宋_GBK" w:hAnsi="宋体" w:eastAsia="方正仿宋_GBK" w:cs="Times New Roman"/>
          <w:color w:val="auto"/>
          <w:sz w:val="24"/>
          <w:szCs w:val="20"/>
          <w:highlight w:val="none"/>
          <w:lang w:val="en-US" w:eastAsia="zh-CN"/>
        </w:rPr>
        <w:t>-7-</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_Toc5763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bidi="ar-SA"/>
        </w:rPr>
        <w:t>三、报价要求</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_Toc5763 \h </w:instrText>
      </w:r>
      <w:r>
        <w:rPr>
          <w:color w:val="auto"/>
          <w:highlight w:val="none"/>
        </w:rPr>
        <w:fldChar w:fldCharType="separate"/>
      </w:r>
      <w:r>
        <w:rPr>
          <w:color w:val="auto"/>
          <w:highlight w:val="none"/>
        </w:rPr>
        <w:t>7</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s="Times New Roman"/>
          <w:color w:val="auto"/>
          <w:kern w:val="2"/>
          <w:sz w:val="28"/>
          <w:szCs w:val="24"/>
          <w:highlight w:val="none"/>
          <w:lang w:val="en-US" w:eastAsia="zh-CN" w:bidi="ar-SA"/>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_Toc531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四、付款方式</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_Toc531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s="Times New Roman"/>
          <w:color w:val="auto"/>
          <w:kern w:val="2"/>
          <w:sz w:val="28"/>
          <w:szCs w:val="24"/>
          <w:highlight w:val="none"/>
          <w:lang w:val="en-US" w:eastAsia="zh-CN" w:bidi="ar-SA"/>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_Toc30269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五、知识产权</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_Toc30269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s="Times New Roman"/>
          <w:color w:val="auto"/>
          <w:kern w:val="2"/>
          <w:sz w:val="28"/>
          <w:szCs w:val="24"/>
          <w:highlight w:val="none"/>
          <w:lang w:val="en-US" w:eastAsia="zh-CN" w:bidi="ar-SA"/>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_Toc9822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六、其他</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_Toc9822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s="Times New Roman"/>
          <w:color w:val="auto"/>
          <w:kern w:val="2"/>
          <w:sz w:val="28"/>
          <w:szCs w:val="24"/>
          <w:highlight w:val="none"/>
          <w:lang w:val="en-US" w:eastAsia="zh-CN" w:bidi="ar-SA"/>
        </w:rPr>
        <w:t>-</w:t>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_Toc7307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val="en-US" w:eastAsia="zh-CN"/>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_Toc7307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_Toc24839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一、采购程序</w:t>
      </w:r>
      <w:r>
        <w:rPr>
          <w:color w:val="auto"/>
          <w:highlight w:val="none"/>
        </w:rPr>
        <w:tab/>
      </w:r>
      <w:r>
        <w:rPr>
          <w:color w:val="auto"/>
          <w:highlight w:val="none"/>
        </w:rPr>
        <w:fldChar w:fldCharType="begin"/>
      </w:r>
      <w:r>
        <w:rPr>
          <w:color w:val="auto"/>
          <w:highlight w:val="none"/>
        </w:rPr>
        <w:instrText xml:space="preserve"> PAGEREF _Toc24839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_Toc11897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24"/>
          <w:highlight w:val="none"/>
        </w:rPr>
        <w:t>二、评定成交的标准</w:t>
      </w:r>
      <w:r>
        <w:rPr>
          <w:color w:val="auto"/>
          <w:highlight w:val="none"/>
        </w:rPr>
        <w:tab/>
      </w:r>
      <w:r>
        <w:rPr>
          <w:color w:val="auto"/>
          <w:highlight w:val="none"/>
        </w:rPr>
        <w:fldChar w:fldCharType="begin"/>
      </w:r>
      <w:r>
        <w:rPr>
          <w:color w:val="auto"/>
          <w:highlight w:val="none"/>
        </w:rPr>
        <w:instrText xml:space="preserve"> PAGEREF _Toc11897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_Toc1440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三、无效报价</w:t>
      </w:r>
      <w:r>
        <w:rPr>
          <w:color w:val="auto"/>
          <w:highlight w:val="none"/>
        </w:rPr>
        <w:tab/>
      </w:r>
      <w:r>
        <w:rPr>
          <w:color w:val="auto"/>
          <w:highlight w:val="none"/>
        </w:rPr>
        <w:fldChar w:fldCharType="begin"/>
      </w:r>
      <w:r>
        <w:rPr>
          <w:color w:val="auto"/>
          <w:highlight w:val="none"/>
        </w:rPr>
        <w:instrText xml:space="preserve"> PAGEREF _Toc1440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_Toc20773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_Toc20773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_Toc3421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rPr>
        <w:t>第</w:t>
      </w:r>
      <w:r>
        <w:rPr>
          <w:rFonts w:hint="eastAsia" w:ascii="方正仿宋简体" w:hAnsi="方正仿宋简体" w:eastAsia="方正仿宋简体" w:cs="方正仿宋简体"/>
          <w:color w:val="auto"/>
          <w:szCs w:val="36"/>
          <w:highlight w:val="none"/>
          <w:lang w:eastAsia="zh-CN"/>
        </w:rPr>
        <w:t>五</w:t>
      </w:r>
      <w:r>
        <w:rPr>
          <w:rFonts w:hint="eastAsia" w:ascii="方正仿宋简体" w:hAnsi="方正仿宋简体" w:eastAsia="方正仿宋简体" w:cs="方正仿宋简体"/>
          <w:color w:val="auto"/>
          <w:szCs w:val="36"/>
          <w:highlight w:val="none"/>
        </w:rPr>
        <w:t>篇</w:t>
      </w:r>
      <w:r>
        <w:rPr>
          <w:rFonts w:hint="eastAsia" w:ascii="方正仿宋简体" w:hAnsi="方正仿宋简体" w:eastAsia="方正仿宋简体" w:cs="方正仿宋简体"/>
          <w:color w:val="auto"/>
          <w:szCs w:val="36"/>
          <w:highlight w:val="none"/>
          <w:lang w:val="en-US" w:eastAsia="zh-CN"/>
        </w:rPr>
        <w:t xml:space="preserve">  </w:t>
      </w:r>
      <w:r>
        <w:rPr>
          <w:rFonts w:hint="eastAsia" w:ascii="方正仿宋简体" w:hAnsi="方正仿宋简体" w:eastAsia="方正仿宋简体" w:cs="方正仿宋简体"/>
          <w:color w:val="auto"/>
          <w:szCs w:val="36"/>
          <w:highlight w:val="none"/>
          <w:lang w:eastAsia="zh-CN"/>
        </w:rPr>
        <w:t>供应商</w:t>
      </w:r>
      <w:r>
        <w:rPr>
          <w:rFonts w:hint="eastAsia" w:ascii="方正仿宋简体" w:hAnsi="方正仿宋简体" w:eastAsia="方正仿宋简体" w:cs="方正仿宋简体"/>
          <w:color w:val="auto"/>
          <w:szCs w:val="36"/>
          <w:highlight w:val="none"/>
        </w:rPr>
        <w:t>须知</w:t>
      </w:r>
      <w:r>
        <w:rPr>
          <w:color w:val="auto"/>
          <w:highlight w:val="none"/>
        </w:rPr>
        <w:tab/>
      </w:r>
      <w:r>
        <w:rPr>
          <w:color w:val="auto"/>
          <w:highlight w:val="none"/>
        </w:rPr>
        <w:fldChar w:fldCharType="begin"/>
      </w:r>
      <w:r>
        <w:rPr>
          <w:color w:val="auto"/>
          <w:highlight w:val="none"/>
        </w:rPr>
        <w:instrText xml:space="preserve"> PAGEREF _Toc3421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_Toc1874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一、询价费用</w:t>
      </w:r>
      <w:r>
        <w:rPr>
          <w:color w:val="auto"/>
          <w:highlight w:val="none"/>
        </w:rPr>
        <w:tab/>
      </w:r>
      <w:r>
        <w:rPr>
          <w:color w:val="auto"/>
          <w:highlight w:val="none"/>
        </w:rPr>
        <w:fldChar w:fldCharType="begin"/>
      </w:r>
      <w:r>
        <w:rPr>
          <w:color w:val="auto"/>
          <w:highlight w:val="none"/>
        </w:rPr>
        <w:instrText xml:space="preserve"> PAGEREF _Toc1874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_Toc11463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二、询价通知书</w:t>
      </w:r>
      <w:r>
        <w:rPr>
          <w:color w:val="auto"/>
          <w:highlight w:val="none"/>
        </w:rPr>
        <w:tab/>
      </w:r>
      <w:r>
        <w:rPr>
          <w:color w:val="auto"/>
          <w:highlight w:val="none"/>
        </w:rPr>
        <w:fldChar w:fldCharType="begin"/>
      </w:r>
      <w:r>
        <w:rPr>
          <w:color w:val="auto"/>
          <w:highlight w:val="none"/>
        </w:rPr>
        <w:instrText xml:space="preserve"> PAGEREF _Toc11463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_Toc25816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三、报价要求</w:t>
      </w:r>
      <w:r>
        <w:rPr>
          <w:color w:val="auto"/>
          <w:highlight w:val="none"/>
        </w:rPr>
        <w:tab/>
      </w:r>
      <w:r>
        <w:rPr>
          <w:color w:val="auto"/>
          <w:highlight w:val="none"/>
        </w:rPr>
        <w:fldChar w:fldCharType="begin"/>
      </w:r>
      <w:r>
        <w:rPr>
          <w:color w:val="auto"/>
          <w:highlight w:val="none"/>
        </w:rPr>
        <w:instrText xml:space="preserve"> PAGEREF _Toc25816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_Toc23562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四、成交供应商的确定和变更</w:t>
      </w:r>
      <w:r>
        <w:rPr>
          <w:color w:val="auto"/>
          <w:highlight w:val="none"/>
        </w:rPr>
        <w:tab/>
      </w:r>
      <w:r>
        <w:rPr>
          <w:color w:val="auto"/>
          <w:highlight w:val="none"/>
        </w:rPr>
        <w:fldChar w:fldCharType="begin"/>
      </w:r>
      <w:r>
        <w:rPr>
          <w:color w:val="auto"/>
          <w:highlight w:val="none"/>
        </w:rPr>
        <w:instrText xml:space="preserve"> PAGEREF _Toc23562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_Toc3636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_Toc3636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_Toc3745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_Toc3745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_Toc28172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_Toc28172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_Toc32105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4"/>
          <w:highlight w:val="none"/>
          <w:lang w:val="en-US" w:eastAsia="zh-CN"/>
        </w:rPr>
        <w:t>八、采购代理服务费</w:t>
      </w:r>
      <w:r>
        <w:rPr>
          <w:color w:val="auto"/>
          <w:highlight w:val="none"/>
        </w:rPr>
        <w:tab/>
      </w:r>
      <w:r>
        <w:rPr>
          <w:color w:val="auto"/>
          <w:highlight w:val="none"/>
        </w:rPr>
        <w:fldChar w:fldCharType="begin"/>
      </w:r>
      <w:r>
        <w:rPr>
          <w:color w:val="auto"/>
          <w:highlight w:val="none"/>
        </w:rPr>
        <w:instrText xml:space="preserve"> PAGEREF _Toc32105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_Toc15983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szCs w:val="36"/>
          <w:highlight w:val="none"/>
          <w:lang w:eastAsia="zh-CN"/>
        </w:rPr>
        <w:t>第六篇</w:t>
      </w:r>
      <w:r>
        <w:rPr>
          <w:rFonts w:hint="eastAsia" w:ascii="方正仿宋简体" w:hAnsi="方正仿宋简体" w:eastAsia="方正仿宋简体" w:cs="方正仿宋简体"/>
          <w:color w:val="auto"/>
          <w:szCs w:val="36"/>
          <w:highlight w:val="none"/>
          <w:lang w:val="en-US" w:eastAsia="zh-CN"/>
        </w:rPr>
        <w:t xml:space="preserve"> 合同草案条款</w:t>
      </w:r>
      <w:r>
        <w:rPr>
          <w:color w:val="auto"/>
          <w:highlight w:val="none"/>
        </w:rPr>
        <w:tab/>
      </w:r>
      <w:r>
        <w:rPr>
          <w:color w:val="auto"/>
          <w:highlight w:val="none"/>
        </w:rPr>
        <w:fldChar w:fldCharType="begin"/>
      </w:r>
      <w:r>
        <w:rPr>
          <w:color w:val="auto"/>
          <w:highlight w:val="none"/>
        </w:rPr>
        <w:instrText xml:space="preserve"> PAGEREF _Toc15983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_Toc17101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_Toc17101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_Toc32744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_Toc32744 \h </w:instrText>
      </w:r>
      <w:r>
        <w:rPr>
          <w:color w:val="auto"/>
          <w:highlight w:val="none"/>
        </w:rPr>
        <w:fldChar w:fldCharType="separate"/>
      </w:r>
      <w:r>
        <w:rPr>
          <w:color w:val="auto"/>
          <w:highlight w:val="none"/>
        </w:rPr>
        <w:t>- 22 -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_Toc1507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二、技术（质量）部分</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_Toc1507 \h </w:instrText>
      </w:r>
      <w:r>
        <w:rPr>
          <w:color w:val="auto"/>
          <w:highlight w:val="none"/>
        </w:rPr>
        <w:fldChar w:fldCharType="separate"/>
      </w:r>
      <w:r>
        <w:rPr>
          <w:color w:val="auto"/>
          <w:highlight w:val="none"/>
        </w:rPr>
        <w:t>23</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olor w:val="auto"/>
          <w:highlight w:val="none"/>
          <w:lang w:val="en-US" w:eastAsia="zh-CN"/>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_Toc10299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bCs/>
          <w:color w:val="auto"/>
          <w:szCs w:val="28"/>
          <w:highlight w:val="none"/>
        </w:rPr>
        <w:t>四、资格条件及其他</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_Toc10299 \h </w:instrText>
      </w:r>
      <w:r>
        <w:rPr>
          <w:color w:val="auto"/>
          <w:highlight w:val="none"/>
        </w:rPr>
        <w:fldChar w:fldCharType="separate"/>
      </w:r>
      <w:r>
        <w:rPr>
          <w:color w:val="auto"/>
          <w:highlight w:val="none"/>
        </w:rPr>
        <w:t>27</w:t>
      </w:r>
      <w:r>
        <w:rPr>
          <w:color w:val="auto"/>
          <w:highlight w:val="none"/>
        </w:rPr>
        <w:fldChar w:fldCharType="end"/>
      </w:r>
      <w:r>
        <w:rPr>
          <w:rFonts w:hint="eastAsia" w:ascii="方正仿宋_GBK" w:hAnsi="宋体" w:eastAsia="方正仿宋_GBK"/>
          <w:color w:val="auto"/>
          <w:szCs w:val="21"/>
          <w:highlight w:val="none"/>
        </w:rPr>
        <w:fldChar w:fldCharType="end"/>
      </w:r>
      <w:r>
        <w:rPr>
          <w:rFonts w:hint="eastAsia"/>
          <w:color w:val="auto"/>
          <w:highlight w:val="none"/>
          <w:lang w:val="en-US" w:eastAsia="zh-CN"/>
        </w:rPr>
        <w:t>-</w:t>
      </w:r>
    </w:p>
    <w:p>
      <w:pPr>
        <w:pStyle w:val="17"/>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40" w:lineRule="exact"/>
        <w:textAlignment w:val="auto"/>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_Toc8140 </w:instrText>
      </w:r>
      <w:r>
        <w:rPr>
          <w:rFonts w:hint="eastAsia" w:ascii="方正仿宋_GBK" w:hAnsi="宋体" w:eastAsia="方正仿宋_GBK"/>
          <w:color w:val="auto"/>
          <w:szCs w:val="21"/>
          <w:highlight w:val="none"/>
        </w:rPr>
        <w:fldChar w:fldCharType="separate"/>
      </w:r>
      <w:r>
        <w:rPr>
          <w:rFonts w:hint="eastAsia" w:ascii="方正仿宋简体" w:hAnsi="方正仿宋简体" w:eastAsia="方正仿宋简体" w:cs="方正仿宋简体"/>
          <w:color w:val="auto"/>
          <w:kern w:val="2"/>
          <w:szCs w:val="24"/>
          <w:highlight w:val="none"/>
          <w:lang w:val="en-US" w:eastAsia="zh-CN" w:bidi="ar-SA"/>
        </w:rPr>
        <w:t>五、其他资料</w:t>
      </w:r>
      <w:r>
        <w:rPr>
          <w:color w:val="auto"/>
          <w:highlight w:val="none"/>
        </w:rPr>
        <w:tab/>
      </w:r>
      <w:r>
        <w:rPr>
          <w:color w:val="auto"/>
          <w:highlight w:val="none"/>
        </w:rPr>
        <w:fldChar w:fldCharType="begin"/>
      </w:r>
      <w:r>
        <w:rPr>
          <w:color w:val="auto"/>
          <w:highlight w:val="none"/>
        </w:rPr>
        <w:instrText xml:space="preserve"> PAGEREF _Toc8140 \h </w:instrText>
      </w:r>
      <w:r>
        <w:rPr>
          <w:color w:val="auto"/>
          <w:highlight w:val="none"/>
        </w:rPr>
        <w:fldChar w:fldCharType="separate"/>
      </w:r>
      <w:r>
        <w:rPr>
          <w:color w:val="auto"/>
          <w:highlight w:val="none"/>
        </w:rPr>
        <w:t>- 32 -</w:t>
      </w:r>
      <w:r>
        <w:rPr>
          <w:color w:val="auto"/>
          <w:highlight w:val="none"/>
        </w:rPr>
        <w:fldChar w:fldCharType="end"/>
      </w:r>
      <w:r>
        <w:rPr>
          <w:rFonts w:hint="eastAsia" w:ascii="方正仿宋_GBK" w:hAnsi="宋体" w:eastAsia="方正仿宋_GBK"/>
          <w:color w:val="auto"/>
          <w:szCs w:val="21"/>
          <w:highlight w:val="none"/>
        </w:rPr>
        <w:fldChar w:fldCharType="end"/>
      </w:r>
    </w:p>
    <w:p>
      <w:pPr>
        <w:pStyle w:val="16"/>
        <w:keepNext w:val="0"/>
        <w:keepLines w:val="0"/>
        <w:pageBreakBefore w:val="0"/>
        <w:widowControl w:val="0"/>
        <w:tabs>
          <w:tab w:val="right" w:leader="dot" w:pos="9411"/>
        </w:tabs>
        <w:kinsoku/>
        <w:wordWrap/>
        <w:overflowPunct/>
        <w:topLinePunct w:val="0"/>
        <w:autoSpaceDE/>
        <w:autoSpaceDN/>
        <w:bidi w:val="0"/>
        <w:adjustRightInd/>
        <w:snapToGrid/>
        <w:spacing w:line="340" w:lineRule="exact"/>
        <w:textAlignment w:val="auto"/>
        <w:rPr>
          <w:rFonts w:hint="eastAsia" w:ascii="方正仿宋_GBK" w:hAnsi="宋体" w:eastAsia="方正仿宋_GBK"/>
          <w:color w:val="auto"/>
          <w:szCs w:val="21"/>
          <w:highlight w:val="none"/>
        </w:rPr>
      </w:pPr>
      <w:r>
        <w:rPr>
          <w:rFonts w:hint="eastAsia" w:ascii="方正仿宋_GBK" w:hAnsi="宋体" w:eastAsia="方正仿宋_GBK"/>
          <w:color w:val="auto"/>
          <w:szCs w:val="21"/>
          <w:highlight w:val="none"/>
        </w:rPr>
        <w:fldChar w:fldCharType="end"/>
      </w:r>
    </w:p>
    <w:p>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lang w:eastAsia="zh-CN"/>
        </w:rPr>
      </w:pPr>
      <w:bookmarkStart w:id="9" w:name="_Toc17888"/>
      <w:r>
        <w:rPr>
          <w:rFonts w:hint="eastAsia" w:ascii="方正仿宋简体" w:hAnsi="方正仿宋简体" w:eastAsia="方正仿宋简体" w:cs="方正仿宋简体"/>
          <w:color w:val="auto"/>
          <w:sz w:val="36"/>
          <w:szCs w:val="36"/>
          <w:highlight w:val="none"/>
        </w:rPr>
        <w:t>第一篇</w:t>
      </w:r>
      <w:r>
        <w:rPr>
          <w:rFonts w:hint="eastAsia" w:ascii="方正仿宋简体" w:hAnsi="方正仿宋简体" w:eastAsia="方正仿宋简体" w:cs="方正仿宋简体"/>
          <w:color w:val="auto"/>
          <w:sz w:val="36"/>
          <w:szCs w:val="36"/>
          <w:highlight w:val="none"/>
          <w:lang w:val="en-US" w:eastAsia="zh-CN"/>
        </w:rPr>
        <w:t xml:space="preserve">  询价采购邀请书</w:t>
      </w:r>
      <w:bookmarkEnd w:id="8"/>
      <w:bookmarkEnd w:id="9"/>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u w:val="none"/>
          <w:lang w:eastAsia="zh-CN"/>
        </w:rPr>
        <w:t>重庆景远项目管理有限公司（以下简称：采购代理机构）</w:t>
      </w:r>
      <w:r>
        <w:rPr>
          <w:rFonts w:hint="eastAsia" w:ascii="方正仿宋简体" w:hAnsi="方正仿宋简体" w:eastAsia="方正仿宋简体" w:cs="方正仿宋简体"/>
          <w:color w:val="auto"/>
          <w:spacing w:val="-10"/>
          <w:sz w:val="24"/>
          <w:szCs w:val="24"/>
          <w:highlight w:val="none"/>
          <w:u w:val="none"/>
          <w:lang w:val="en-US" w:eastAsia="zh-CN"/>
        </w:rPr>
        <w:t>接受</w:t>
      </w:r>
      <w:r>
        <w:rPr>
          <w:rFonts w:hint="eastAsia" w:ascii="方正仿宋简体" w:hAnsi="方正仿宋简体" w:eastAsia="方正仿宋简体" w:cs="方正仿宋简体"/>
          <w:color w:val="auto"/>
          <w:sz w:val="24"/>
          <w:szCs w:val="24"/>
          <w:highlight w:val="none"/>
          <w:u w:val="none"/>
          <w:lang w:eastAsia="zh-CN"/>
        </w:rPr>
        <w:t>重庆市铜梁区永嘉镇人民政府</w:t>
      </w:r>
      <w:r>
        <w:rPr>
          <w:rFonts w:hint="eastAsia" w:ascii="方正仿宋简体" w:hAnsi="方正仿宋简体" w:eastAsia="方正仿宋简体" w:cs="方正仿宋简体"/>
          <w:color w:val="auto"/>
          <w:sz w:val="24"/>
          <w:szCs w:val="24"/>
          <w:highlight w:val="none"/>
          <w:lang w:eastAsia="zh-CN"/>
        </w:rPr>
        <w:t>（以下简称：采购人）的</w:t>
      </w:r>
      <w:r>
        <w:rPr>
          <w:rFonts w:hint="eastAsia" w:ascii="方正仿宋简体" w:hAnsi="方正仿宋简体" w:eastAsia="方正仿宋简体" w:cs="方正仿宋简体"/>
          <w:color w:val="auto"/>
          <w:sz w:val="24"/>
          <w:szCs w:val="24"/>
          <w:highlight w:val="none"/>
          <w:lang w:val="en-US" w:eastAsia="zh-CN"/>
        </w:rPr>
        <w:t>委托，对</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永嘉镇2025年度动物疫病强制免疫项目</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进行询价采购，</w:t>
      </w:r>
      <w:r>
        <w:rPr>
          <w:rFonts w:hint="eastAsia" w:ascii="方正仿宋简体" w:hAnsi="方正仿宋简体" w:eastAsia="方正仿宋简体" w:cs="方正仿宋简体"/>
          <w:color w:val="auto"/>
          <w:spacing w:val="-10"/>
          <w:sz w:val="24"/>
          <w:szCs w:val="24"/>
          <w:highlight w:val="none"/>
        </w:rPr>
        <w:t>欢迎</w:t>
      </w:r>
      <w:r>
        <w:rPr>
          <w:rFonts w:hint="eastAsia" w:ascii="方正仿宋简体" w:hAnsi="方正仿宋简体" w:eastAsia="方正仿宋简体" w:cs="方正仿宋简体"/>
          <w:color w:val="auto"/>
          <w:spacing w:val="-10"/>
          <w:sz w:val="24"/>
          <w:szCs w:val="24"/>
          <w:highlight w:val="none"/>
          <w:lang w:val="en-US" w:eastAsia="zh-CN"/>
        </w:rPr>
        <w:t>有资格</w:t>
      </w:r>
      <w:r>
        <w:rPr>
          <w:rFonts w:hint="eastAsia" w:ascii="方正仿宋简体" w:hAnsi="方正仿宋简体" w:eastAsia="方正仿宋简体" w:cs="方正仿宋简体"/>
          <w:color w:val="auto"/>
          <w:spacing w:val="-10"/>
          <w:sz w:val="24"/>
          <w:szCs w:val="24"/>
          <w:highlight w:val="none"/>
        </w:rPr>
        <w:t>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lang w:val="en-US" w:eastAsia="zh-CN"/>
        </w:rPr>
        <w:t>前来参加报价</w:t>
      </w:r>
      <w:r>
        <w:rPr>
          <w:rFonts w:hint="eastAsia" w:ascii="方正仿宋简体" w:hAnsi="方正仿宋简体" w:eastAsia="方正仿宋简体" w:cs="方正仿宋简体"/>
          <w:color w:val="auto"/>
          <w:spacing w:val="-10"/>
          <w:sz w:val="24"/>
          <w:szCs w:val="24"/>
          <w:highlight w:val="none"/>
        </w:rPr>
        <w:t>。</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color w:val="auto"/>
          <w:sz w:val="24"/>
          <w:szCs w:val="24"/>
          <w:highlight w:val="none"/>
        </w:rPr>
      </w:pPr>
      <w:bookmarkStart w:id="10" w:name="_Toc10911"/>
      <w:bookmarkStart w:id="11" w:name="_Toc6849"/>
      <w:r>
        <w:rPr>
          <w:rFonts w:hint="eastAsia" w:ascii="方正仿宋简体" w:hAnsi="方正仿宋简体" w:eastAsia="方正仿宋简体" w:cs="方正仿宋简体"/>
          <w:b/>
          <w:bCs/>
          <w:color w:val="auto"/>
          <w:sz w:val="24"/>
          <w:szCs w:val="24"/>
          <w:highlight w:val="none"/>
          <w:lang w:eastAsia="zh-CN"/>
        </w:rPr>
        <w:t>一、</w:t>
      </w:r>
      <w:r>
        <w:rPr>
          <w:rFonts w:hint="eastAsia" w:ascii="方正仿宋简体" w:hAnsi="方正仿宋简体" w:eastAsia="方正仿宋简体" w:cs="方正仿宋简体"/>
          <w:b/>
          <w:bCs/>
          <w:color w:val="auto"/>
          <w:sz w:val="24"/>
          <w:szCs w:val="24"/>
          <w:highlight w:val="none"/>
          <w:lang w:val="en-US" w:eastAsia="zh-CN"/>
        </w:rPr>
        <w:t>询价</w:t>
      </w:r>
      <w:r>
        <w:rPr>
          <w:rFonts w:hint="eastAsia" w:ascii="方正仿宋简体" w:hAnsi="方正仿宋简体" w:eastAsia="方正仿宋简体" w:cs="方正仿宋简体"/>
          <w:b/>
          <w:bCs/>
          <w:color w:val="auto"/>
          <w:sz w:val="24"/>
          <w:szCs w:val="24"/>
          <w:highlight w:val="none"/>
          <w:lang w:eastAsia="zh-CN"/>
        </w:rPr>
        <w:t>内容</w:t>
      </w:r>
      <w:bookmarkEnd w:id="10"/>
      <w:bookmarkEnd w:id="11"/>
    </w:p>
    <w:tbl>
      <w:tblPr>
        <w:tblStyle w:val="20"/>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721"/>
        <w:gridCol w:w="1823"/>
        <w:gridCol w:w="163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2" w:name="_Toc6073"/>
            <w:bookmarkStart w:id="13" w:name="_Toc17665"/>
            <w:bookmarkStart w:id="14" w:name="_Toc1750"/>
            <w:r>
              <w:rPr>
                <w:rFonts w:hint="eastAsia" w:ascii="方正仿宋简体" w:hAnsi="方正仿宋简体" w:eastAsia="方正仿宋简体" w:cs="方正仿宋简体"/>
                <w:b w:val="0"/>
                <w:bCs w:val="0"/>
                <w:color w:val="auto"/>
                <w:kern w:val="2"/>
                <w:sz w:val="24"/>
                <w:szCs w:val="24"/>
                <w:highlight w:val="none"/>
                <w:lang w:val="en-US" w:eastAsia="zh-CN" w:bidi="ar-SA"/>
              </w:rPr>
              <w:t>项目名称</w:t>
            </w:r>
            <w:bookmarkEnd w:id="12"/>
            <w:bookmarkEnd w:id="13"/>
            <w:bookmarkEnd w:id="14"/>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5" w:name="_Toc11283"/>
            <w:bookmarkStart w:id="16" w:name="_Toc16745"/>
            <w:bookmarkStart w:id="17" w:name="_Toc20767"/>
            <w:r>
              <w:rPr>
                <w:rFonts w:hint="eastAsia" w:ascii="方正仿宋简体" w:hAnsi="方正仿宋简体" w:eastAsia="方正仿宋简体" w:cs="方正仿宋简体"/>
                <w:b w:val="0"/>
                <w:bCs w:val="0"/>
                <w:color w:val="auto"/>
                <w:kern w:val="2"/>
                <w:sz w:val="24"/>
                <w:szCs w:val="24"/>
                <w:highlight w:val="none"/>
                <w:lang w:val="en-US" w:eastAsia="zh-CN" w:bidi="ar-SA"/>
              </w:rPr>
              <w:t>最高限价（元）</w:t>
            </w:r>
            <w:bookmarkEnd w:id="15"/>
            <w:bookmarkEnd w:id="16"/>
            <w:bookmarkEnd w:id="17"/>
          </w:p>
        </w:tc>
        <w:tc>
          <w:tcPr>
            <w:tcW w:w="18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18" w:name="_Toc6990"/>
            <w:bookmarkStart w:id="19" w:name="_Toc12247"/>
            <w:bookmarkStart w:id="20" w:name="_Toc3326"/>
            <w:r>
              <w:rPr>
                <w:rFonts w:hint="eastAsia" w:ascii="方正仿宋简体" w:hAnsi="方正仿宋简体" w:eastAsia="方正仿宋简体" w:cs="方正仿宋简体"/>
                <w:b w:val="0"/>
                <w:bCs w:val="0"/>
                <w:color w:val="auto"/>
                <w:kern w:val="2"/>
                <w:sz w:val="24"/>
                <w:szCs w:val="24"/>
                <w:highlight w:val="none"/>
                <w:lang w:val="en-US" w:eastAsia="zh-CN" w:bidi="ar-SA"/>
              </w:rPr>
              <w:t>保证金</w:t>
            </w:r>
            <w:bookmarkEnd w:id="18"/>
            <w:bookmarkEnd w:id="19"/>
            <w:bookmarkEnd w:id="20"/>
            <w:bookmarkStart w:id="21" w:name="_Toc22792"/>
            <w:bookmarkStart w:id="22" w:name="_Toc8860"/>
            <w:bookmarkStart w:id="23" w:name="_Toc895"/>
            <w:r>
              <w:rPr>
                <w:rFonts w:hint="eastAsia" w:ascii="方正仿宋简体" w:hAnsi="方正仿宋简体" w:eastAsia="方正仿宋简体" w:cs="方正仿宋简体"/>
                <w:b w:val="0"/>
                <w:bCs w:val="0"/>
                <w:color w:val="auto"/>
                <w:kern w:val="2"/>
                <w:sz w:val="24"/>
                <w:szCs w:val="24"/>
                <w:highlight w:val="none"/>
                <w:lang w:val="en-US" w:eastAsia="zh-CN" w:bidi="ar-SA"/>
              </w:rPr>
              <w:t>（万元）</w:t>
            </w:r>
            <w:bookmarkEnd w:id="21"/>
            <w:bookmarkEnd w:id="22"/>
            <w:bookmarkEnd w:id="23"/>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bookmarkStart w:id="24" w:name="_Toc21299"/>
            <w:bookmarkStart w:id="25" w:name="_Toc16831"/>
            <w:bookmarkStart w:id="26" w:name="_Toc32689"/>
            <w:r>
              <w:rPr>
                <w:rFonts w:hint="eastAsia" w:ascii="方正仿宋简体" w:hAnsi="方正仿宋简体" w:eastAsia="方正仿宋简体" w:cs="方正仿宋简体"/>
                <w:b w:val="0"/>
                <w:bCs w:val="0"/>
                <w:color w:val="auto"/>
                <w:kern w:val="2"/>
                <w:sz w:val="24"/>
                <w:szCs w:val="24"/>
                <w:highlight w:val="none"/>
                <w:lang w:val="en-US" w:eastAsia="zh-CN" w:bidi="ar-SA"/>
              </w:rPr>
              <w:t>成交供应商数量（名）</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采购标的对应的中小企业划分标准所属行业</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永嘉镇2025年度动物疫病强制免疫项目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60300</w:t>
            </w:r>
          </w:p>
        </w:tc>
        <w:tc>
          <w:tcPr>
            <w:tcW w:w="18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default" w:ascii="方正仿宋简体" w:hAnsi="方正仿宋简体" w:eastAsia="方正仿宋简体" w:cs="方正仿宋简体"/>
                <w:b w:val="0"/>
                <w:bCs w:val="0"/>
                <w:color w:val="auto"/>
                <w:spacing w:val="-10"/>
                <w:sz w:val="24"/>
                <w:szCs w:val="24"/>
                <w:highlight w:val="none"/>
                <w:lang w:val="en-US" w:eastAsia="zh-CN"/>
              </w:rPr>
            </w:pPr>
            <w:bookmarkStart w:id="27" w:name="_Toc27063"/>
            <w:bookmarkStart w:id="28" w:name="_Toc29365"/>
            <w:bookmarkStart w:id="29" w:name="_Toc5822"/>
            <w:r>
              <w:rPr>
                <w:rFonts w:hint="eastAsia" w:ascii="方正仿宋简体" w:hAnsi="方正仿宋简体" w:eastAsia="方正仿宋简体" w:cs="方正仿宋简体"/>
                <w:b w:val="0"/>
                <w:bCs w:val="0"/>
                <w:color w:val="auto"/>
                <w:spacing w:val="-10"/>
                <w:sz w:val="24"/>
                <w:szCs w:val="24"/>
                <w:highlight w:val="none"/>
                <w:lang w:val="en-US" w:eastAsia="zh-CN"/>
              </w:rPr>
              <w:t>0.</w:t>
            </w:r>
            <w:r>
              <w:rPr>
                <w:rFonts w:hint="default" w:ascii="方正仿宋简体" w:hAnsi="方正仿宋简体" w:eastAsia="方正仿宋简体" w:cs="方正仿宋简体"/>
                <w:b w:val="0"/>
                <w:bCs w:val="0"/>
                <w:color w:val="auto"/>
                <w:spacing w:val="-10"/>
                <w:sz w:val="24"/>
                <w:szCs w:val="24"/>
                <w:highlight w:val="none"/>
                <w:lang w:val="en-US" w:eastAsia="zh-CN"/>
              </w:rPr>
              <w:t>1</w:t>
            </w:r>
            <w:bookmarkEnd w:id="27"/>
            <w:bookmarkEnd w:id="28"/>
            <w:bookmarkEnd w:id="29"/>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0"/>
              <w:rPr>
                <w:rFonts w:hint="default" w:ascii="方正仿宋简体" w:hAnsi="方正仿宋简体" w:eastAsia="方正仿宋简体" w:cs="方正仿宋简体"/>
                <w:b w:val="0"/>
                <w:bCs w:val="0"/>
                <w:color w:val="auto"/>
                <w:spacing w:val="-10"/>
                <w:sz w:val="24"/>
                <w:szCs w:val="24"/>
                <w:highlight w:val="none"/>
                <w:lang w:val="en-US" w:eastAsia="zh-CN"/>
              </w:rPr>
            </w:pPr>
            <w:bookmarkStart w:id="30" w:name="_Toc10704"/>
            <w:r>
              <w:rPr>
                <w:rFonts w:hint="eastAsia" w:ascii="方正仿宋简体" w:hAnsi="方正仿宋简体" w:eastAsia="方正仿宋简体" w:cs="方正仿宋简体"/>
                <w:b w:val="0"/>
                <w:bCs w:val="0"/>
                <w:color w:val="auto"/>
                <w:spacing w:val="-10"/>
                <w:sz w:val="24"/>
                <w:szCs w:val="24"/>
                <w:highlight w:val="none"/>
                <w:lang w:val="en-US" w:eastAsia="zh-CN"/>
              </w:rPr>
              <w:t>1</w:t>
            </w:r>
          </w:p>
          <w:bookmarkEnd w:id="30"/>
        </w:tc>
        <w:tc>
          <w:tcPr>
            <w:tcW w:w="28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hint="eastAsia" w:ascii="方正仿宋简体" w:hAnsi="方正仿宋简体" w:eastAsia="方正仿宋简体" w:cs="方正仿宋简体"/>
                <w:b w:val="0"/>
                <w:bCs w:val="0"/>
                <w:color w:val="auto"/>
                <w:spacing w:val="-10"/>
                <w:sz w:val="24"/>
                <w:szCs w:val="24"/>
                <w:highlight w:val="none"/>
                <w:lang w:val="en-US" w:eastAsia="zh-CN"/>
              </w:rPr>
            </w:pPr>
            <w:r>
              <w:rPr>
                <w:rFonts w:hint="eastAsia" w:ascii="方正仿宋简体" w:hAnsi="方正仿宋简体" w:eastAsia="方正仿宋简体" w:cs="方正仿宋简体"/>
                <w:b w:val="0"/>
                <w:bCs w:val="0"/>
                <w:color w:val="auto"/>
                <w:spacing w:val="-10"/>
                <w:sz w:val="24"/>
                <w:szCs w:val="24"/>
                <w:highlight w:val="none"/>
                <w:lang w:val="en-US" w:eastAsia="zh-CN"/>
              </w:rPr>
              <w:t>其他未列明行业</w:t>
            </w:r>
          </w:p>
        </w:tc>
      </w:tr>
    </w:tbl>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1" w:name="_Toc29822"/>
      <w:bookmarkStart w:id="32" w:name="_Toc14940"/>
      <w:r>
        <w:rPr>
          <w:rFonts w:hint="eastAsia" w:ascii="方正仿宋简体" w:hAnsi="方正仿宋简体" w:eastAsia="方正仿宋简体" w:cs="方正仿宋简体"/>
          <w:b/>
          <w:bCs/>
          <w:color w:val="auto"/>
          <w:sz w:val="24"/>
          <w:szCs w:val="24"/>
          <w:highlight w:val="none"/>
          <w:lang w:eastAsia="zh-CN"/>
        </w:rPr>
        <w:t>二、资金来源</w:t>
      </w:r>
      <w:bookmarkEnd w:id="31"/>
      <w:bookmarkEnd w:id="32"/>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lang w:val="en-US" w:eastAsia="zh-CN"/>
        </w:rPr>
        <w:t>上级补助</w:t>
      </w:r>
      <w:r>
        <w:rPr>
          <w:rFonts w:hint="eastAsia" w:ascii="方正仿宋简体" w:hAnsi="方正仿宋简体" w:eastAsia="方正仿宋简体" w:cs="方正仿宋简体"/>
          <w:color w:val="auto"/>
          <w:spacing w:val="-10"/>
          <w:sz w:val="24"/>
          <w:szCs w:val="24"/>
          <w:highlight w:val="none"/>
        </w:rPr>
        <w:t>，采购预算</w:t>
      </w:r>
      <w:r>
        <w:rPr>
          <w:rFonts w:hint="eastAsia" w:ascii="方正仿宋简体" w:hAnsi="方正仿宋简体" w:eastAsia="方正仿宋简体" w:cs="方正仿宋简体"/>
          <w:color w:val="auto"/>
          <w:spacing w:val="-10"/>
          <w:sz w:val="24"/>
          <w:szCs w:val="24"/>
          <w:highlight w:val="none"/>
          <w:lang w:val="en-US" w:eastAsia="zh-CN"/>
        </w:rPr>
        <w:t>60300</w:t>
      </w:r>
      <w:r>
        <w:rPr>
          <w:rFonts w:hint="eastAsia" w:ascii="方正仿宋简体" w:hAnsi="方正仿宋简体" w:eastAsia="方正仿宋简体" w:cs="方正仿宋简体"/>
          <w:color w:val="auto"/>
          <w:spacing w:val="-10"/>
          <w:sz w:val="24"/>
          <w:szCs w:val="24"/>
          <w:highlight w:val="none"/>
        </w:rPr>
        <w:t>元。</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33" w:name="_Toc7383"/>
      <w:bookmarkStart w:id="34" w:name="_Toc31397"/>
      <w:r>
        <w:rPr>
          <w:rFonts w:hint="eastAsia" w:ascii="方正仿宋简体" w:hAnsi="方正仿宋简体" w:eastAsia="方正仿宋简体" w:cs="方正仿宋简体"/>
          <w:b/>
          <w:bCs/>
          <w:color w:val="auto"/>
          <w:sz w:val="24"/>
          <w:szCs w:val="24"/>
          <w:highlight w:val="none"/>
          <w:lang w:eastAsia="zh-CN"/>
        </w:rPr>
        <w:t>三、</w:t>
      </w:r>
      <w:r>
        <w:rPr>
          <w:rFonts w:hint="eastAsia" w:ascii="方正仿宋简体" w:hAnsi="方正仿宋简体" w:eastAsia="方正仿宋简体" w:cs="方正仿宋简体"/>
          <w:b/>
          <w:bCs/>
          <w:color w:val="auto"/>
          <w:sz w:val="24"/>
          <w:szCs w:val="24"/>
          <w:highlight w:val="none"/>
          <w:lang w:val="en-US" w:eastAsia="zh-CN"/>
        </w:rPr>
        <w:t>供应商</w:t>
      </w:r>
      <w:r>
        <w:rPr>
          <w:rFonts w:hint="eastAsia" w:ascii="方正仿宋简体" w:hAnsi="方正仿宋简体" w:eastAsia="方正仿宋简体" w:cs="方正仿宋简体"/>
          <w:b/>
          <w:bCs/>
          <w:color w:val="auto"/>
          <w:sz w:val="24"/>
          <w:szCs w:val="24"/>
          <w:highlight w:val="none"/>
          <w:lang w:eastAsia="zh-CN"/>
        </w:rPr>
        <w:t>资格</w:t>
      </w:r>
      <w:r>
        <w:rPr>
          <w:rFonts w:hint="eastAsia" w:ascii="方正仿宋简体" w:hAnsi="方正仿宋简体" w:eastAsia="方正仿宋简体" w:cs="方正仿宋简体"/>
          <w:b/>
          <w:bCs/>
          <w:color w:val="auto"/>
          <w:sz w:val="24"/>
          <w:szCs w:val="24"/>
          <w:highlight w:val="none"/>
          <w:lang w:val="en-US" w:eastAsia="zh-CN"/>
        </w:rPr>
        <w:t>条件</w:t>
      </w:r>
      <w:bookmarkEnd w:id="33"/>
      <w:bookmarkEnd w:id="34"/>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（一）满足《中华人民共和国政府采购法》第二十二条规定；</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lang w:eastAsia="zh-CN"/>
        </w:rPr>
        <w:t>（二）落实政府采购政策需满足的资格要求：</w:t>
      </w:r>
      <w:r>
        <w:rPr>
          <w:rFonts w:hint="eastAsia" w:ascii="方正仿宋简体" w:hAnsi="方正仿宋简体" w:eastAsia="方正仿宋简体" w:cs="方正仿宋简体"/>
          <w:color w:val="auto"/>
          <w:spacing w:val="-10"/>
          <w:sz w:val="24"/>
          <w:szCs w:val="24"/>
          <w:highlight w:val="none"/>
          <w:u w:val="single"/>
          <w:lang w:eastAsia="zh-CN"/>
        </w:rPr>
        <w:t>本项目专门面向中小企业采购，供应商应为中小企业，供应商出具中小企业声明函或监狱企业证明文件或残疾人福利性单位声明函。监狱企业、残疾人福利性单位视同小型、微型企业</w:t>
      </w:r>
      <w:r>
        <w:rPr>
          <w:rFonts w:hint="eastAsia" w:ascii="方正仿宋简体" w:hAnsi="方正仿宋简体" w:eastAsia="方正仿宋简体" w:cs="方正仿宋简体"/>
          <w:color w:val="auto"/>
          <w:spacing w:val="-10"/>
          <w:sz w:val="24"/>
          <w:szCs w:val="24"/>
          <w:highlight w:val="none"/>
          <w:lang w:eastAsia="zh-CN"/>
        </w:rPr>
        <w:t>。</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lang w:val="en-US" w:eastAsia="zh-CN"/>
        </w:rPr>
        <w:t>三</w:t>
      </w:r>
      <w:r>
        <w:rPr>
          <w:rFonts w:hint="eastAsia" w:ascii="方正仿宋简体" w:hAnsi="方正仿宋简体" w:eastAsia="方正仿宋简体" w:cs="方正仿宋简体"/>
          <w:color w:val="auto"/>
          <w:spacing w:val="-10"/>
          <w:sz w:val="24"/>
          <w:szCs w:val="24"/>
          <w:highlight w:val="none"/>
          <w:lang w:eastAsia="zh-CN"/>
        </w:rPr>
        <w:t>）本项目的特定资格要求：</w:t>
      </w:r>
      <w:bookmarkStart w:id="35" w:name="_Toc1805"/>
      <w:bookmarkStart w:id="36" w:name="_Toc9881"/>
      <w:r>
        <w:rPr>
          <w:rFonts w:hint="eastAsia" w:ascii="方正仿宋简体" w:hAnsi="方正仿宋简体" w:eastAsia="方正仿宋简体" w:cs="方正仿宋简体"/>
          <w:color w:val="auto"/>
          <w:spacing w:val="-10"/>
          <w:sz w:val="24"/>
          <w:szCs w:val="24"/>
          <w:highlight w:val="none"/>
          <w:lang w:val="en-US" w:eastAsia="zh-CN"/>
        </w:rPr>
        <w:t>具备兽医社会化服务所需的设施、人员和专业技术、依法取得《动物诊疗许可证》。</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r>
        <w:rPr>
          <w:rFonts w:hint="eastAsia" w:ascii="方正仿宋简体" w:hAnsi="方正仿宋简体" w:eastAsia="方正仿宋简体" w:cs="方正仿宋简体"/>
          <w:b/>
          <w:bCs/>
          <w:color w:val="auto"/>
          <w:sz w:val="24"/>
          <w:szCs w:val="24"/>
          <w:highlight w:val="none"/>
          <w:lang w:eastAsia="zh-CN"/>
        </w:rPr>
        <w:t>四、</w:t>
      </w:r>
      <w:r>
        <w:rPr>
          <w:rFonts w:hint="eastAsia" w:ascii="方正仿宋简体" w:hAnsi="方正仿宋简体" w:eastAsia="方正仿宋简体" w:cs="方正仿宋简体"/>
          <w:b/>
          <w:bCs/>
          <w:color w:val="auto"/>
          <w:sz w:val="24"/>
          <w:szCs w:val="24"/>
          <w:highlight w:val="none"/>
          <w:lang w:val="en-US" w:eastAsia="zh-CN"/>
        </w:rPr>
        <w:t>询价</w:t>
      </w:r>
      <w:r>
        <w:rPr>
          <w:rFonts w:hint="eastAsia" w:ascii="方正仿宋简体" w:hAnsi="方正仿宋简体" w:eastAsia="方正仿宋简体" w:cs="方正仿宋简体"/>
          <w:b/>
          <w:bCs/>
          <w:color w:val="auto"/>
          <w:sz w:val="24"/>
          <w:szCs w:val="24"/>
          <w:highlight w:val="none"/>
          <w:lang w:eastAsia="zh-CN"/>
        </w:rPr>
        <w:t>有关说明</w:t>
      </w:r>
      <w:bookmarkEnd w:id="35"/>
      <w:bookmarkEnd w:id="36"/>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（一）凡有意参加</w:t>
      </w:r>
      <w:r>
        <w:rPr>
          <w:rFonts w:hint="eastAsia" w:ascii="方正仿宋简体" w:hAnsi="方正仿宋简体" w:eastAsia="方正仿宋简体" w:cs="方正仿宋简体"/>
          <w:color w:val="auto"/>
          <w:spacing w:val="-10"/>
          <w:sz w:val="24"/>
          <w:szCs w:val="24"/>
          <w:highlight w:val="none"/>
          <w:lang w:val="en-US" w:eastAsia="zh-CN"/>
        </w:rPr>
        <w:t>询价</w:t>
      </w:r>
      <w:r>
        <w:rPr>
          <w:rFonts w:hint="eastAsia" w:ascii="方正仿宋简体" w:hAnsi="方正仿宋简体" w:eastAsia="方正仿宋简体" w:cs="方正仿宋简体"/>
          <w:color w:val="auto"/>
          <w:spacing w:val="-10"/>
          <w:sz w:val="24"/>
          <w:szCs w:val="24"/>
          <w:highlight w:val="none"/>
        </w:rPr>
        <w:t>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，请在</w:t>
      </w:r>
      <w:r>
        <w:rPr>
          <w:rFonts w:hint="eastAsia" w:ascii="方正仿宋简体" w:hAnsi="方正仿宋简体" w:eastAsia="方正仿宋简体" w:cs="方正仿宋简体"/>
          <w:color w:val="auto"/>
          <w:spacing w:val="-10"/>
          <w:sz w:val="24"/>
          <w:szCs w:val="24"/>
          <w:highlight w:val="none"/>
          <w:lang w:eastAsia="zh-CN"/>
        </w:rPr>
        <w:t>重庆市铜梁区人民政府</w:t>
      </w:r>
      <w:r>
        <w:rPr>
          <w:rFonts w:hint="eastAsia" w:ascii="方正仿宋简体" w:hAnsi="方正仿宋简体" w:eastAsia="方正仿宋简体" w:cs="方正仿宋简体"/>
          <w:color w:val="auto"/>
          <w:spacing w:val="-10"/>
          <w:sz w:val="24"/>
          <w:szCs w:val="24"/>
          <w:highlight w:val="none"/>
        </w:rPr>
        <w:t>网上下载或到采购代理机构处领取本项目询价通知书以及澄清等报价前公布的所有项目资料，无论供应商下载或领取与否，均视为已知晓所有实质性要求内容。</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二</w:t>
      </w:r>
      <w:r>
        <w:rPr>
          <w:rFonts w:hint="eastAsia" w:ascii="方正仿宋简体" w:hAnsi="方正仿宋简体" w:eastAsia="方正仿宋简体" w:cs="方正仿宋简体"/>
          <w:color w:val="auto"/>
          <w:spacing w:val="-10"/>
          <w:sz w:val="24"/>
          <w:szCs w:val="24"/>
          <w:highlight w:val="none"/>
        </w:rPr>
        <w:t>）询价公告期限：自采购公告发布之日起</w:t>
      </w:r>
      <w:r>
        <w:rPr>
          <w:rFonts w:hint="eastAsia" w:ascii="方正仿宋简体" w:hAnsi="方正仿宋简体" w:eastAsia="方正仿宋简体" w:cs="方正仿宋简体"/>
          <w:color w:val="auto"/>
          <w:spacing w:val="-10"/>
          <w:sz w:val="24"/>
          <w:szCs w:val="24"/>
          <w:highlight w:val="none"/>
          <w:lang w:val="en-US" w:eastAsia="zh-CN"/>
        </w:rPr>
        <w:t>三</w:t>
      </w:r>
      <w:r>
        <w:rPr>
          <w:rFonts w:hint="eastAsia" w:ascii="方正仿宋简体" w:hAnsi="方正仿宋简体" w:eastAsia="方正仿宋简体" w:cs="方正仿宋简体"/>
          <w:color w:val="auto"/>
          <w:spacing w:val="-10"/>
          <w:sz w:val="24"/>
          <w:szCs w:val="24"/>
          <w:highlight w:val="none"/>
        </w:rPr>
        <w:t>个工作日。</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三</w:t>
      </w:r>
      <w:r>
        <w:rPr>
          <w:rFonts w:hint="eastAsia" w:ascii="方正仿宋简体" w:hAnsi="方正仿宋简体" w:eastAsia="方正仿宋简体" w:cs="方正仿宋简体"/>
          <w:color w:val="auto"/>
          <w:spacing w:val="-10"/>
          <w:sz w:val="24"/>
          <w:szCs w:val="24"/>
          <w:highlight w:val="none"/>
        </w:rPr>
        <w:t>）获取询价通知书期限：</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1.询价通知书提供期限：</w:t>
      </w:r>
      <w:r>
        <w:rPr>
          <w:rFonts w:hint="eastAsia" w:ascii="方正仿宋简体" w:hAnsi="方正仿宋简体" w:eastAsia="方正仿宋简体" w:cs="方正仿宋简体"/>
          <w:color w:val="auto"/>
          <w:spacing w:val="-10"/>
          <w:sz w:val="24"/>
          <w:szCs w:val="24"/>
          <w:highlight w:val="none"/>
          <w:lang w:val="en-US" w:eastAsia="zh-CN"/>
        </w:rPr>
        <w:t>2025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4</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18</w:t>
      </w:r>
      <w:r>
        <w:rPr>
          <w:rFonts w:hint="eastAsia" w:ascii="方正仿宋简体" w:hAnsi="方正仿宋简体" w:eastAsia="方正仿宋简体" w:cs="方正仿宋简体"/>
          <w:color w:val="auto"/>
          <w:spacing w:val="-10"/>
          <w:sz w:val="24"/>
          <w:szCs w:val="24"/>
          <w:highlight w:val="none"/>
        </w:rPr>
        <w:t>日至</w:t>
      </w:r>
      <w:r>
        <w:rPr>
          <w:rFonts w:hint="eastAsia" w:ascii="方正仿宋简体" w:hAnsi="方正仿宋简体" w:eastAsia="方正仿宋简体" w:cs="方正仿宋简体"/>
          <w:color w:val="auto"/>
          <w:spacing w:val="-10"/>
          <w:sz w:val="24"/>
          <w:szCs w:val="24"/>
          <w:highlight w:val="none"/>
          <w:lang w:val="en-US" w:eastAsia="zh-CN"/>
        </w:rPr>
        <w:t>2025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 xml:space="preserve"> 4</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 xml:space="preserve">23 </w:t>
      </w:r>
      <w:r>
        <w:rPr>
          <w:rFonts w:hint="eastAsia" w:ascii="方正仿宋简体" w:hAnsi="方正仿宋简体" w:eastAsia="方正仿宋简体" w:cs="方正仿宋简体"/>
          <w:color w:val="auto"/>
          <w:spacing w:val="-10"/>
          <w:sz w:val="24"/>
          <w:szCs w:val="24"/>
          <w:highlight w:val="none"/>
        </w:rPr>
        <w:t>日。</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2.报名方式：按时递交响应文件</w:t>
      </w:r>
      <w:r>
        <w:rPr>
          <w:rFonts w:hint="eastAsia" w:ascii="方正仿宋简体" w:hAnsi="方正仿宋简体" w:eastAsia="方正仿宋简体" w:cs="方正仿宋简体"/>
          <w:color w:val="auto"/>
          <w:spacing w:val="-10"/>
          <w:sz w:val="24"/>
          <w:szCs w:val="24"/>
          <w:highlight w:val="none"/>
          <w:lang w:val="en-US" w:eastAsia="zh-CN"/>
        </w:rPr>
        <w:t>并</w:t>
      </w:r>
      <w:r>
        <w:rPr>
          <w:rFonts w:hint="eastAsia" w:ascii="方正仿宋简体" w:hAnsi="方正仿宋简体" w:eastAsia="方正仿宋简体" w:cs="方正仿宋简体"/>
          <w:color w:val="auto"/>
          <w:spacing w:val="-10"/>
          <w:sz w:val="24"/>
          <w:szCs w:val="24"/>
          <w:highlight w:val="none"/>
        </w:rPr>
        <w:t>签到</w:t>
      </w:r>
      <w:r>
        <w:rPr>
          <w:rFonts w:hint="eastAsia" w:ascii="方正仿宋简体" w:hAnsi="方正仿宋简体" w:eastAsia="方正仿宋简体" w:cs="方正仿宋简体"/>
          <w:color w:val="auto"/>
          <w:spacing w:val="-10"/>
          <w:sz w:val="24"/>
          <w:szCs w:val="24"/>
          <w:highlight w:val="none"/>
          <w:lang w:eastAsia="zh-CN"/>
        </w:rPr>
        <w:t>。</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3.询价通知书售价：人民币</w:t>
      </w:r>
      <w:r>
        <w:rPr>
          <w:rFonts w:hint="eastAsia" w:ascii="方正仿宋简体" w:hAnsi="方正仿宋简体" w:eastAsia="方正仿宋简体" w:cs="方正仿宋简体"/>
          <w:color w:val="auto"/>
          <w:spacing w:val="-10"/>
          <w:sz w:val="24"/>
          <w:szCs w:val="24"/>
          <w:highlight w:val="none"/>
          <w:lang w:val="en-US" w:eastAsia="zh-CN"/>
        </w:rPr>
        <w:t>0</w:t>
      </w:r>
      <w:r>
        <w:rPr>
          <w:rFonts w:hint="eastAsia" w:ascii="方正仿宋简体" w:hAnsi="方正仿宋简体" w:eastAsia="方正仿宋简体" w:cs="方正仿宋简体"/>
          <w:color w:val="auto"/>
          <w:spacing w:val="-10"/>
          <w:sz w:val="24"/>
          <w:szCs w:val="24"/>
          <w:highlight w:val="none"/>
        </w:rPr>
        <w:t>元/包。</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四</w:t>
      </w:r>
      <w:r>
        <w:rPr>
          <w:rFonts w:hint="eastAsia" w:ascii="方正仿宋简体" w:hAnsi="方正仿宋简体" w:eastAsia="方正仿宋简体" w:cs="方正仿宋简体"/>
          <w:color w:val="auto"/>
          <w:spacing w:val="-10"/>
          <w:sz w:val="24"/>
          <w:szCs w:val="24"/>
          <w:highlight w:val="none"/>
        </w:rPr>
        <w:t>）递交</w:t>
      </w:r>
      <w:r>
        <w:rPr>
          <w:rFonts w:hint="eastAsia" w:ascii="方正仿宋简体" w:hAnsi="方正仿宋简体" w:eastAsia="方正仿宋简体" w:cs="方正仿宋简体"/>
          <w:color w:val="auto"/>
          <w:spacing w:val="-10"/>
          <w:sz w:val="24"/>
          <w:szCs w:val="24"/>
          <w:highlight w:val="none"/>
          <w:lang w:eastAsia="zh-CN"/>
        </w:rPr>
        <w:t>响应文件</w:t>
      </w:r>
      <w:r>
        <w:rPr>
          <w:rFonts w:hint="eastAsia" w:ascii="方正仿宋简体" w:hAnsi="方正仿宋简体" w:eastAsia="方正仿宋简体" w:cs="方正仿宋简体"/>
          <w:color w:val="auto"/>
          <w:spacing w:val="-10"/>
          <w:sz w:val="24"/>
          <w:szCs w:val="24"/>
          <w:highlight w:val="none"/>
        </w:rPr>
        <w:t>地点：</w:t>
      </w:r>
      <w:r>
        <w:rPr>
          <w:rFonts w:hint="eastAsia" w:ascii="方正仿宋简体" w:hAnsi="方正仿宋简体" w:eastAsia="方正仿宋简体" w:cs="方正仿宋简体"/>
          <w:color w:val="auto"/>
          <w:sz w:val="24"/>
          <w:szCs w:val="24"/>
          <w:highlight w:val="none"/>
          <w:lang w:eastAsia="zh-CN"/>
        </w:rPr>
        <w:t>重庆市铜梁区永嘉镇人民政府会议室</w:t>
      </w:r>
      <w:r>
        <w:rPr>
          <w:rFonts w:hint="eastAsia" w:ascii="方正仿宋简体" w:hAnsi="方正仿宋简体" w:eastAsia="方正仿宋简体" w:cs="方正仿宋简体"/>
          <w:color w:val="auto"/>
          <w:spacing w:val="-10"/>
          <w:sz w:val="24"/>
          <w:szCs w:val="24"/>
          <w:highlight w:val="none"/>
        </w:rPr>
        <w:t>。</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五</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提交</w:t>
      </w:r>
      <w:r>
        <w:rPr>
          <w:rFonts w:hint="eastAsia" w:ascii="方正仿宋简体" w:hAnsi="方正仿宋简体" w:eastAsia="方正仿宋简体" w:cs="方正仿宋简体"/>
          <w:color w:val="auto"/>
          <w:spacing w:val="-10"/>
          <w:sz w:val="24"/>
          <w:szCs w:val="24"/>
          <w:highlight w:val="none"/>
          <w:lang w:eastAsia="zh-CN"/>
        </w:rPr>
        <w:t>响应文件</w:t>
      </w:r>
      <w:r>
        <w:rPr>
          <w:rFonts w:hint="eastAsia" w:ascii="方正仿宋简体" w:hAnsi="方正仿宋简体" w:eastAsia="方正仿宋简体" w:cs="方正仿宋简体"/>
          <w:color w:val="auto"/>
          <w:spacing w:val="-10"/>
          <w:sz w:val="24"/>
          <w:szCs w:val="24"/>
          <w:highlight w:val="none"/>
        </w:rPr>
        <w:t>时间：202</w:t>
      </w:r>
      <w:r>
        <w:rPr>
          <w:rFonts w:hint="eastAsia" w:ascii="方正仿宋简体" w:hAnsi="方正仿宋简体" w:eastAsia="方正仿宋简体" w:cs="方正仿宋简体"/>
          <w:color w:val="auto"/>
          <w:spacing w:val="-10"/>
          <w:sz w:val="24"/>
          <w:szCs w:val="24"/>
          <w:highlight w:val="none"/>
          <w:lang w:val="en-US" w:eastAsia="zh-CN"/>
        </w:rPr>
        <w:t>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4</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 xml:space="preserve"> 24日北京时间14</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0</w:t>
      </w:r>
      <w:r>
        <w:rPr>
          <w:rFonts w:hint="eastAsia" w:ascii="方正仿宋简体" w:hAnsi="方正仿宋简体" w:eastAsia="方正仿宋简体" w:cs="方正仿宋简体"/>
          <w:color w:val="auto"/>
          <w:spacing w:val="-10"/>
          <w:sz w:val="24"/>
          <w:szCs w:val="24"/>
          <w:highlight w:val="none"/>
        </w:rPr>
        <w:t>0</w:t>
      </w:r>
      <w:r>
        <w:rPr>
          <w:rFonts w:hint="eastAsia" w:ascii="方正仿宋简体" w:hAnsi="方正仿宋简体" w:eastAsia="方正仿宋简体" w:cs="方正仿宋简体"/>
          <w:color w:val="auto"/>
          <w:spacing w:val="-10"/>
          <w:sz w:val="24"/>
          <w:szCs w:val="24"/>
          <w:highlight w:val="none"/>
          <w:lang w:eastAsia="zh-CN"/>
        </w:rPr>
        <w:t>。</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六</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0"/>
          <w:sz w:val="24"/>
          <w:szCs w:val="24"/>
          <w:highlight w:val="none"/>
        </w:rPr>
        <w:t>提交响应文件截止时间</w:t>
      </w:r>
      <w:r>
        <w:rPr>
          <w:rFonts w:hint="eastAsia" w:ascii="方正仿宋简体" w:hAnsi="方正仿宋简体" w:eastAsia="方正仿宋简体" w:cs="方正仿宋简体"/>
          <w:color w:val="auto"/>
          <w:spacing w:val="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rPr>
        <w:t>202</w:t>
      </w:r>
      <w:r>
        <w:rPr>
          <w:rFonts w:hint="eastAsia" w:ascii="方正仿宋简体" w:hAnsi="方正仿宋简体" w:eastAsia="方正仿宋简体" w:cs="方正仿宋简体"/>
          <w:color w:val="auto"/>
          <w:spacing w:val="-10"/>
          <w:sz w:val="24"/>
          <w:szCs w:val="24"/>
          <w:highlight w:val="none"/>
          <w:lang w:val="en-US" w:eastAsia="zh-CN"/>
        </w:rPr>
        <w:t>5</w:t>
      </w:r>
      <w:r>
        <w:rPr>
          <w:rFonts w:hint="eastAsia" w:ascii="方正仿宋简体" w:hAnsi="方正仿宋简体" w:eastAsia="方正仿宋简体" w:cs="方正仿宋简体"/>
          <w:color w:val="auto"/>
          <w:spacing w:val="-10"/>
          <w:sz w:val="24"/>
          <w:szCs w:val="24"/>
          <w:highlight w:val="none"/>
        </w:rPr>
        <w:t>年</w:t>
      </w:r>
      <w:r>
        <w:rPr>
          <w:rFonts w:hint="eastAsia" w:ascii="方正仿宋简体" w:hAnsi="方正仿宋简体" w:eastAsia="方正仿宋简体" w:cs="方正仿宋简体"/>
          <w:color w:val="auto"/>
          <w:spacing w:val="-10"/>
          <w:sz w:val="24"/>
          <w:szCs w:val="24"/>
          <w:highlight w:val="none"/>
          <w:lang w:val="en-US" w:eastAsia="zh-CN"/>
        </w:rPr>
        <w:t>4</w:t>
      </w:r>
      <w:r>
        <w:rPr>
          <w:rFonts w:hint="eastAsia" w:ascii="方正仿宋简体" w:hAnsi="方正仿宋简体" w:eastAsia="方正仿宋简体" w:cs="方正仿宋简体"/>
          <w:color w:val="auto"/>
          <w:spacing w:val="-10"/>
          <w:sz w:val="24"/>
          <w:szCs w:val="24"/>
          <w:highlight w:val="none"/>
        </w:rPr>
        <w:t>月</w:t>
      </w:r>
      <w:r>
        <w:rPr>
          <w:rFonts w:hint="eastAsia" w:ascii="方正仿宋简体" w:hAnsi="方正仿宋简体" w:eastAsia="方正仿宋简体" w:cs="方正仿宋简体"/>
          <w:color w:val="auto"/>
          <w:spacing w:val="-10"/>
          <w:sz w:val="24"/>
          <w:szCs w:val="24"/>
          <w:highlight w:val="none"/>
          <w:lang w:val="en-US" w:eastAsia="zh-CN"/>
        </w:rPr>
        <w:t xml:space="preserve"> 24 日北京时间14</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3</w:t>
      </w:r>
      <w:r>
        <w:rPr>
          <w:rFonts w:hint="eastAsia" w:ascii="方正仿宋简体" w:hAnsi="方正仿宋简体" w:eastAsia="方正仿宋简体" w:cs="方正仿宋简体"/>
          <w:color w:val="auto"/>
          <w:spacing w:val="-10"/>
          <w:sz w:val="24"/>
          <w:szCs w:val="24"/>
          <w:highlight w:val="none"/>
        </w:rPr>
        <w:t>0，逾期不予受理。</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lang w:val="en-US" w:eastAsia="zh-CN"/>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七</w:t>
      </w: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lang w:val="en-US" w:eastAsia="zh-CN"/>
        </w:rPr>
        <w:t>评审开始</w:t>
      </w:r>
      <w:r>
        <w:rPr>
          <w:rFonts w:hint="eastAsia" w:ascii="方正仿宋简体" w:hAnsi="方正仿宋简体" w:eastAsia="方正仿宋简体" w:cs="方正仿宋简体"/>
          <w:color w:val="auto"/>
          <w:spacing w:val="-10"/>
          <w:sz w:val="24"/>
          <w:szCs w:val="24"/>
          <w:highlight w:val="none"/>
        </w:rPr>
        <w:t>时</w:t>
      </w:r>
      <w:r>
        <w:rPr>
          <w:rFonts w:hint="eastAsia" w:ascii="方正仿宋简体" w:hAnsi="方正仿宋简体" w:eastAsia="方正仿宋简体" w:cs="方正仿宋简体"/>
          <w:color w:val="auto"/>
          <w:spacing w:val="-10"/>
          <w:sz w:val="24"/>
          <w:szCs w:val="24"/>
          <w:highlight w:val="none"/>
          <w:lang w:val="en-US" w:eastAsia="zh-CN"/>
        </w:rPr>
        <w:t>间：2025年4月 24 日北京时间14:30。</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7" w:name="_Toc21212"/>
      <w:bookmarkStart w:id="38" w:name="_Toc13250"/>
      <w:r>
        <w:rPr>
          <w:rFonts w:hint="eastAsia" w:ascii="方正仿宋简体" w:hAnsi="方正仿宋简体" w:eastAsia="方正仿宋简体" w:cs="方正仿宋简体"/>
          <w:b/>
          <w:bCs/>
          <w:color w:val="auto"/>
          <w:sz w:val="24"/>
          <w:szCs w:val="24"/>
          <w:highlight w:val="none"/>
          <w:lang w:eastAsia="zh-CN"/>
        </w:rPr>
        <w:t>五、保证金</w:t>
      </w:r>
      <w:bookmarkEnd w:id="37"/>
      <w:bookmarkEnd w:id="38"/>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540" w:firstLineChars="225"/>
        <w:jc w:val="both"/>
        <w:textAlignment w:val="auto"/>
        <w:outlineLvl w:val="9"/>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pacing w:val="0"/>
          <w:sz w:val="24"/>
          <w:szCs w:val="24"/>
          <w:highlight w:val="none"/>
        </w:rPr>
        <w:t>（一）保证金递交</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1.供应商应足额交纳</w:t>
      </w:r>
      <w:r>
        <w:rPr>
          <w:rFonts w:hint="eastAsia" w:ascii="方正仿宋简体" w:hAnsi="方正仿宋简体" w:eastAsia="方正仿宋简体" w:cs="方正仿宋简体"/>
          <w:color w:val="auto"/>
          <w:sz w:val="24"/>
          <w:szCs w:val="24"/>
          <w:highlight w:val="none"/>
          <w:lang w:val="en-US" w:eastAsia="zh-CN"/>
        </w:rPr>
        <w:t>投标</w:t>
      </w:r>
      <w:r>
        <w:rPr>
          <w:rFonts w:hint="eastAsia" w:ascii="方正仿宋简体" w:hAnsi="方正仿宋简体" w:eastAsia="方正仿宋简体" w:cs="方正仿宋简体"/>
          <w:color w:val="auto"/>
          <w:sz w:val="24"/>
          <w:szCs w:val="24"/>
          <w:highlight w:val="none"/>
        </w:rPr>
        <w:t>保证金（保证金金额详见本篇，一、询价内容）。</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w:t>
      </w:r>
      <w:r>
        <w:rPr>
          <w:rFonts w:hint="eastAsia" w:ascii="方正仿宋简体" w:hAnsi="方正仿宋简体" w:eastAsia="方正仿宋简体" w:cs="方正仿宋简体"/>
          <w:color w:val="auto"/>
          <w:sz w:val="24"/>
          <w:szCs w:val="24"/>
          <w:highlight w:val="none"/>
          <w:lang w:val="en-US" w:eastAsia="zh-CN"/>
        </w:rPr>
        <w:t>投标</w:t>
      </w:r>
      <w:r>
        <w:rPr>
          <w:rFonts w:hint="eastAsia" w:ascii="方正仿宋简体" w:hAnsi="方正仿宋简体" w:eastAsia="方正仿宋简体" w:cs="方正仿宋简体"/>
          <w:color w:val="auto"/>
          <w:sz w:val="24"/>
          <w:szCs w:val="24"/>
          <w:highlight w:val="none"/>
        </w:rPr>
        <w:t>保证金的交纳方式：</w:t>
      </w:r>
      <w:r>
        <w:rPr>
          <w:rFonts w:hint="eastAsia" w:ascii="方正仿宋简体" w:hAnsi="方正仿宋简体" w:eastAsia="方正仿宋简体" w:cs="方正仿宋简体"/>
          <w:color w:val="auto"/>
          <w:sz w:val="24"/>
          <w:szCs w:val="24"/>
          <w:highlight w:val="none"/>
          <w:u w:val="single"/>
          <w:lang w:val="en-US" w:eastAsia="zh-CN"/>
        </w:rPr>
        <w:t>银行</w:t>
      </w:r>
      <w:r>
        <w:rPr>
          <w:rFonts w:hint="eastAsia" w:ascii="方正仿宋简体" w:hAnsi="方正仿宋简体" w:eastAsia="方正仿宋简体" w:cs="方正仿宋简体"/>
          <w:color w:val="auto"/>
          <w:sz w:val="24"/>
          <w:szCs w:val="24"/>
          <w:highlight w:val="none"/>
          <w:u w:val="single"/>
        </w:rPr>
        <w:t>转账</w:t>
      </w:r>
      <w:r>
        <w:rPr>
          <w:rFonts w:hint="eastAsia" w:ascii="方正仿宋简体" w:hAnsi="方正仿宋简体" w:eastAsia="方正仿宋简体" w:cs="方正仿宋简体"/>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3.银行转账（电汇）保证金递交账户</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供应商采用银行转账（电汇）方式递交</w:t>
      </w:r>
      <w:r>
        <w:rPr>
          <w:rFonts w:hint="eastAsia" w:ascii="方正仿宋简体" w:hAnsi="方正仿宋简体" w:eastAsia="方正仿宋简体" w:cs="方正仿宋简体"/>
          <w:color w:val="auto"/>
          <w:sz w:val="24"/>
          <w:szCs w:val="24"/>
          <w:highlight w:val="none"/>
          <w:lang w:val="en-US" w:eastAsia="zh-CN"/>
        </w:rPr>
        <w:t>投标</w:t>
      </w:r>
      <w:r>
        <w:rPr>
          <w:rFonts w:hint="eastAsia" w:ascii="方正仿宋简体" w:hAnsi="方正仿宋简体" w:eastAsia="方正仿宋简体" w:cs="方正仿宋简体"/>
          <w:color w:val="auto"/>
          <w:sz w:val="24"/>
          <w:szCs w:val="24"/>
          <w:highlight w:val="none"/>
        </w:rPr>
        <w:t>保证金</w:t>
      </w:r>
      <w:r>
        <w:rPr>
          <w:rFonts w:hint="eastAsia" w:ascii="方正仿宋简体" w:hAnsi="方正仿宋简体" w:eastAsia="方正仿宋简体" w:cs="方正仿宋简体"/>
          <w:color w:val="auto"/>
          <w:sz w:val="24"/>
          <w:szCs w:val="24"/>
          <w:highlight w:val="none"/>
          <w:lang w:val="en-US" w:eastAsia="zh-CN"/>
        </w:rPr>
        <w:t>的</w:t>
      </w:r>
      <w:r>
        <w:rPr>
          <w:rFonts w:hint="eastAsia" w:ascii="方正仿宋简体" w:hAnsi="方正仿宋简体" w:eastAsia="方正仿宋简体" w:cs="方正仿宋简体"/>
          <w:color w:val="auto"/>
          <w:sz w:val="24"/>
          <w:szCs w:val="24"/>
          <w:highlight w:val="none"/>
        </w:rPr>
        <w:t>须从其基本账户将保证金汇至以下指定账户，并注明“</w:t>
      </w:r>
      <w:r>
        <w:rPr>
          <w:rFonts w:hint="eastAsia" w:ascii="方正仿宋简体" w:hAnsi="方正仿宋简体" w:eastAsia="方正仿宋简体" w:cs="方正仿宋简体"/>
          <w:color w:val="auto"/>
          <w:sz w:val="24"/>
          <w:szCs w:val="24"/>
          <w:highlight w:val="none"/>
          <w:lang w:val="en-US" w:eastAsia="zh-CN"/>
        </w:rPr>
        <w:t>XXXX</w:t>
      </w:r>
      <w:r>
        <w:rPr>
          <w:rFonts w:hint="eastAsia" w:ascii="方正仿宋简体" w:hAnsi="方正仿宋简体" w:eastAsia="方正仿宋简体" w:cs="方正仿宋简体"/>
          <w:color w:val="auto"/>
          <w:sz w:val="24"/>
          <w:szCs w:val="24"/>
          <w:highlight w:val="none"/>
        </w:rPr>
        <w:t>项目保证金”字样（项目名称可简写），</w:t>
      </w:r>
      <w:r>
        <w:rPr>
          <w:rFonts w:hint="eastAsia" w:ascii="方正仿宋简体" w:hAnsi="方正仿宋简体" w:eastAsia="方正仿宋简体" w:cs="方正仿宋简体"/>
          <w:color w:val="auto"/>
          <w:sz w:val="24"/>
          <w:szCs w:val="24"/>
          <w:highlight w:val="none"/>
          <w:lang w:val="en-US" w:eastAsia="zh-CN"/>
        </w:rPr>
        <w:t>投标</w:t>
      </w:r>
      <w:r>
        <w:rPr>
          <w:rFonts w:hint="eastAsia" w:ascii="方正仿宋简体" w:hAnsi="方正仿宋简体" w:eastAsia="方正仿宋简体" w:cs="方正仿宋简体"/>
          <w:color w:val="auto"/>
          <w:sz w:val="24"/>
          <w:szCs w:val="24"/>
          <w:highlight w:val="none"/>
        </w:rPr>
        <w:t>保证金的到账截止时间</w:t>
      </w:r>
      <w:r>
        <w:rPr>
          <w:rFonts w:hint="eastAsia" w:ascii="方正仿宋简体" w:hAnsi="方正仿宋简体" w:eastAsia="方正仿宋简体" w:cs="方正仿宋简体"/>
          <w:color w:val="auto"/>
          <w:sz w:val="24"/>
          <w:szCs w:val="24"/>
          <w:highlight w:val="none"/>
          <w:lang w:val="en-US" w:eastAsia="zh-CN"/>
        </w:rPr>
        <w:t>为</w:t>
      </w:r>
      <w:r>
        <w:rPr>
          <w:rFonts w:hint="eastAsia" w:ascii="方正仿宋简体" w:hAnsi="方正仿宋简体" w:eastAsia="方正仿宋简体" w:cs="方正仿宋简体"/>
          <w:color w:val="auto"/>
          <w:sz w:val="24"/>
          <w:szCs w:val="24"/>
          <w:highlight w:val="none"/>
        </w:rPr>
        <w:t>202</w:t>
      </w:r>
      <w:r>
        <w:rPr>
          <w:rFonts w:hint="eastAsia" w:ascii="方正仿宋简体" w:hAnsi="方正仿宋简体" w:eastAsia="方正仿宋简体" w:cs="方正仿宋简体"/>
          <w:color w:val="auto"/>
          <w:sz w:val="24"/>
          <w:szCs w:val="24"/>
          <w:highlight w:val="none"/>
          <w:lang w:val="en-US" w:eastAsia="zh-CN"/>
        </w:rPr>
        <w:t>5</w:t>
      </w:r>
      <w:r>
        <w:rPr>
          <w:rFonts w:hint="eastAsia" w:ascii="方正仿宋简体" w:hAnsi="方正仿宋简体" w:eastAsia="方正仿宋简体" w:cs="方正仿宋简体"/>
          <w:color w:val="auto"/>
          <w:sz w:val="24"/>
          <w:szCs w:val="24"/>
          <w:highlight w:val="none"/>
        </w:rPr>
        <w:t>年</w:t>
      </w:r>
      <w:r>
        <w:rPr>
          <w:rFonts w:hint="eastAsia" w:ascii="方正仿宋简体" w:hAnsi="方正仿宋简体" w:eastAsia="方正仿宋简体" w:cs="方正仿宋简体"/>
          <w:color w:val="auto"/>
          <w:sz w:val="24"/>
          <w:szCs w:val="24"/>
          <w:highlight w:val="none"/>
          <w:lang w:val="en-US" w:eastAsia="zh-CN"/>
        </w:rPr>
        <w:t>4</w:t>
      </w:r>
      <w:r>
        <w:rPr>
          <w:rFonts w:hint="eastAsia" w:ascii="方正仿宋简体" w:hAnsi="方正仿宋简体" w:eastAsia="方正仿宋简体" w:cs="方正仿宋简体"/>
          <w:color w:val="auto"/>
          <w:sz w:val="24"/>
          <w:szCs w:val="24"/>
          <w:highlight w:val="none"/>
        </w:rPr>
        <w:t>月</w:t>
      </w:r>
      <w:r>
        <w:rPr>
          <w:rFonts w:hint="eastAsia" w:ascii="方正仿宋简体" w:hAnsi="方正仿宋简体" w:eastAsia="方正仿宋简体" w:cs="方正仿宋简体"/>
          <w:color w:val="auto"/>
          <w:sz w:val="24"/>
          <w:szCs w:val="24"/>
          <w:highlight w:val="none"/>
          <w:lang w:val="en-US" w:eastAsia="zh-CN"/>
        </w:rPr>
        <w:t xml:space="preserve"> 24日北京时间12</w:t>
      </w: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val="en-US" w:eastAsia="zh-CN"/>
        </w:rPr>
        <w:t>0</w:t>
      </w:r>
      <w:r>
        <w:rPr>
          <w:rFonts w:hint="eastAsia" w:ascii="方正仿宋简体" w:hAnsi="方正仿宋简体" w:eastAsia="方正仿宋简体" w:cs="方正仿宋简体"/>
          <w:color w:val="auto"/>
          <w:sz w:val="24"/>
          <w:szCs w:val="24"/>
          <w:highlight w:val="none"/>
        </w:rPr>
        <w:t>0</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具体到账时间以采购代理机构账户到账时间为准。各供应商在银行转账（电汇）时，须充分考虑银行转账（电汇）的时间差风险，如同城转账、异地转账或汇款、跨行转账或电汇的时间要求。</w:t>
      </w:r>
      <w:r>
        <w:rPr>
          <w:rFonts w:hint="eastAsia" w:ascii="方正仿宋简体" w:hAnsi="方正仿宋简体" w:eastAsia="方正仿宋简体" w:cs="方正仿宋简体"/>
          <w:color w:val="auto"/>
          <w:sz w:val="24"/>
          <w:szCs w:val="24"/>
          <w:highlight w:val="none"/>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户  名：重庆景远项目管理有限公司</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账户号码：0222014210003240</w:t>
      </w:r>
    </w:p>
    <w:p>
      <w:pPr>
        <w:pStyle w:val="1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 xml:space="preserve">开户银行：重庆三峡银行股份有限公司江南支行 </w:t>
      </w:r>
    </w:p>
    <w:p>
      <w:pPr>
        <w:pStyle w:val="13"/>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注：（1）供应商须在响应文件中提供企业基本账户开户证明文件。</w:t>
      </w:r>
    </w:p>
    <w:p>
      <w:pPr>
        <w:pStyle w:val="13"/>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（2）投标保证金未从基本账户转入的，由询价小组作无效处理。</w:t>
      </w:r>
    </w:p>
    <w:p>
      <w:pPr>
        <w:pStyle w:val="13"/>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sz w:val="24"/>
          <w:szCs w:val="24"/>
          <w:highlight w:val="none"/>
          <w:lang w:val="en-US" w:eastAsia="zh-CN"/>
        </w:rPr>
        <w:t>（3）供应商在递交响应文件时一并递交投标保证金退还申请（格式详见附件1）。</w:t>
      </w:r>
    </w:p>
    <w:p>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outlineLvl w:val="2"/>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（二）保证金退还方式</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1.未成交供应商的保证金，在成交通知书发放后，采购代理机构在五个工作日内按来款渠道直接退还。</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2.成交供应商的保证金，在成交供应商与采购人签订合同后，采购代理机构在五个工作日内按来款渠道直接退还。</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简体" w:hAnsi="方正仿宋简体" w:eastAsia="方正仿宋简体" w:cs="方正仿宋简体"/>
          <w:color w:val="auto"/>
          <w:spacing w:val="0"/>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重庆景远项目</w:t>
      </w:r>
      <w:r>
        <w:rPr>
          <w:rFonts w:hint="eastAsia" w:ascii="方正仿宋简体" w:hAnsi="方正仿宋简体" w:eastAsia="方正仿宋简体" w:cs="方正仿宋简体"/>
          <w:color w:val="auto"/>
          <w:sz w:val="24"/>
          <w:szCs w:val="24"/>
          <w:highlight w:val="none"/>
          <w:lang w:eastAsia="zh-CN"/>
        </w:rPr>
        <w:t>管理有限公司</w:t>
      </w:r>
      <w:r>
        <w:rPr>
          <w:rFonts w:hint="eastAsia" w:ascii="方正仿宋简体" w:hAnsi="方正仿宋简体" w:eastAsia="方正仿宋简体" w:cs="方正仿宋简体"/>
          <w:color w:val="auto"/>
          <w:sz w:val="24"/>
          <w:szCs w:val="24"/>
          <w:highlight w:val="none"/>
        </w:rPr>
        <w:t>咨询电话：</w:t>
      </w:r>
      <w:r>
        <w:rPr>
          <w:rFonts w:hint="eastAsia" w:ascii="方正仿宋简体" w:hAnsi="方正仿宋简体" w:eastAsia="方正仿宋简体" w:cs="方正仿宋简体"/>
          <w:color w:val="auto"/>
          <w:sz w:val="24"/>
          <w:szCs w:val="24"/>
          <w:highlight w:val="none"/>
          <w:lang w:val="en-US" w:eastAsia="zh-CN"/>
        </w:rPr>
        <w:t>18323109441</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39" w:name="_Toc4846"/>
      <w:bookmarkStart w:id="40" w:name="_Toc29577"/>
      <w:r>
        <w:rPr>
          <w:rFonts w:hint="eastAsia" w:ascii="方正仿宋简体" w:hAnsi="方正仿宋简体" w:eastAsia="方正仿宋简体" w:cs="方正仿宋简体"/>
          <w:b/>
          <w:bCs/>
          <w:color w:val="auto"/>
          <w:sz w:val="24"/>
          <w:szCs w:val="24"/>
          <w:highlight w:val="none"/>
          <w:lang w:eastAsia="zh-CN"/>
        </w:rPr>
        <w:t>六、采购项目需落实的政府采购政策</w:t>
      </w:r>
      <w:bookmarkEnd w:id="39"/>
      <w:bookmarkEnd w:id="40"/>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ascii="方正仿宋简体" w:hAnsi="方正仿宋简体" w:eastAsia="方正仿宋简体" w:cs="方正仿宋简体"/>
          <w:color w:val="auto"/>
          <w:spacing w:val="-10"/>
          <w:kern w:val="2"/>
          <w:sz w:val="24"/>
          <w:szCs w:val="24"/>
          <w:highlight w:val="none"/>
          <w:lang w:val="en-US" w:eastAsia="zh-CN" w:bidi="ar-SA"/>
        </w:rPr>
      </w:pPr>
      <w:r>
        <w:rPr>
          <w:rFonts w:hint="eastAsia" w:ascii="方正仿宋简体" w:hAnsi="方正仿宋简体" w:eastAsia="方正仿宋简体" w:cs="方正仿宋简体"/>
          <w:color w:val="auto"/>
          <w:spacing w:val="-10"/>
          <w:sz w:val="24"/>
          <w:szCs w:val="24"/>
          <w:highlight w:val="none"/>
        </w:rPr>
        <w:t>（一</w:t>
      </w:r>
      <w:r>
        <w:rPr>
          <w:rFonts w:hint="eastAsia" w:ascii="方正仿宋简体" w:hAnsi="方正仿宋简体" w:eastAsia="方正仿宋简体" w:cs="方正仿宋简体"/>
          <w:color w:val="auto"/>
          <w:spacing w:val="-10"/>
          <w:kern w:val="2"/>
          <w:sz w:val="24"/>
          <w:szCs w:val="24"/>
          <w:highlight w:val="none"/>
          <w:lang w:val="en-US" w:eastAsia="zh-CN" w:bidi="ar-SA"/>
        </w:rPr>
        <w:t>）按照《财政部 生态环境部关于印发环境标志产品政府采购品目清单的通知》（财库〔2019〕18号）和《财政部 发展改革委关于印发节能产品政府采购品目清单的通知》（财库〔2019〕19号）的规定，落实国家节能环保政策。</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（二）按照&lt;财政部工业和信息化部关于印发《政府采购促进中小企业发展</w:t>
      </w:r>
      <w:r>
        <w:rPr>
          <w:rFonts w:hint="eastAsia" w:ascii="方正仿宋简体" w:hAnsi="方正仿宋简体" w:eastAsia="方正仿宋简体" w:cs="方正仿宋简体"/>
          <w:color w:val="auto"/>
          <w:spacing w:val="-10"/>
          <w:sz w:val="24"/>
          <w:szCs w:val="24"/>
          <w:highlight w:val="none"/>
          <w:lang w:eastAsia="zh-CN"/>
        </w:rPr>
        <w:t>管理</w:t>
      </w:r>
      <w:r>
        <w:rPr>
          <w:rFonts w:hint="eastAsia" w:ascii="方正仿宋简体" w:hAnsi="方正仿宋简体" w:eastAsia="方正仿宋简体" w:cs="方正仿宋简体"/>
          <w:color w:val="auto"/>
          <w:spacing w:val="-10"/>
          <w:sz w:val="24"/>
          <w:szCs w:val="24"/>
          <w:highlight w:val="none"/>
        </w:rPr>
        <w:t>办法》的通知&gt;（财库〔20</w:t>
      </w:r>
      <w:r>
        <w:rPr>
          <w:rFonts w:hint="eastAsia" w:ascii="方正仿宋简体" w:hAnsi="方正仿宋简体" w:eastAsia="方正仿宋简体" w:cs="方正仿宋简体"/>
          <w:color w:val="auto"/>
          <w:spacing w:val="-10"/>
          <w:sz w:val="24"/>
          <w:szCs w:val="24"/>
          <w:highlight w:val="none"/>
          <w:lang w:val="en-US" w:eastAsia="zh-CN"/>
        </w:rPr>
        <w:t>20</w:t>
      </w: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46</w:t>
      </w:r>
      <w:r>
        <w:rPr>
          <w:rFonts w:hint="eastAsia" w:ascii="方正仿宋简体" w:hAnsi="方正仿宋简体" w:eastAsia="方正仿宋简体" w:cs="方正仿宋简体"/>
          <w:color w:val="auto"/>
          <w:spacing w:val="-10"/>
          <w:sz w:val="24"/>
          <w:szCs w:val="24"/>
          <w:highlight w:val="none"/>
        </w:rPr>
        <w:t>号）的规定，落实促进中小企业发展政策。</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（三）按照&lt;财政部、司法部关于政府采购支持监狱企业发展有关问题的通知&gt;（财库〔2014〕68号）的规定，落实支持监狱企业发展政策。</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（四）按照《三部门联合发布关于促进残疾人就业政府采购政策的通知》（财库〔2017〕141号）的规定，落实支持残疾人福利性单位发展政策。</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pacing w:val="-10"/>
          <w:sz w:val="24"/>
          <w:szCs w:val="24"/>
          <w:highlight w:val="none"/>
          <w:lang w:eastAsia="zh-CN"/>
        </w:rPr>
      </w:pPr>
      <w:bookmarkStart w:id="41" w:name="_Toc23270"/>
      <w:bookmarkStart w:id="42" w:name="_Toc29793"/>
      <w:r>
        <w:rPr>
          <w:rFonts w:hint="eastAsia" w:ascii="方正仿宋简体" w:hAnsi="方正仿宋简体" w:eastAsia="方正仿宋简体" w:cs="方正仿宋简体"/>
          <w:b/>
          <w:bCs/>
          <w:color w:val="auto"/>
          <w:sz w:val="24"/>
          <w:szCs w:val="24"/>
          <w:highlight w:val="none"/>
          <w:lang w:eastAsia="zh-CN"/>
        </w:rPr>
        <w:t>七、</w:t>
      </w:r>
      <w:r>
        <w:rPr>
          <w:rFonts w:hint="eastAsia" w:ascii="方正仿宋简体" w:hAnsi="方正仿宋简体" w:eastAsia="方正仿宋简体" w:cs="方正仿宋简体"/>
          <w:b/>
          <w:bCs/>
          <w:color w:val="auto"/>
          <w:sz w:val="24"/>
          <w:szCs w:val="24"/>
          <w:highlight w:val="none"/>
          <w:lang w:val="en-US" w:eastAsia="zh-CN"/>
        </w:rPr>
        <w:t>其他</w:t>
      </w:r>
      <w:r>
        <w:rPr>
          <w:rFonts w:hint="eastAsia" w:ascii="方正仿宋简体" w:hAnsi="方正仿宋简体" w:eastAsia="方正仿宋简体" w:cs="方正仿宋简体"/>
          <w:b/>
          <w:bCs/>
          <w:color w:val="auto"/>
          <w:sz w:val="24"/>
          <w:szCs w:val="24"/>
          <w:highlight w:val="none"/>
          <w:lang w:eastAsia="zh-CN"/>
        </w:rPr>
        <w:t>有关规定</w:t>
      </w:r>
      <w:bookmarkEnd w:id="41"/>
      <w:bookmarkEnd w:id="42"/>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（一）单位负责人为同一人或者存在直接控股、管理关系的不同</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，不得参加同一合同项（分包）下的政府采购活动，否则均为无效报价。</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（二）为采购项目提供整体设计、规范编制或者项目管理、监理、检测等服务的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，不得再参加该采购项目的其他采购活动。</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（三）同一合同项（包）下的货物，制造商参与报价的，不得再委托代理商参与报价。</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（四）本项目的澄清文件（如果有）一律在</w:t>
      </w:r>
      <w:r>
        <w:rPr>
          <w:rFonts w:hint="eastAsia" w:ascii="方正仿宋简体" w:hAnsi="方正仿宋简体" w:eastAsia="方正仿宋简体" w:cs="方正仿宋简体"/>
          <w:color w:val="auto"/>
          <w:spacing w:val="-10"/>
          <w:sz w:val="24"/>
          <w:szCs w:val="24"/>
          <w:highlight w:val="none"/>
        </w:rPr>
        <w:fldChar w:fldCharType="begin"/>
      </w:r>
      <w:r>
        <w:rPr>
          <w:rFonts w:hint="eastAsia" w:ascii="方正仿宋简体" w:hAnsi="方正仿宋简体" w:eastAsia="方正仿宋简体" w:cs="方正仿宋简体"/>
          <w:color w:val="auto"/>
          <w:spacing w:val="-10"/>
          <w:sz w:val="24"/>
          <w:szCs w:val="24"/>
          <w:highlight w:val="none"/>
        </w:rPr>
        <w:instrText xml:space="preserve"> HYPERLINK "https://www.cqstl.gov.cn/" </w:instrText>
      </w:r>
      <w:r>
        <w:rPr>
          <w:rFonts w:hint="eastAsia" w:ascii="方正仿宋简体" w:hAnsi="方正仿宋简体" w:eastAsia="方正仿宋简体" w:cs="方正仿宋简体"/>
          <w:color w:val="auto"/>
          <w:spacing w:val="-10"/>
          <w:sz w:val="24"/>
          <w:szCs w:val="24"/>
          <w:highlight w:val="none"/>
        </w:rPr>
        <w:fldChar w:fldCharType="separate"/>
      </w:r>
      <w:r>
        <w:rPr>
          <w:rFonts w:hint="eastAsia" w:ascii="方正仿宋简体" w:hAnsi="方正仿宋简体" w:eastAsia="方正仿宋简体" w:cs="方正仿宋简体"/>
          <w:color w:val="auto"/>
          <w:spacing w:val="-10"/>
          <w:sz w:val="24"/>
          <w:szCs w:val="24"/>
          <w:highlight w:val="none"/>
        </w:rPr>
        <w:t>重庆市铜梁区人民政府</w:t>
      </w:r>
      <w:r>
        <w:rPr>
          <w:rFonts w:hint="eastAsia" w:ascii="方正仿宋简体" w:hAnsi="方正仿宋简体" w:eastAsia="方正仿宋简体" w:cs="方正仿宋简体"/>
          <w:color w:val="auto"/>
          <w:spacing w:val="-10"/>
          <w:sz w:val="24"/>
          <w:szCs w:val="24"/>
          <w:highlight w:val="none"/>
          <w:lang w:val="en-US" w:eastAsia="zh-CN"/>
        </w:rPr>
        <w:t>网</w:t>
      </w:r>
      <w:r>
        <w:rPr>
          <w:rFonts w:hint="eastAsia" w:ascii="方正仿宋简体" w:hAnsi="方正仿宋简体" w:eastAsia="方正仿宋简体" w:cs="方正仿宋简体"/>
          <w:color w:val="auto"/>
          <w:spacing w:val="-10"/>
          <w:sz w:val="24"/>
          <w:szCs w:val="24"/>
          <w:highlight w:val="none"/>
        </w:rPr>
        <w:t xml:space="preserve"> </w:t>
      </w: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rPr>
        <w:t>cqstl.gov.cn</w:t>
      </w:r>
      <w:r>
        <w:rPr>
          <w:rFonts w:hint="eastAsia" w:ascii="方正仿宋简体" w:hAnsi="方正仿宋简体" w:eastAsia="方正仿宋简体" w:cs="方正仿宋简体"/>
          <w:color w:val="auto"/>
          <w:spacing w:val="-10"/>
          <w:sz w:val="24"/>
          <w:szCs w:val="24"/>
          <w:highlight w:val="none"/>
          <w:lang w:eastAsia="zh-CN"/>
        </w:rPr>
        <w:t>）</w:t>
      </w:r>
      <w:r>
        <w:rPr>
          <w:rFonts w:hint="eastAsia" w:ascii="方正仿宋简体" w:hAnsi="方正仿宋简体" w:eastAsia="方正仿宋简体" w:cs="方正仿宋简体"/>
          <w:color w:val="auto"/>
          <w:spacing w:val="-10"/>
          <w:sz w:val="24"/>
          <w:szCs w:val="24"/>
          <w:highlight w:val="none"/>
        </w:rPr>
        <w:fldChar w:fldCharType="end"/>
      </w:r>
      <w:r>
        <w:rPr>
          <w:rFonts w:hint="eastAsia" w:ascii="方正仿宋简体" w:hAnsi="方正仿宋简体" w:eastAsia="方正仿宋简体" w:cs="方正仿宋简体"/>
          <w:color w:val="auto"/>
          <w:spacing w:val="-10"/>
          <w:sz w:val="24"/>
          <w:szCs w:val="24"/>
          <w:highlight w:val="none"/>
        </w:rPr>
        <w:t>上发布，请各供应商注意下载；无论供应商下载与否，均视同供应商已知晓本项目澄清文件（如果有）的内容。</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（五）超过响应文件截止时间递交的响应文件，恕不接收。</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（六）询价费用：无论询价结果如何，供应商参与本项目询价的所有费用均应由供应商自行承担。</w:t>
      </w:r>
    </w:p>
    <w:p>
      <w:pPr>
        <w:pStyle w:val="13"/>
        <w:pageBreakBefore w:val="0"/>
        <w:widowControl w:val="0"/>
        <w:kinsoku/>
        <w:wordWrap/>
        <w:overflowPunct/>
        <w:topLinePunct w:val="0"/>
        <w:autoSpaceDE/>
        <w:autoSpaceDN/>
        <w:bidi w:val="0"/>
        <w:spacing w:after="0" w:line="400" w:lineRule="exact"/>
        <w:ind w:left="0" w:leftChars="0" w:firstLine="442" w:firstLineChars="200"/>
        <w:textAlignment w:val="auto"/>
        <w:rPr>
          <w:rFonts w:hint="eastAsia" w:ascii="方正仿宋简体" w:hAnsi="方正仿宋简体" w:eastAsia="方正仿宋简体" w:cs="方正仿宋简体"/>
          <w:b/>
          <w:bCs/>
          <w:color w:val="auto"/>
          <w:spacing w:val="-10"/>
          <w:sz w:val="24"/>
          <w:szCs w:val="24"/>
          <w:highlight w:val="none"/>
          <w:lang w:val="en-US" w:eastAsia="zh-CN"/>
        </w:rPr>
      </w:pPr>
      <w:r>
        <w:rPr>
          <w:rFonts w:hint="eastAsia" w:ascii="方正仿宋简体" w:hAnsi="方正仿宋简体" w:eastAsia="方正仿宋简体" w:cs="方正仿宋简体"/>
          <w:b/>
          <w:bCs/>
          <w:color w:val="auto"/>
          <w:spacing w:val="-10"/>
          <w:sz w:val="24"/>
          <w:szCs w:val="24"/>
          <w:highlight w:val="none"/>
          <w:lang w:val="en-US" w:eastAsia="zh-CN"/>
        </w:rPr>
        <w:t>（七）本项目不接受联合体参与报价，否则按无效处理。</w:t>
      </w:r>
    </w:p>
    <w:p>
      <w:pPr>
        <w:pStyle w:val="13"/>
        <w:pageBreakBefore w:val="0"/>
        <w:widowControl w:val="0"/>
        <w:kinsoku/>
        <w:wordWrap/>
        <w:overflowPunct/>
        <w:topLinePunct w:val="0"/>
        <w:autoSpaceDE/>
        <w:autoSpaceDN/>
        <w:bidi w:val="0"/>
        <w:spacing w:after="0" w:line="400" w:lineRule="exact"/>
        <w:ind w:left="0" w:leftChars="0" w:firstLine="442" w:firstLineChars="200"/>
        <w:textAlignment w:val="auto"/>
        <w:rPr>
          <w:rFonts w:hint="eastAsia" w:ascii="方正仿宋简体" w:hAnsi="方正仿宋简体" w:eastAsia="方正仿宋简体" w:cs="方正仿宋简体"/>
          <w:b/>
          <w:bCs/>
          <w:color w:val="auto"/>
          <w:spacing w:val="-10"/>
          <w:sz w:val="24"/>
          <w:szCs w:val="24"/>
          <w:highlight w:val="none"/>
          <w:lang w:val="en-US" w:eastAsia="zh-CN"/>
        </w:rPr>
      </w:pPr>
      <w:r>
        <w:rPr>
          <w:rFonts w:hint="eastAsia" w:ascii="方正仿宋简体" w:hAnsi="方正仿宋简体" w:eastAsia="方正仿宋简体" w:cs="方正仿宋简体"/>
          <w:b/>
          <w:bCs/>
          <w:color w:val="auto"/>
          <w:spacing w:val="-10"/>
          <w:sz w:val="24"/>
          <w:szCs w:val="24"/>
          <w:highlight w:val="none"/>
          <w:lang w:val="en-US" w:eastAsia="zh-CN"/>
        </w:rPr>
        <w:t>（八）本项目不接受合同分包，否则按无效处理。</w:t>
      </w:r>
    </w:p>
    <w:p>
      <w:pPr>
        <w:pStyle w:val="13"/>
        <w:pageBreakBefore w:val="0"/>
        <w:widowControl w:val="0"/>
        <w:kinsoku/>
        <w:wordWrap/>
        <w:overflowPunct/>
        <w:topLinePunct w:val="0"/>
        <w:autoSpaceDE/>
        <w:autoSpaceDN/>
        <w:bidi w:val="0"/>
        <w:spacing w:after="0" w:line="400" w:lineRule="exact"/>
        <w:ind w:left="0" w:leftChars="0" w:firstLine="440" w:firstLineChars="200"/>
        <w:textAlignment w:val="auto"/>
        <w:rPr>
          <w:rFonts w:hint="eastAsia" w:ascii="方正仿宋简体" w:hAnsi="方正仿宋简体" w:eastAsia="方正仿宋简体" w:cs="方正仿宋简体"/>
          <w:color w:val="auto"/>
          <w:spacing w:val="-10"/>
          <w:sz w:val="24"/>
          <w:szCs w:val="24"/>
          <w:highlight w:val="none"/>
        </w:rPr>
      </w:pPr>
      <w:r>
        <w:rPr>
          <w:rFonts w:hint="eastAsia" w:ascii="方正仿宋简体" w:hAnsi="方正仿宋简体" w:eastAsia="方正仿宋简体" w:cs="方正仿宋简体"/>
          <w:color w:val="auto"/>
          <w:spacing w:val="-10"/>
          <w:sz w:val="24"/>
          <w:szCs w:val="24"/>
          <w:highlight w:val="none"/>
        </w:rPr>
        <w:t>（</w:t>
      </w:r>
      <w:r>
        <w:rPr>
          <w:rFonts w:hint="eastAsia" w:ascii="方正仿宋简体" w:hAnsi="方正仿宋简体" w:eastAsia="方正仿宋简体" w:cs="方正仿宋简体"/>
          <w:color w:val="auto"/>
          <w:spacing w:val="-10"/>
          <w:sz w:val="24"/>
          <w:szCs w:val="24"/>
          <w:highlight w:val="none"/>
          <w:lang w:val="en-US" w:eastAsia="zh-CN"/>
        </w:rPr>
        <w:t>九</w:t>
      </w:r>
      <w:r>
        <w:rPr>
          <w:rFonts w:hint="eastAsia" w:ascii="方正仿宋简体" w:hAnsi="方正仿宋简体" w:eastAsia="方正仿宋简体" w:cs="方正仿宋简体"/>
          <w:color w:val="auto"/>
          <w:spacing w:val="-10"/>
          <w:sz w:val="24"/>
          <w:szCs w:val="24"/>
          <w:highlight w:val="none"/>
        </w:rPr>
        <w:t>）按照《财政部关于在政府采购活动中查询及使用信用记录有关问题的通知》财库〔2016〕125号，</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方正仿宋简体" w:hAnsi="方正仿宋简体" w:eastAsia="方正仿宋简体" w:cs="方正仿宋简体"/>
          <w:color w:val="auto"/>
          <w:spacing w:val="-10"/>
          <w:sz w:val="24"/>
          <w:szCs w:val="24"/>
          <w:highlight w:val="none"/>
          <w:lang w:eastAsia="zh-CN"/>
        </w:rPr>
        <w:t>供应商</w:t>
      </w:r>
      <w:r>
        <w:rPr>
          <w:rFonts w:hint="eastAsia" w:ascii="方正仿宋简体" w:hAnsi="方正仿宋简体" w:eastAsia="方正仿宋简体" w:cs="方正仿宋简体"/>
          <w:color w:val="auto"/>
          <w:spacing w:val="-10"/>
          <w:sz w:val="24"/>
          <w:szCs w:val="24"/>
          <w:highlight w:val="none"/>
        </w:rPr>
        <w:t>，将拒绝其参与政府采购活动。</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eastAsia="zh-CN"/>
        </w:rPr>
      </w:pPr>
      <w:bookmarkStart w:id="43" w:name="_Toc23120"/>
      <w:bookmarkStart w:id="44" w:name="_Toc1942"/>
      <w:r>
        <w:rPr>
          <w:rFonts w:hint="eastAsia" w:ascii="方正仿宋简体" w:hAnsi="方正仿宋简体" w:eastAsia="方正仿宋简体" w:cs="方正仿宋简体"/>
          <w:b/>
          <w:bCs/>
          <w:color w:val="auto"/>
          <w:sz w:val="24"/>
          <w:szCs w:val="24"/>
          <w:highlight w:val="none"/>
          <w:lang w:eastAsia="zh-CN"/>
        </w:rPr>
        <w:t>八、项目联系人及电话</w:t>
      </w:r>
      <w:bookmarkEnd w:id="43"/>
      <w:bookmarkEnd w:id="44"/>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（一）采购人：</w:t>
      </w:r>
      <w:r>
        <w:rPr>
          <w:rFonts w:hint="eastAsia" w:ascii="方正仿宋简体" w:hAnsi="方正仿宋简体" w:eastAsia="方正仿宋简体" w:cs="方正仿宋简体"/>
          <w:color w:val="auto"/>
          <w:sz w:val="24"/>
          <w:szCs w:val="24"/>
          <w:highlight w:val="none"/>
          <w:lang w:eastAsia="zh-CN"/>
        </w:rPr>
        <w:t xml:space="preserve">重庆市铜梁区永嘉镇人民政府 </w:t>
      </w:r>
      <w:r>
        <w:rPr>
          <w:rFonts w:hint="eastAsia" w:ascii="方正仿宋简体" w:hAnsi="方正仿宋简体" w:eastAsia="方正仿宋简体" w:cs="方正仿宋简体"/>
          <w:color w:val="auto"/>
          <w:sz w:val="24"/>
          <w:szCs w:val="24"/>
          <w:highlight w:val="none"/>
        </w:rPr>
        <w:t xml:space="preserve">  </w:t>
      </w:r>
    </w:p>
    <w:p>
      <w:pPr>
        <w:pStyle w:val="13"/>
        <w:pageBreakBefore w:val="0"/>
        <w:widowControl w:val="0"/>
        <w:kinsoku/>
        <w:wordWrap/>
        <w:overflowPunct/>
        <w:topLinePunct w:val="0"/>
        <w:autoSpaceDE/>
        <w:autoSpaceDN/>
        <w:bidi w:val="0"/>
        <w:spacing w:after="0" w:line="400" w:lineRule="exact"/>
        <w:ind w:left="0" w:leftChars="0" w:firstLine="1200" w:firstLineChars="5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联系人</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刘</w:t>
      </w:r>
      <w:r>
        <w:rPr>
          <w:rFonts w:hint="eastAsia" w:ascii="方正仿宋简体" w:hAnsi="方正仿宋简体" w:eastAsia="方正仿宋简体" w:cs="方正仿宋简体"/>
          <w:color w:val="auto"/>
          <w:sz w:val="24"/>
          <w:szCs w:val="24"/>
          <w:highlight w:val="none"/>
          <w:lang w:eastAsia="zh-CN"/>
        </w:rPr>
        <w:t>老师</w:t>
      </w:r>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 xml:space="preserve">      电  话：</w:t>
      </w:r>
      <w:r>
        <w:rPr>
          <w:rFonts w:hint="eastAsia" w:ascii="方正仿宋简体" w:hAnsi="方正仿宋简体" w:eastAsia="方正仿宋简体" w:cs="方正仿宋简体"/>
          <w:color w:val="auto"/>
          <w:sz w:val="24"/>
          <w:szCs w:val="24"/>
          <w:highlight w:val="none"/>
          <w:lang w:val="en-US" w:eastAsia="zh-CN"/>
        </w:rPr>
        <w:t>18996052698</w:t>
      </w:r>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 xml:space="preserve">      地  址：重庆市铜梁区永嘉镇泰康街15号</w:t>
      </w:r>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（二）采购代理机构：</w:t>
      </w:r>
      <w:r>
        <w:rPr>
          <w:rFonts w:hint="eastAsia" w:ascii="方正仿宋简体" w:hAnsi="方正仿宋简体" w:eastAsia="方正仿宋简体" w:cs="方正仿宋简体"/>
          <w:color w:val="auto"/>
          <w:sz w:val="24"/>
          <w:szCs w:val="24"/>
          <w:highlight w:val="none"/>
          <w:lang w:eastAsia="zh-CN"/>
        </w:rPr>
        <w:t>重庆景远项目管理有限公司</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 xml:space="preserve"> </w:t>
      </w:r>
      <w:r>
        <w:rPr>
          <w:rFonts w:hint="eastAsia" w:ascii="方正仿宋简体" w:hAnsi="方正仿宋简体" w:eastAsia="方正仿宋简体" w:cs="方正仿宋简体"/>
          <w:color w:val="auto"/>
          <w:sz w:val="24"/>
          <w:szCs w:val="24"/>
          <w:highlight w:val="none"/>
          <w:lang w:val="en-US" w:eastAsia="zh-CN"/>
        </w:rPr>
        <w:t xml:space="preserve">     </w:t>
      </w:r>
      <w:r>
        <w:rPr>
          <w:rFonts w:hint="eastAsia" w:ascii="方正仿宋简体" w:hAnsi="方正仿宋简体" w:eastAsia="方正仿宋简体" w:cs="方正仿宋简体"/>
          <w:color w:val="auto"/>
          <w:sz w:val="24"/>
          <w:szCs w:val="24"/>
          <w:highlight w:val="none"/>
        </w:rPr>
        <w:t>联系人：</w:t>
      </w:r>
      <w:r>
        <w:rPr>
          <w:rFonts w:hint="eastAsia" w:ascii="方正仿宋简体" w:hAnsi="方正仿宋简体" w:eastAsia="方正仿宋简体" w:cs="方正仿宋简体"/>
          <w:color w:val="auto"/>
          <w:sz w:val="24"/>
          <w:szCs w:val="24"/>
          <w:highlight w:val="none"/>
          <w:lang w:val="en-US" w:eastAsia="zh-CN"/>
        </w:rPr>
        <w:t>颜老师</w:t>
      </w:r>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default"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 xml:space="preserve">      电  话：</w:t>
      </w:r>
      <w:r>
        <w:rPr>
          <w:rFonts w:hint="eastAsia" w:ascii="方正仿宋简体" w:hAnsi="方正仿宋简体" w:eastAsia="方正仿宋简体" w:cs="方正仿宋简体"/>
          <w:color w:val="auto"/>
          <w:sz w:val="24"/>
          <w:szCs w:val="24"/>
          <w:highlight w:val="none"/>
          <w:lang w:val="en-US" w:eastAsia="zh-CN"/>
        </w:rPr>
        <w:t>18323109441</w:t>
      </w:r>
    </w:p>
    <w:p>
      <w:pPr>
        <w:pStyle w:val="13"/>
        <w:pageBreakBefore w:val="0"/>
        <w:widowControl w:val="0"/>
        <w:kinsoku/>
        <w:wordWrap/>
        <w:overflowPunct/>
        <w:topLinePunct w:val="0"/>
        <w:autoSpaceDE/>
        <w:autoSpaceDN/>
        <w:bidi w:val="0"/>
        <w:spacing w:after="0" w:line="400" w:lineRule="exact"/>
        <w:ind w:left="0" w:leftChars="0" w:firstLine="480" w:firstLineChars="200"/>
        <w:textAlignment w:val="auto"/>
        <w:rPr>
          <w:rFonts w:hint="default"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4"/>
          <w:szCs w:val="24"/>
          <w:highlight w:val="none"/>
        </w:rPr>
        <w:t xml:space="preserve">      地  址：重庆市铜梁区</w:t>
      </w:r>
      <w:r>
        <w:rPr>
          <w:rFonts w:hint="eastAsia" w:ascii="方正仿宋简体" w:hAnsi="方正仿宋简体" w:eastAsia="方正仿宋简体" w:cs="方正仿宋简体"/>
          <w:color w:val="auto"/>
          <w:sz w:val="24"/>
          <w:szCs w:val="24"/>
          <w:highlight w:val="none"/>
          <w:lang w:val="en-US" w:eastAsia="zh-CN"/>
        </w:rPr>
        <w:t>南城街道淮远古韵南街41号</w:t>
      </w:r>
    </w:p>
    <w:p>
      <w:pPr>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br w:type="page"/>
      </w:r>
    </w:p>
    <w:p>
      <w:pPr>
        <w:pStyle w:val="5"/>
        <w:keepNext/>
        <w:keepLines/>
        <w:pageBreakBefore w:val="0"/>
        <w:widowControl w:val="0"/>
        <w:numPr>
          <w:ilvl w:val="0"/>
          <w:numId w:val="2"/>
        </w:numPr>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45" w:name="_Toc23649"/>
      <w:bookmarkStart w:id="46" w:name="_Toc13339"/>
      <w:r>
        <w:rPr>
          <w:rFonts w:hint="eastAsia" w:ascii="方正仿宋简体" w:hAnsi="方正仿宋简体" w:eastAsia="方正仿宋简体" w:cs="方正仿宋简体"/>
          <w:color w:val="auto"/>
          <w:sz w:val="36"/>
          <w:szCs w:val="36"/>
          <w:highlight w:val="none"/>
          <w:lang w:val="en-US" w:eastAsia="zh-CN"/>
        </w:rPr>
        <w:t>询价项目技术（质量）需求</w:t>
      </w:r>
      <w:bookmarkEnd w:id="45"/>
      <w:bookmarkEnd w:id="46"/>
    </w:p>
    <w:p>
      <w:pPr>
        <w:pStyle w:val="6"/>
        <w:keepNext/>
        <w:keepLines/>
        <w:pageBreakBefore w:val="0"/>
        <w:widowControl w:val="0"/>
        <w:numPr>
          <w:ilvl w:val="0"/>
          <w:numId w:val="3"/>
        </w:numPr>
        <w:kinsoku/>
        <w:wordWrap/>
        <w:overflowPunct/>
        <w:topLinePunct w:val="0"/>
        <w:autoSpaceDE/>
        <w:autoSpaceDN/>
        <w:bidi w:val="0"/>
        <w:adjustRightInd w:val="0"/>
        <w:snapToGrid w:val="0"/>
        <w:spacing w:after="157" w:afterLines="50" w:line="400" w:lineRule="exact"/>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47" w:name="_Toc991"/>
      <w:r>
        <w:rPr>
          <w:rFonts w:hint="eastAsia" w:ascii="方正仿宋简体" w:hAnsi="方正仿宋简体" w:eastAsia="方正仿宋简体" w:cs="方正仿宋简体"/>
          <w:b/>
          <w:bCs/>
          <w:color w:val="auto"/>
          <w:sz w:val="24"/>
          <w:szCs w:val="24"/>
          <w:highlight w:val="none"/>
          <w:lang w:val="en-US" w:eastAsia="zh-CN"/>
        </w:rPr>
        <w:t>项目一览表</w:t>
      </w:r>
      <w:bookmarkEnd w:id="47"/>
    </w:p>
    <w:tbl>
      <w:tblPr>
        <w:tblStyle w:val="20"/>
        <w:tblW w:w="9057" w:type="dxa"/>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2423"/>
        <w:gridCol w:w="2088"/>
        <w:gridCol w:w="3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sz w:val="24"/>
                <w:szCs w:val="24"/>
                <w:highlight w:val="none"/>
                <w:u w:val="none"/>
                <w:lang w:val="en-US" w:eastAsia="zh-CN"/>
              </w:rPr>
              <w:t>项目</w:t>
            </w:r>
            <w:r>
              <w:rPr>
                <w:rFonts w:hint="eastAsia" w:ascii="仿宋" w:hAnsi="仿宋" w:eastAsia="仿宋" w:cs="仿宋"/>
                <w:b/>
                <w:bCs/>
                <w:i w:val="0"/>
                <w:iCs w:val="0"/>
                <w:color w:val="auto"/>
                <w:sz w:val="24"/>
                <w:szCs w:val="24"/>
                <w:highlight w:val="none"/>
                <w:u w:val="none"/>
              </w:rPr>
              <w:t>名称</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数量/单位</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sz w:val="24"/>
                <w:szCs w:val="24"/>
                <w:highlight w:val="none"/>
                <w:u w:val="none"/>
                <w:lang w:val="en-US" w:eastAsia="zh-CN"/>
              </w:rPr>
              <w:t>永嘉镇2025年度动物疫病强制免疫项目</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1项</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主要实施内容：实施畜禽高致病性禽流感、口蹄疫、小反刍兽疫、狂犬病等疫病的免疫注射及圈舍消毒。</w:t>
            </w:r>
          </w:p>
        </w:tc>
      </w:tr>
    </w:tbl>
    <w:p>
      <w:pPr>
        <w:rPr>
          <w:rFonts w:hint="eastAsia"/>
          <w:color w:val="auto"/>
          <w:highlight w:val="none"/>
          <w:lang w:val="en-US" w:eastAsia="zh-CN"/>
        </w:rPr>
      </w:pPr>
    </w:p>
    <w:p>
      <w:pPr>
        <w:pStyle w:val="6"/>
        <w:keepNext/>
        <w:keepLines/>
        <w:pageBreakBefore w:val="0"/>
        <w:widowControl w:val="0"/>
        <w:numPr>
          <w:ilvl w:val="0"/>
          <w:numId w:val="3"/>
        </w:numPr>
        <w:kinsoku/>
        <w:wordWrap/>
        <w:overflowPunct/>
        <w:topLinePunct w:val="0"/>
        <w:autoSpaceDE/>
        <w:autoSpaceDN/>
        <w:bidi w:val="0"/>
        <w:adjustRightInd w:val="0"/>
        <w:snapToGrid w:val="0"/>
        <w:spacing w:after="157" w:afterLines="50" w:line="400" w:lineRule="exact"/>
        <w:textAlignment w:val="auto"/>
        <w:outlineLvl w:val="0"/>
        <w:rPr>
          <w:rFonts w:hint="eastAsia"/>
          <w:color w:val="auto"/>
          <w:highlight w:val="none"/>
          <w:lang w:val="en-US" w:eastAsia="zh-CN"/>
        </w:rPr>
      </w:pPr>
      <w:bookmarkStart w:id="48" w:name="_Toc14455"/>
      <w:bookmarkStart w:id="49" w:name="_Toc106034780"/>
      <w:bookmarkStart w:id="50" w:name="_Toc11439"/>
      <w:bookmarkStart w:id="51" w:name="_Toc10723"/>
      <w:bookmarkStart w:id="52" w:name="_Toc65660340"/>
      <w:bookmarkStart w:id="53" w:name="_Toc2119"/>
      <w:r>
        <w:rPr>
          <w:rFonts w:hint="eastAsia" w:ascii="方正仿宋简体" w:hAnsi="方正仿宋简体" w:eastAsia="方正仿宋简体" w:cs="方正仿宋简体"/>
          <w:b/>
          <w:bCs/>
          <w:color w:val="auto"/>
          <w:sz w:val="24"/>
          <w:szCs w:val="24"/>
          <w:highlight w:val="none"/>
          <w:lang w:val="en-US" w:eastAsia="zh-CN"/>
        </w:rPr>
        <w:t>技术及质量要求</w:t>
      </w:r>
      <w:bookmarkEnd w:id="48"/>
      <w:bookmarkEnd w:id="49"/>
      <w:bookmarkEnd w:id="50"/>
      <w:bookmarkEnd w:id="51"/>
      <w:bookmarkEnd w:id="52"/>
      <w:bookmarkEnd w:id="53"/>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1、有固定的办公场所，有必要的物资和设施设备(冰箱、冰柜、冷藏包、连续注射器、狗钳子、消毒工具、运输车辆等防疫物资)，有较强的资金实力。</w:t>
      </w:r>
      <w:r>
        <w:rPr>
          <w:rFonts w:hint="eastAsia" w:ascii="方正仿宋简体" w:hAnsi="方正仿宋简体" w:eastAsia="方正仿宋简体" w:cs="方正仿宋简体"/>
          <w:b/>
          <w:bCs/>
          <w:color w:val="auto"/>
          <w:kern w:val="2"/>
          <w:sz w:val="24"/>
          <w:szCs w:val="24"/>
          <w:highlight w:val="none"/>
          <w:lang w:val="en-US" w:eastAsia="zh-CN" w:bidi="ar-SA"/>
        </w:rPr>
        <w:t>供应商须在响应文件中提供办公场所证明材料</w:t>
      </w:r>
      <w:r>
        <w:rPr>
          <w:rFonts w:hint="eastAsia" w:ascii="方正仿宋简体" w:hAnsi="方正仿宋简体" w:eastAsia="方正仿宋简体" w:cs="方正仿宋简体"/>
          <w:b w:val="0"/>
          <w:bCs w:val="0"/>
          <w:color w:val="auto"/>
          <w:kern w:val="2"/>
          <w:sz w:val="24"/>
          <w:szCs w:val="24"/>
          <w:highlight w:val="none"/>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2、拟投入人员应具有依法依规登记的《乡村兽医登记证》、注册的《兽医师执业证》、备案的《执业助理兽医师资格证书》和经相关机构培训的有一定兽医专业技术知识的人员，且人力配置能满足本项目的技术保障需求。</w:t>
      </w:r>
      <w:r>
        <w:rPr>
          <w:rFonts w:hint="eastAsia" w:ascii="方正仿宋简体" w:hAnsi="方正仿宋简体" w:eastAsia="方正仿宋简体" w:cs="方正仿宋简体"/>
          <w:b/>
          <w:bCs/>
          <w:color w:val="auto"/>
          <w:kern w:val="2"/>
          <w:sz w:val="24"/>
          <w:szCs w:val="24"/>
          <w:highlight w:val="none"/>
          <w:lang w:val="en-US" w:eastAsia="zh-CN" w:bidi="ar-SA"/>
        </w:rPr>
        <w:t>供应商须在响应文件中提供拟投入人员的相关资格证书复印件（原件备查）</w:t>
      </w:r>
      <w:r>
        <w:rPr>
          <w:rFonts w:hint="eastAsia" w:ascii="方正仿宋简体" w:hAnsi="方正仿宋简体" w:eastAsia="方正仿宋简体" w:cs="方正仿宋简体"/>
          <w:b w:val="0"/>
          <w:bCs w:val="0"/>
          <w:color w:val="auto"/>
          <w:kern w:val="2"/>
          <w:sz w:val="24"/>
          <w:szCs w:val="24"/>
          <w:highlight w:val="none"/>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bCs/>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3、行业自律意识强，运作规范，服务意识好，服从永嘉镇农业服务中心的监督管理。</w:t>
      </w:r>
      <w:bookmarkStart w:id="54" w:name="_Toc4653"/>
    </w:p>
    <w:bookmarkEnd w:id="54"/>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ind w:left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sectPr>
          <w:headerReference r:id="rId6" w:type="default"/>
          <w:footerReference r:id="rId7" w:type="default"/>
          <w:pgSz w:w="11906" w:h="16838"/>
          <w:pgMar w:top="1134" w:right="1191" w:bottom="1134" w:left="1304" w:header="851" w:footer="992" w:gutter="0"/>
          <w:pgNumType w:fmt="numberInDash"/>
          <w:cols w:space="720"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55" w:name="_Toc873"/>
      <w:bookmarkStart w:id="56" w:name="_Toc5419"/>
      <w:r>
        <w:rPr>
          <w:rFonts w:hint="eastAsia" w:ascii="方正仿宋简体" w:hAnsi="方正仿宋简体" w:eastAsia="方正仿宋简体" w:cs="方正仿宋简体"/>
          <w:color w:val="auto"/>
          <w:sz w:val="36"/>
          <w:szCs w:val="36"/>
          <w:highlight w:val="none"/>
          <w:lang w:val="en-US" w:eastAsia="zh-CN"/>
        </w:rPr>
        <w:t>第三篇 询价项目服务需求</w:t>
      </w:r>
      <w:bookmarkEnd w:id="55"/>
      <w:bookmarkEnd w:id="56"/>
    </w:p>
    <w:p>
      <w:pPr>
        <w:pageBreakBefore w:val="0"/>
        <w:widowControl w:val="0"/>
        <w:tabs>
          <w:tab w:val="left" w:pos="261"/>
        </w:tabs>
        <w:kinsoku/>
        <w:wordWrap/>
        <w:overflowPunct/>
        <w:topLinePunct w:val="0"/>
        <w:autoSpaceDE/>
        <w:autoSpaceDN/>
        <w:bidi w:val="0"/>
        <w:spacing w:line="400" w:lineRule="exact"/>
        <w:ind w:firstLine="482" w:firstLineChars="200"/>
        <w:jc w:val="left"/>
        <w:textAlignment w:val="auto"/>
        <w:outlineLvl w:val="0"/>
        <w:rPr>
          <w:rFonts w:hint="eastAsia" w:ascii="方正仿宋简体" w:hAnsi="方正仿宋简体" w:eastAsia="方正仿宋简体" w:cs="方正仿宋简体"/>
          <w:color w:val="auto"/>
          <w:kern w:val="2"/>
          <w:sz w:val="24"/>
          <w:szCs w:val="24"/>
          <w:highlight w:val="none"/>
          <w:lang w:val="en-US" w:eastAsia="zh-CN" w:bidi="ar-SA"/>
        </w:rPr>
      </w:pPr>
      <w:bookmarkStart w:id="57" w:name="_Toc21735"/>
      <w:bookmarkStart w:id="58" w:name="_Toc27284"/>
      <w:r>
        <w:rPr>
          <w:rStyle w:val="46"/>
          <w:rFonts w:hint="eastAsia" w:ascii="方正仿宋简体" w:hAnsi="方正仿宋简体" w:eastAsia="方正仿宋简体" w:cs="方正仿宋简体"/>
          <w:b/>
          <w:bCs/>
          <w:color w:val="auto"/>
          <w:sz w:val="24"/>
          <w:szCs w:val="24"/>
          <w:highlight w:val="none"/>
          <w:lang w:val="en-US" w:eastAsia="zh-CN"/>
        </w:rPr>
        <w:t>一、</w:t>
      </w:r>
      <w:bookmarkEnd w:id="57"/>
      <w:r>
        <w:rPr>
          <w:rStyle w:val="46"/>
          <w:rFonts w:hint="eastAsia" w:ascii="方正仿宋简体" w:hAnsi="方正仿宋简体" w:eastAsia="方正仿宋简体" w:cs="方正仿宋简体"/>
          <w:b/>
          <w:bCs/>
          <w:color w:val="auto"/>
          <w:sz w:val="24"/>
          <w:szCs w:val="24"/>
          <w:highlight w:val="none"/>
          <w:lang w:val="en-US" w:eastAsia="zh-CN"/>
        </w:rPr>
        <w:t>服务时间、地点及验收方式</w:t>
      </w:r>
      <w:bookmarkEnd w:id="58"/>
      <w:r>
        <w:rPr>
          <w:rFonts w:hint="eastAsia" w:ascii="方正仿宋简体" w:hAnsi="方正仿宋简体" w:eastAsia="方正仿宋简体" w:cs="方正仿宋简体"/>
          <w:color w:val="auto"/>
          <w:kern w:val="2"/>
          <w:sz w:val="24"/>
          <w:szCs w:val="24"/>
          <w:highlight w:val="none"/>
          <w:lang w:val="en-US" w:eastAsia="zh-CN" w:bidi="ar-SA"/>
        </w:rPr>
        <w:t>　</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（一）服务时间</w:t>
      </w:r>
    </w:p>
    <w:p>
      <w:pPr>
        <w:pageBreakBefore w:val="0"/>
        <w:widowControl w:val="0"/>
        <w:kinsoku/>
        <w:wordWrap/>
        <w:overflowPunct/>
        <w:topLinePunct w:val="0"/>
        <w:autoSpaceDE/>
        <w:autoSpaceDN/>
        <w:bidi w:val="0"/>
        <w:spacing w:line="400" w:lineRule="exact"/>
        <w:ind w:firstLine="540" w:firstLineChars="225"/>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本项目服务时间为合同签订之日起至2025年12月31日止，按采购人需求提供服务，并交由采购人组织评审考核验收。</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（二）服务地点</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服务地点：铜梁区永嘉镇13个村201个社。</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（三）验收方式</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1、畜禽养殖场（户）的春秋两季集中防疫后，每次每个散养单元按规定要求采猪全血60份以上；禽全血60份，羊全血、牛全血各60份，送区实验室进行检测。</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2、动物防疫抗体检测合格标准，猪的口蹄疫抗体检测合格率达70%以上；羊的口蹄疫、小反刍兽疫抗体检测合格率达70%以上；禽的禽流感H5、H7抗体检测合格率达70%以上；牛的口蹄疫抗体检测合格率达70%以上。</w:t>
      </w:r>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color w:val="auto"/>
          <w:kern w:val="2"/>
          <w:sz w:val="24"/>
          <w:szCs w:val="24"/>
          <w:highlight w:val="none"/>
          <w:lang w:val="en-US" w:eastAsia="zh-CN" w:bidi="ar-SA"/>
        </w:rPr>
        <w:t>3、畜禽养殖场（户）的春、秋两季集中防疫后，从畜禽免疫登记表中随机抽取20户的进行现场调查验收，验收内容包括畜禽圈舍消毒情况、畜禽疫情普查情况、畜禽驱虫指导情况、散养农户《动物免疫证明》持证情况、牲畜耳标佩戴情况、废旧疫苗瓶回收情况、免疫信息上报情况等。</w:t>
      </w:r>
      <w:bookmarkStart w:id="59" w:name="_Toc28765"/>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2" w:firstLineChars="200"/>
        <w:jc w:val="left"/>
        <w:textAlignment w:val="auto"/>
        <w:outlineLvl w:val="9"/>
        <w:rPr>
          <w:rFonts w:hint="eastAsia" w:ascii="方正仿宋简体" w:hAnsi="方正仿宋简体" w:eastAsia="方正仿宋简体" w:cs="方正仿宋简体"/>
          <w:color w:val="auto"/>
          <w:spacing w:val="-10"/>
          <w:sz w:val="24"/>
          <w:szCs w:val="24"/>
          <w:highlight w:val="none"/>
          <w:lang w:val="en-US" w:eastAsia="zh-CN"/>
        </w:rPr>
      </w:pPr>
      <w:bookmarkStart w:id="60" w:name="_Toc5763"/>
      <w:r>
        <w:rPr>
          <w:rFonts w:hint="eastAsia" w:ascii="方正仿宋简体" w:hAnsi="方正仿宋简体" w:eastAsia="方正仿宋简体" w:cs="方正仿宋简体"/>
          <w:b/>
          <w:bCs/>
          <w:color w:val="auto"/>
          <w:kern w:val="2"/>
          <w:sz w:val="24"/>
          <w:szCs w:val="24"/>
          <w:highlight w:val="none"/>
          <w:lang w:val="en-US" w:eastAsia="zh-CN" w:bidi="ar-SA"/>
        </w:rPr>
        <w:t>二、服务要求</w:t>
      </w:r>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（一）项目服务的内容</w:t>
      </w:r>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1、社会化服务组织的乡村兽医、执业兽医、助理兽医、专业技术人员等对永嘉镇辖区内阉割技术指导和培训等实行市场化经营性服务，按规定收取经营性服务费。</w:t>
      </w:r>
    </w:p>
    <w:p>
      <w:pPr>
        <w:pStyle w:val="1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2、仔猪阉割后首次强制免疫、畜禽养殖场（户）春秋集中防疫等进行公益性服务，永嘉镇人民政府和兽医主管部门经评审考核后按程序支付服务费。</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ind w:left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（二）根据本项目的内容编制防疫实施方案，内容包括：</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ind w:left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1、机构基本情况；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ind w:left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2、人员情况：乡村兽医、执业兽医、助理兽医和经相关机构培训具有一定兽医专业技术知识的人员；</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afterLines="0" w:line="400" w:lineRule="exact"/>
        <w:ind w:leftChars="200"/>
        <w:jc w:val="left"/>
        <w:textAlignment w:val="auto"/>
        <w:outlineLvl w:val="9"/>
        <w:rPr>
          <w:rFonts w:hint="eastAsia" w:ascii="方正仿宋简体" w:hAnsi="方正仿宋简体" w:eastAsia="方正仿宋简体" w:cs="方正仿宋简体"/>
          <w:b w:val="0"/>
          <w:bCs w:val="0"/>
          <w:color w:val="auto"/>
          <w:kern w:val="2"/>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3、如何对永嘉镇辖区内的动物防疫、诊疗、阉割等工作进行有效规范的开展工作，要体现出防疫工作的进度、完成的时限、人员的安排、技术力量的保障等，以及如何保证动物防疫的质量达到密度；</w:t>
      </w:r>
    </w:p>
    <w:p>
      <w:pPr>
        <w:pStyle w:val="6"/>
        <w:pageBreakBefore w:val="0"/>
        <w:widowControl w:val="0"/>
        <w:kinsoku/>
        <w:wordWrap/>
        <w:overflowPunct/>
        <w:topLinePunct w:val="0"/>
        <w:autoSpaceDE/>
        <w:autoSpaceDN/>
        <w:bidi w:val="0"/>
        <w:spacing w:line="400" w:lineRule="exact"/>
        <w:ind w:firstLine="480" w:firstLineChars="200"/>
        <w:textAlignment w:val="auto"/>
        <w:outlineLvl w:val="0"/>
        <w:rPr>
          <w:rStyle w:val="46"/>
          <w:rFonts w:hint="eastAsia" w:ascii="方正仿宋简体" w:hAnsi="方正仿宋简体" w:eastAsia="方正仿宋简体" w:cs="方正仿宋简体"/>
          <w:b/>
          <w:bCs/>
          <w:color w:val="auto"/>
          <w:sz w:val="24"/>
          <w:szCs w:val="24"/>
          <w:highlight w:val="none"/>
          <w:lang w:val="en-US" w:eastAsia="zh-CN" w:bidi="ar-SA"/>
        </w:rPr>
      </w:pPr>
      <w:r>
        <w:rPr>
          <w:rFonts w:hint="eastAsia" w:ascii="方正仿宋简体" w:hAnsi="方正仿宋简体" w:eastAsia="方正仿宋简体" w:cs="方正仿宋简体"/>
          <w:b w:val="0"/>
          <w:bCs w:val="0"/>
          <w:color w:val="auto"/>
          <w:kern w:val="2"/>
          <w:sz w:val="24"/>
          <w:szCs w:val="24"/>
          <w:highlight w:val="none"/>
          <w:lang w:val="en-US" w:eastAsia="zh-CN" w:bidi="ar-SA"/>
        </w:rPr>
        <w:t>4、如何加强对本机构及人员的管理，以保证工作的顺利开展。</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Style w:val="46"/>
          <w:rFonts w:hint="eastAsia" w:ascii="方正仿宋简体" w:hAnsi="方正仿宋简体" w:eastAsia="方正仿宋简体" w:cs="方正仿宋简体"/>
          <w:b/>
          <w:bCs/>
          <w:color w:val="auto"/>
          <w:sz w:val="24"/>
          <w:szCs w:val="24"/>
          <w:highlight w:val="none"/>
          <w:lang w:val="en-US" w:eastAsia="zh-CN" w:bidi="ar-SA"/>
        </w:rPr>
      </w:pPr>
      <w:r>
        <w:rPr>
          <w:rStyle w:val="46"/>
          <w:rFonts w:hint="eastAsia" w:ascii="方正仿宋简体" w:hAnsi="方正仿宋简体" w:eastAsia="方正仿宋简体" w:cs="方正仿宋简体"/>
          <w:b/>
          <w:bCs/>
          <w:color w:val="auto"/>
          <w:sz w:val="24"/>
          <w:szCs w:val="24"/>
          <w:highlight w:val="none"/>
          <w:lang w:val="en-US" w:eastAsia="zh-CN" w:bidi="ar-SA"/>
        </w:rPr>
        <w:t>三、报价要求</w:t>
      </w:r>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1.本项目为人民币报价，投标总报价最高限价为60300元，超过本项目投标总报价最高限价的为无效报价。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本项目投标报价为包干价，即投标报价包括：仔猪阉割后首次强制免疫、畜禽养殖场（户）春秋两季集中防疫、油料助费、免疫副反应医疗费或免疫副反应死亡陪付费、税费、合理利润等所有费用在内。因成交供应商自身原因造成漏报、少报皆由其自行承担责任，采购人不再补偿。采购人不再为此向成交供应商支付其它任何费用，除非合同中另有规定的除外。</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1" w:name="_Toc17194"/>
      <w:bookmarkStart w:id="62" w:name="_Toc531"/>
      <w:r>
        <w:rPr>
          <w:rFonts w:hint="eastAsia" w:ascii="方正仿宋简体" w:hAnsi="方正仿宋简体" w:eastAsia="方正仿宋简体" w:cs="方正仿宋简体"/>
          <w:b/>
          <w:bCs/>
          <w:color w:val="auto"/>
          <w:sz w:val="24"/>
          <w:szCs w:val="24"/>
          <w:highlight w:val="none"/>
          <w:lang w:val="en-US" w:eastAsia="zh-CN"/>
        </w:rPr>
        <w:t>四、付款方式</w:t>
      </w:r>
      <w:bookmarkEnd w:id="61"/>
      <w:bookmarkEnd w:id="62"/>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480" w:firstLineChars="200"/>
        <w:jc w:val="left"/>
        <w:textAlignment w:val="baseline"/>
        <w:outlineLvl w:val="9"/>
        <w:rPr>
          <w:rFonts w:hint="eastAsia" w:ascii="方正仿宋简体" w:hAnsi="方正仿宋简体" w:eastAsia="方正仿宋简体" w:cs="方正仿宋简体"/>
          <w:color w:val="auto"/>
          <w:kern w:val="0"/>
          <w:sz w:val="24"/>
          <w:szCs w:val="24"/>
          <w:highlight w:val="none"/>
          <w:lang w:val="en-US" w:eastAsia="zh-CN"/>
        </w:rPr>
      </w:pPr>
      <w:r>
        <w:rPr>
          <w:rFonts w:hint="eastAsia" w:ascii="方正仿宋简体" w:hAnsi="方正仿宋简体" w:eastAsia="方正仿宋简体" w:cs="方正仿宋简体"/>
          <w:color w:val="auto"/>
          <w:kern w:val="0"/>
          <w:sz w:val="24"/>
          <w:szCs w:val="24"/>
          <w:highlight w:val="none"/>
          <w:lang w:val="en-US" w:eastAsia="zh-CN"/>
        </w:rPr>
        <w:t>1、成交供应商在春秋两季集中防疫结束后，书面向永嘉镇人民政府申请验收，每次验收群体免疫抗体合格率达70%以上，且过程监督检查得分在90分以上视为验收合格。验收合格后，成交供应商在2025年12月31日前将报账资料提交永嘉镇人民政府，由永嘉镇人民政府按程序划拨防疫劳务经费标的额的100%（需由乙方提供正式发票）。</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480" w:firstLineChars="200"/>
        <w:jc w:val="left"/>
        <w:textAlignment w:val="baseline"/>
        <w:outlineLvl w:val="9"/>
        <w:rPr>
          <w:rFonts w:hint="eastAsia" w:ascii="方正仿宋简体" w:hAnsi="方正仿宋简体" w:eastAsia="方正仿宋简体" w:cs="方正仿宋简体"/>
          <w:color w:val="auto"/>
          <w:kern w:val="0"/>
          <w:sz w:val="24"/>
          <w:szCs w:val="24"/>
          <w:highlight w:val="none"/>
          <w:lang w:val="en-US" w:eastAsia="zh-CN"/>
        </w:rPr>
      </w:pPr>
      <w:r>
        <w:rPr>
          <w:rFonts w:hint="eastAsia" w:ascii="方正仿宋简体" w:hAnsi="方正仿宋简体" w:eastAsia="方正仿宋简体" w:cs="方正仿宋简体"/>
          <w:color w:val="auto"/>
          <w:kern w:val="0"/>
          <w:sz w:val="24"/>
          <w:szCs w:val="24"/>
          <w:highlight w:val="none"/>
          <w:lang w:val="en-US" w:eastAsia="zh-CN"/>
        </w:rPr>
        <w:t>2、具体支付条款在项目合同中明确。</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hint="eastAsia" w:ascii="方正仿宋简体" w:hAnsi="方正仿宋简体" w:eastAsia="方正仿宋简体" w:cs="方正仿宋简体"/>
          <w:b/>
          <w:bCs/>
          <w:color w:val="auto"/>
          <w:kern w:val="2"/>
          <w:sz w:val="24"/>
          <w:szCs w:val="24"/>
          <w:highlight w:val="none"/>
          <w:lang w:val="en-US" w:eastAsia="zh-CN" w:bidi="ar-SA"/>
        </w:rPr>
      </w:pPr>
      <w:bookmarkStart w:id="63" w:name="_Toc6353"/>
      <w:r>
        <w:rPr>
          <w:rFonts w:hint="eastAsia" w:ascii="方正仿宋简体" w:hAnsi="方正仿宋简体" w:eastAsia="方正仿宋简体" w:cs="方正仿宋简体"/>
          <w:b/>
          <w:bCs/>
          <w:color w:val="auto"/>
          <w:kern w:val="2"/>
          <w:sz w:val="24"/>
          <w:szCs w:val="24"/>
          <w:highlight w:val="none"/>
          <w:lang w:val="en-US" w:eastAsia="zh-CN" w:bidi="ar-SA"/>
        </w:rPr>
        <w:t>五、</w:t>
      </w:r>
      <w:bookmarkEnd w:id="63"/>
      <w:r>
        <w:rPr>
          <w:rFonts w:hint="eastAsia" w:ascii="方正仿宋简体" w:hAnsi="方正仿宋简体" w:eastAsia="方正仿宋简体" w:cs="方正仿宋简体"/>
          <w:b/>
          <w:bCs/>
          <w:color w:val="auto"/>
          <w:kern w:val="2"/>
          <w:sz w:val="24"/>
          <w:szCs w:val="24"/>
          <w:highlight w:val="none"/>
          <w:lang w:val="en-US" w:eastAsia="zh-CN" w:bidi="ar-SA"/>
        </w:rPr>
        <w:t>履约保证金</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1、本项目履约保证金按成交金额的10%收取，由成交供应商在与采购人签订合同前，提交至采购人指定账户中。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2、若成交供应商不能按时、足额向采购人提交履约保证金的，视其为自动放弃成交资格，并将按采购法规及本采购文件相关规定进行处理。</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3、履约保证金的退还：成交供应商完全履约后，经采购人验收合格，并履行验收手续后，由采购人在15日内全额退还（不计息）。</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4" w:name="_Toc30269"/>
      <w:bookmarkStart w:id="65" w:name="_Toc31658"/>
      <w:r>
        <w:rPr>
          <w:rFonts w:hint="eastAsia" w:ascii="方正仿宋简体" w:hAnsi="方正仿宋简体" w:eastAsia="方正仿宋简体" w:cs="方正仿宋简体"/>
          <w:b/>
          <w:bCs/>
          <w:color w:val="auto"/>
          <w:sz w:val="24"/>
          <w:szCs w:val="24"/>
          <w:highlight w:val="none"/>
          <w:lang w:val="en-US" w:eastAsia="zh-CN"/>
        </w:rPr>
        <w:t>六、知识产权</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Cs/>
          <w:color w:val="auto"/>
          <w:sz w:val="24"/>
          <w:szCs w:val="24"/>
          <w:highlight w:val="none"/>
          <w:lang w:val="en-US" w:eastAsia="zh-CN"/>
        </w:rPr>
      </w:pPr>
      <w:r>
        <w:rPr>
          <w:rFonts w:hint="eastAsia" w:ascii="方正仿宋简体" w:hAnsi="方正仿宋简体" w:eastAsia="方正仿宋简体" w:cs="方正仿宋简体"/>
          <w:bCs/>
          <w:color w:val="auto"/>
          <w:sz w:val="24"/>
          <w:szCs w:val="24"/>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6"/>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66" w:name="_Toc9822"/>
      <w:bookmarkStart w:id="67" w:name="_Toc7715"/>
      <w:r>
        <w:rPr>
          <w:rFonts w:hint="eastAsia" w:ascii="方正仿宋简体" w:hAnsi="方正仿宋简体" w:eastAsia="方正仿宋简体" w:cs="方正仿宋简体"/>
          <w:b/>
          <w:bCs/>
          <w:color w:val="auto"/>
          <w:sz w:val="24"/>
          <w:szCs w:val="24"/>
          <w:highlight w:val="none"/>
          <w:lang w:val="en-US" w:eastAsia="zh-CN"/>
        </w:rPr>
        <w:t>七、其他</w:t>
      </w:r>
      <w:bookmarkEnd w:id="66"/>
      <w:bookmarkEnd w:id="67"/>
    </w:p>
    <w:p>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1.合同签订后，成交供应商</w:t>
      </w:r>
      <w:r>
        <w:rPr>
          <w:rFonts w:hint="eastAsia" w:ascii="方正仿宋简体" w:hAnsi="方正仿宋简体" w:eastAsia="方正仿宋简体" w:cs="方正仿宋简体"/>
          <w:bCs/>
          <w:color w:val="auto"/>
          <w:sz w:val="24"/>
          <w:szCs w:val="24"/>
          <w:highlight w:val="none"/>
          <w:lang w:val="en-US" w:eastAsia="zh-CN"/>
        </w:rPr>
        <w:t>应无条件接受采购人对该项目的全程监督。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未经采购人的同意，项目成交供应商不得将成交的项目分包、转让给其他单位。否则，采购人可随时取消其成交资格，其保证金不予退还。由此给采购人和成交供应商造成的经济损失均由成交供应商自行全部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简体" w:hAnsi="方正仿宋简体" w:eastAsia="方正仿宋简体" w:cs="方正仿宋简体"/>
          <w:color w:val="auto"/>
          <w:kern w:val="2"/>
          <w:sz w:val="28"/>
          <w:szCs w:val="28"/>
          <w:highlight w:val="none"/>
          <w:lang w:val="en-US" w:eastAsia="zh-CN" w:bidi="ar-SA"/>
        </w:rPr>
        <w:sectPr>
          <w:headerReference r:id="rId8" w:type="default"/>
          <w:footerReference r:id="rId9" w:type="default"/>
          <w:pgSz w:w="11906" w:h="16838"/>
          <w:pgMar w:top="1134" w:right="1418" w:bottom="1134" w:left="1418" w:header="851" w:footer="992" w:gutter="0"/>
          <w:pgNumType w:fmt="decimal"/>
          <w:cols w:space="720" w:num="1"/>
          <w:docGrid w:linePitch="312" w:charSpace="0"/>
        </w:sectPr>
      </w:pPr>
      <w:r>
        <w:rPr>
          <w:rFonts w:hint="eastAsia" w:ascii="方正仿宋简体" w:hAnsi="方正仿宋简体" w:eastAsia="方正仿宋简体" w:cs="方正仿宋简体"/>
          <w:color w:val="auto"/>
          <w:kern w:val="2"/>
          <w:sz w:val="24"/>
          <w:szCs w:val="24"/>
          <w:highlight w:val="none"/>
          <w:lang w:val="en-US" w:eastAsia="zh-CN" w:bidi="ar-SA"/>
        </w:rPr>
        <w:t>3.其他未尽事宜由供需双方在采购合同中详细约定。</w:t>
      </w:r>
    </w:p>
    <w:p>
      <w:pPr>
        <w:pStyle w:val="5"/>
        <w:keepNext/>
        <w:keepLines/>
        <w:pageBreakBefore w:val="0"/>
        <w:widowControl w:val="0"/>
        <w:kinsoku/>
        <w:wordWrap/>
        <w:overflowPunct/>
        <w:topLinePunct w:val="0"/>
        <w:autoSpaceDE/>
        <w:autoSpaceDN/>
        <w:bidi w:val="0"/>
        <w:adjustRightInd/>
        <w:snapToGrid/>
        <w:spacing w:before="0" w:line="592" w:lineRule="exact"/>
        <w:jc w:val="center"/>
        <w:textAlignment w:val="auto"/>
        <w:rPr>
          <w:rFonts w:hint="eastAsia" w:ascii="方正仿宋简体" w:hAnsi="方正仿宋简体" w:eastAsia="方正仿宋简体" w:cs="方正仿宋简体"/>
          <w:color w:val="auto"/>
          <w:sz w:val="36"/>
          <w:szCs w:val="36"/>
          <w:highlight w:val="none"/>
          <w:lang w:val="en-US" w:eastAsia="zh-CN"/>
        </w:rPr>
      </w:pPr>
      <w:bookmarkStart w:id="68" w:name="_Toc7307"/>
      <w:bookmarkStart w:id="69" w:name="_Toc30399"/>
      <w:r>
        <w:rPr>
          <w:rFonts w:hint="eastAsia" w:ascii="方正仿宋简体" w:hAnsi="方正仿宋简体" w:eastAsia="方正仿宋简体" w:cs="方正仿宋简体"/>
          <w:color w:val="auto"/>
          <w:sz w:val="36"/>
          <w:szCs w:val="36"/>
          <w:highlight w:val="none"/>
          <w:lang w:val="en-US" w:eastAsia="zh-CN"/>
        </w:rPr>
        <w:t xml:space="preserve">第四篇 </w:t>
      </w:r>
      <w:bookmarkStart w:id="70" w:name="_Toc31282"/>
      <w:bookmarkStart w:id="71" w:name="_Toc24195"/>
      <w:bookmarkStart w:id="72" w:name="_Toc16123"/>
      <w:bookmarkStart w:id="73" w:name="_Toc65660349"/>
      <w:r>
        <w:rPr>
          <w:rFonts w:hint="eastAsia" w:ascii="方正仿宋简体" w:hAnsi="方正仿宋简体" w:eastAsia="方正仿宋简体" w:cs="方正仿宋简体"/>
          <w:color w:val="auto"/>
          <w:sz w:val="36"/>
          <w:szCs w:val="36"/>
          <w:highlight w:val="none"/>
          <w:lang w:val="en-US" w:eastAsia="zh-CN"/>
        </w:rPr>
        <w:t>采购程序、评定成交的标准、无效报价及采购终止</w:t>
      </w:r>
      <w:bookmarkEnd w:id="68"/>
      <w:bookmarkEnd w:id="69"/>
      <w:bookmarkEnd w:id="70"/>
      <w:bookmarkEnd w:id="71"/>
      <w:bookmarkEnd w:id="72"/>
      <w:bookmarkEnd w:id="73"/>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74" w:name="_Toc259"/>
      <w:bookmarkStart w:id="75" w:name="_Toc64732012"/>
      <w:bookmarkStart w:id="76" w:name="_Toc24839"/>
      <w:bookmarkStart w:id="77" w:name="_Toc9361"/>
      <w:bookmarkStart w:id="78" w:name="_Toc5167"/>
      <w:bookmarkStart w:id="79" w:name="_Toc65660350"/>
      <w:bookmarkStart w:id="80" w:name="_Toc27932"/>
      <w:r>
        <w:rPr>
          <w:rFonts w:hint="eastAsia" w:ascii="方正仿宋简体" w:hAnsi="方正仿宋简体" w:eastAsia="方正仿宋简体" w:cs="方正仿宋简体"/>
          <w:b/>
          <w:bCs/>
          <w:color w:val="auto"/>
          <w:sz w:val="24"/>
          <w:szCs w:val="24"/>
          <w:highlight w:val="none"/>
        </w:rPr>
        <w:t>一、采购程序</w:t>
      </w:r>
      <w:bookmarkEnd w:id="74"/>
      <w:bookmarkEnd w:id="75"/>
      <w:bookmarkEnd w:id="76"/>
      <w:bookmarkEnd w:id="77"/>
      <w:bookmarkEnd w:id="78"/>
      <w:bookmarkEnd w:id="79"/>
      <w:bookmarkEnd w:id="80"/>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（一）询价按询价通知书规定的时间和地点进行。</w:t>
      </w:r>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1.资格性审查。依据法律法规和询价通知书的规定，对响应文件中的资格证明材料、保证金等进行审查。资格性审查内容如下：</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《中华人民共和国政府采购法》第二十二条规定</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1.具有独立承担民事责任的能力</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zh-CN"/>
              </w:rPr>
              <w:t>2.</w:t>
            </w:r>
            <w:r>
              <w:rPr>
                <w:rFonts w:hint="eastAsia" w:ascii="方正仿宋简体" w:hAnsi="方正仿宋简体" w:eastAsia="方正仿宋简体" w:cs="方正仿宋简体"/>
                <w:color w:val="auto"/>
                <w:sz w:val="24"/>
                <w:szCs w:val="24"/>
                <w:highlight w:val="none"/>
              </w:rPr>
              <w:t>具有良好的商业信誉和健全的财务会计制度</w:t>
            </w:r>
          </w:p>
        </w:tc>
        <w:tc>
          <w:tcPr>
            <w:tcW w:w="5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3.具有履行合同所必需的设备和专业技术能力</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lang w:val="zh-CN"/>
              </w:rPr>
              <w:t>4.有依法缴纳税收和社会保障金的良好记录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5.参加政府采购活动前三年内，在经营活动中没有重大违法记录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6.法律、行政法规规定的其他条件</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7.本项目的特定资格要求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按“第一篇三、供应商资格要求（三）本项目的特定资格要求”的要求提交</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如果有</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w:t>
            </w:r>
          </w:p>
        </w:tc>
        <w:tc>
          <w:tcPr>
            <w:tcW w:w="3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落实政府采购政策需满足的资格要求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按“第一篇三、供应商资格要求（二）落实政府采购政策需满足的资格要求”的要求提交</w:t>
            </w:r>
            <w:r>
              <w:rPr>
                <w:rFonts w:hint="eastAsia" w:ascii="方正仿宋简体" w:hAnsi="方正仿宋简体" w:eastAsia="方正仿宋简体" w:cs="方正仿宋简体"/>
                <w:color w:val="auto"/>
                <w:sz w:val="24"/>
                <w:szCs w:val="24"/>
                <w:highlight w:val="none"/>
                <w:lang w:eastAsia="zh-CN"/>
              </w:rPr>
              <w:t>（如果有）</w:t>
            </w:r>
            <w:r>
              <w:rPr>
                <w:rFonts w:hint="eastAsia" w:ascii="方正仿宋简体" w:hAnsi="方正仿宋简体" w:eastAsia="方正仿宋简体" w:cs="方正仿宋简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w:t>
            </w:r>
          </w:p>
        </w:tc>
        <w:tc>
          <w:tcPr>
            <w:tcW w:w="354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保证金</w:t>
            </w:r>
          </w:p>
        </w:tc>
        <w:tc>
          <w:tcPr>
            <w:tcW w:w="526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按照询价通知书的规定足额交纳保证金。</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序号</w:t>
            </w:r>
          </w:p>
        </w:tc>
        <w:tc>
          <w:tcPr>
            <w:tcW w:w="2416"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审查因素</w:t>
            </w:r>
          </w:p>
        </w:tc>
        <w:tc>
          <w:tcPr>
            <w:tcW w:w="6515"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eastAsia" w:ascii="方正仿宋简体" w:hAnsi="方正仿宋简体" w:eastAsia="方正仿宋简体" w:cs="方正仿宋简体"/>
                <w:b/>
                <w:color w:val="auto"/>
                <w:kern w:val="0"/>
                <w:sz w:val="24"/>
                <w:szCs w:val="24"/>
                <w:highlight w:val="none"/>
              </w:rPr>
            </w:pPr>
            <w:r>
              <w:rPr>
                <w:rFonts w:hint="eastAsia" w:ascii="方正仿宋简体" w:hAnsi="方正仿宋简体" w:eastAsia="方正仿宋简体" w:cs="方正仿宋简体"/>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1</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响应文件签署或盖章</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法定代表人身份证明及授权委托书</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响应</w:t>
            </w:r>
            <w:r>
              <w:rPr>
                <w:rFonts w:hint="eastAsia" w:ascii="方正仿宋简体" w:hAnsi="方正仿宋简体" w:eastAsia="方正仿宋简体" w:cs="方正仿宋简体"/>
                <w:color w:val="auto"/>
                <w:sz w:val="24"/>
                <w:szCs w:val="24"/>
                <w:highlight w:val="none"/>
                <w:lang w:val="zh-CN"/>
              </w:rPr>
              <w:t>方案</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lang w:val="zh-CN"/>
              </w:rPr>
              <w:t>只能有一个</w:t>
            </w:r>
            <w:r>
              <w:rPr>
                <w:rFonts w:hint="eastAsia" w:ascii="方正仿宋简体" w:hAnsi="方正仿宋简体" w:eastAsia="方正仿宋简体" w:cs="方正仿宋简体"/>
                <w:color w:val="auto"/>
                <w:sz w:val="24"/>
                <w:szCs w:val="24"/>
                <w:highlight w:val="none"/>
              </w:rPr>
              <w:t>响应</w:t>
            </w:r>
            <w:r>
              <w:rPr>
                <w:rFonts w:hint="eastAsia" w:ascii="方正仿宋简体" w:hAnsi="方正仿宋简体" w:eastAsia="方正仿宋简体" w:cs="方正仿宋简体"/>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sz w:val="24"/>
                <w:szCs w:val="24"/>
                <w:highlight w:val="none"/>
                <w:lang w:val="zh-CN"/>
              </w:rPr>
            </w:pPr>
            <w:r>
              <w:rPr>
                <w:rFonts w:hint="eastAsia" w:ascii="方正仿宋简体" w:hAnsi="方正仿宋简体" w:eastAsia="方正仿宋简体" w:cs="方正仿宋简体"/>
                <w:color w:val="auto"/>
                <w:sz w:val="24"/>
                <w:szCs w:val="24"/>
                <w:highlight w:val="none"/>
              </w:rPr>
              <w:t>报价唯一</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2</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w:t>
            </w:r>
            <w:r>
              <w:rPr>
                <w:rFonts w:hint="eastAsia" w:ascii="方正仿宋简体" w:hAnsi="方正仿宋简体" w:eastAsia="方正仿宋简体" w:cs="方正仿宋简体"/>
                <w:color w:val="auto"/>
                <w:sz w:val="24"/>
                <w:szCs w:val="24"/>
                <w:highlight w:val="none"/>
                <w:lang w:val="zh-CN"/>
              </w:rPr>
              <w:t>份数</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sz w:val="24"/>
                <w:szCs w:val="24"/>
                <w:highlight w:val="none"/>
              </w:rPr>
              <w:t>响应文件</w:t>
            </w:r>
            <w:r>
              <w:rPr>
                <w:rFonts w:hint="eastAsia" w:ascii="方正仿宋简体" w:hAnsi="方正仿宋简体" w:eastAsia="方正仿宋简体" w:cs="方正仿宋简体"/>
                <w:color w:val="auto"/>
                <w:sz w:val="24"/>
                <w:szCs w:val="24"/>
                <w:highlight w:val="none"/>
                <w:lang w:val="zh-CN"/>
              </w:rPr>
              <w:t>正、副本数量符合</w:t>
            </w:r>
            <w:r>
              <w:rPr>
                <w:rFonts w:hint="eastAsia" w:ascii="方正仿宋简体" w:hAnsi="方正仿宋简体" w:eastAsia="方正仿宋简体" w:cs="方正仿宋简体"/>
                <w:color w:val="auto"/>
                <w:sz w:val="24"/>
                <w:szCs w:val="24"/>
                <w:highlight w:val="none"/>
              </w:rPr>
              <w:t>询价通知书</w:t>
            </w:r>
            <w:r>
              <w:rPr>
                <w:rFonts w:hint="eastAsia" w:ascii="方正仿宋简体" w:hAnsi="方正仿宋简体" w:eastAsia="方正仿宋简体" w:cs="方正仿宋简体"/>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3</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响应文件内容</w:t>
            </w:r>
          </w:p>
        </w:tc>
        <w:tc>
          <w:tcPr>
            <w:tcW w:w="6515"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简体" w:hAnsi="方正仿宋简体" w:eastAsia="方正仿宋简体" w:cs="方正仿宋简体"/>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询价有效期</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（四）评审的依据为询价通知书和响应文件（含有效的补充文件）。询价小组判断响应文件对询价通知书的响应，仅基于响应文件本身而不靠外部证据。</w:t>
      </w:r>
    </w:p>
    <w:p>
      <w:pPr>
        <w:pStyle w:val="6"/>
        <w:pageBreakBefore w:val="0"/>
        <w:widowControl w:val="0"/>
        <w:kinsoku/>
        <w:wordWrap/>
        <w:overflowPunct/>
        <w:topLinePunct w:val="0"/>
        <w:autoSpaceDE/>
        <w:autoSpaceDN/>
        <w:bidi w:val="0"/>
        <w:snapToGrid w:val="0"/>
        <w:spacing w:line="420" w:lineRule="exact"/>
        <w:ind w:firstLine="482" w:firstLineChars="200"/>
        <w:textAlignment w:val="auto"/>
        <w:outlineLvl w:val="0"/>
        <w:rPr>
          <w:rFonts w:hint="eastAsia" w:ascii="方正仿宋简体" w:hAnsi="方正仿宋简体" w:eastAsia="方正仿宋简体" w:cs="方正仿宋简体"/>
          <w:b/>
          <w:color w:val="auto"/>
          <w:sz w:val="24"/>
          <w:szCs w:val="24"/>
          <w:highlight w:val="none"/>
        </w:rPr>
      </w:pPr>
      <w:bookmarkStart w:id="81" w:name="_Toc10691"/>
      <w:bookmarkStart w:id="82" w:name="_Toc11897"/>
      <w:bookmarkStart w:id="83" w:name="_Toc26969"/>
      <w:r>
        <w:rPr>
          <w:rFonts w:hint="eastAsia" w:ascii="方正仿宋简体" w:hAnsi="方正仿宋简体" w:eastAsia="方正仿宋简体" w:cs="方正仿宋简体"/>
          <w:b/>
          <w:color w:val="auto"/>
          <w:sz w:val="24"/>
          <w:szCs w:val="24"/>
          <w:highlight w:val="none"/>
        </w:rPr>
        <w:t>二、</w:t>
      </w:r>
      <w:bookmarkEnd w:id="81"/>
      <w:r>
        <w:rPr>
          <w:rFonts w:hint="eastAsia" w:ascii="方正仿宋简体" w:hAnsi="方正仿宋简体" w:eastAsia="方正仿宋简体" w:cs="方正仿宋简体"/>
          <w:b/>
          <w:color w:val="auto"/>
          <w:sz w:val="24"/>
          <w:szCs w:val="24"/>
          <w:highlight w:val="none"/>
        </w:rPr>
        <w:t>评定成交的标准</w:t>
      </w:r>
      <w:bookmarkEnd w:id="82"/>
      <w:bookmarkEnd w:id="83"/>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（二）若供应商的报价相同，按服务条款的优劣顺序排列</w:t>
      </w:r>
      <w:r>
        <w:rPr>
          <w:rFonts w:hint="eastAsia" w:ascii="方正仿宋简体" w:hAnsi="方正仿宋简体" w:eastAsia="方正仿宋简体" w:cs="方正仿宋简体"/>
          <w:color w:val="auto"/>
          <w:kern w:val="0"/>
          <w:sz w:val="24"/>
          <w:szCs w:val="24"/>
          <w:highlight w:val="none"/>
          <w:lang w:eastAsia="zh-CN"/>
        </w:rPr>
        <w:t>；以上都相同的，由采购人现场随机抽签确定成交候选人</w:t>
      </w:r>
      <w:r>
        <w:rPr>
          <w:rFonts w:hint="eastAsia" w:ascii="方正仿宋简体" w:hAnsi="方正仿宋简体" w:eastAsia="方正仿宋简体" w:cs="方正仿宋简体"/>
          <w:color w:val="auto"/>
          <w:kern w:val="0"/>
          <w:sz w:val="24"/>
          <w:szCs w:val="24"/>
          <w:highlight w:val="none"/>
        </w:rPr>
        <w:t>。</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kern w:val="0"/>
          <w:sz w:val="24"/>
          <w:szCs w:val="24"/>
          <w:highlight w:val="none"/>
        </w:rPr>
      </w:pPr>
      <w:r>
        <w:rPr>
          <w:rFonts w:hint="eastAsia" w:ascii="方正仿宋简体" w:hAnsi="方正仿宋简体" w:eastAsia="方正仿宋简体" w:cs="方正仿宋简体"/>
          <w:color w:val="auto"/>
          <w:kern w:val="0"/>
          <w:sz w:val="24"/>
          <w:szCs w:val="24"/>
          <w:highlight w:val="none"/>
        </w:rPr>
        <w:t>（三）成交价格=成交供应商的报价。</w:t>
      </w:r>
    </w:p>
    <w:p>
      <w:pPr>
        <w:pStyle w:val="6"/>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84" w:name="_Toc65660352"/>
      <w:bookmarkStart w:id="85" w:name="_Toc12644"/>
      <w:bookmarkStart w:id="86" w:name="_Toc29113"/>
      <w:bookmarkStart w:id="87" w:name="_Toc19473"/>
      <w:bookmarkStart w:id="88" w:name="_Toc4260"/>
      <w:bookmarkStart w:id="89" w:name="_Toc1440"/>
      <w:r>
        <w:rPr>
          <w:rFonts w:hint="eastAsia" w:ascii="方正仿宋简体" w:hAnsi="方正仿宋简体" w:eastAsia="方正仿宋简体" w:cs="方正仿宋简体"/>
          <w:b/>
          <w:bCs/>
          <w:color w:val="auto"/>
          <w:sz w:val="24"/>
          <w:szCs w:val="24"/>
          <w:highlight w:val="none"/>
        </w:rPr>
        <w:t>三、无效</w:t>
      </w:r>
      <w:bookmarkEnd w:id="84"/>
      <w:bookmarkEnd w:id="85"/>
      <w:bookmarkEnd w:id="86"/>
      <w:r>
        <w:rPr>
          <w:rFonts w:hint="eastAsia" w:ascii="方正仿宋简体" w:hAnsi="方正仿宋简体" w:eastAsia="方正仿宋简体" w:cs="方正仿宋简体"/>
          <w:b/>
          <w:bCs/>
          <w:color w:val="auto"/>
          <w:sz w:val="24"/>
          <w:szCs w:val="24"/>
          <w:highlight w:val="none"/>
        </w:rPr>
        <w:t>报价</w:t>
      </w:r>
      <w:bookmarkEnd w:id="87"/>
      <w:bookmarkEnd w:id="88"/>
      <w:bookmarkEnd w:id="89"/>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供应商发生以下条款情况之一者，视为无效报价：</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（一）供应商不符合规定的资格条件的；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（二）供应商未通过实质性响应审查的；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（三）供应商未在保证金</w:t>
      </w:r>
      <w:r>
        <w:rPr>
          <w:rFonts w:hint="eastAsia" w:ascii="方正仿宋简体" w:hAnsi="方正仿宋简体" w:eastAsia="方正仿宋简体" w:cs="方正仿宋简体"/>
          <w:color w:val="auto"/>
          <w:sz w:val="24"/>
          <w:szCs w:val="24"/>
          <w:highlight w:val="none"/>
          <w:lang w:val="en-US" w:eastAsia="zh-CN"/>
        </w:rPr>
        <w:t>提交</w:t>
      </w:r>
      <w:r>
        <w:rPr>
          <w:rFonts w:hint="eastAsia" w:ascii="方正仿宋简体" w:hAnsi="方正仿宋简体" w:eastAsia="方正仿宋简体" w:cs="方正仿宋简体"/>
          <w:color w:val="auto"/>
          <w:sz w:val="24"/>
          <w:szCs w:val="24"/>
          <w:highlight w:val="none"/>
        </w:rPr>
        <w:t>截止时间前足额交纳保证金的；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（四）供应商所提交的响应文件未按“第七篇响应文件格式要求”要求签署或盖章的；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（五）供应商的报价超过采购预算或最高限价的；</w:t>
      </w:r>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（六）供应商不接受询价小组修正后的价格的；</w:t>
      </w:r>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（七）单位负责人为同一人或者存在直接控股、管理关系的不同供应商，参加同一合同项（包）报价的；</w:t>
      </w:r>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（八）为采购项目提供整体设计、规范编制或者项目管理、监理、检测等服务的供应商再参加该采购项目的其他采购活动的；</w:t>
      </w:r>
    </w:p>
    <w:p>
      <w:pPr>
        <w:pStyle w:val="13"/>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（九）同一合同项（包）下的货物，制造商参与报价，再委托代理商参与报价的；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（十）供应商响应文件内容有与国家现行法律法规相违背的内容，或附有采购人无法接受条件的；</w:t>
      </w:r>
    </w:p>
    <w:p>
      <w:pPr>
        <w:pStyle w:val="13"/>
        <w:pageBreakBefore w:val="0"/>
        <w:widowControl w:val="0"/>
        <w:kinsoku/>
        <w:wordWrap/>
        <w:overflowPunct/>
        <w:topLinePunct w:val="0"/>
        <w:autoSpaceDE/>
        <w:autoSpaceDN/>
        <w:bidi w:val="0"/>
        <w:spacing w:after="0" w:line="420" w:lineRule="exact"/>
        <w:ind w:left="0" w:leftChars="0"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（十一）法律、法规和询价通知书规定的其他无效情形。</w:t>
      </w:r>
    </w:p>
    <w:p>
      <w:pPr>
        <w:pStyle w:val="6"/>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90" w:name="_Toc29298"/>
      <w:bookmarkStart w:id="91" w:name="_Toc22737"/>
      <w:bookmarkStart w:id="92" w:name="_Toc22716"/>
      <w:bookmarkStart w:id="93" w:name="_Toc65660353"/>
      <w:bookmarkStart w:id="94" w:name="_Toc20773"/>
      <w:bookmarkStart w:id="95" w:name="_Toc28422"/>
      <w:r>
        <w:rPr>
          <w:rFonts w:hint="eastAsia" w:ascii="方正仿宋简体" w:hAnsi="方正仿宋简体" w:eastAsia="方正仿宋简体" w:cs="方正仿宋简体"/>
          <w:b/>
          <w:bCs/>
          <w:color w:val="auto"/>
          <w:sz w:val="24"/>
          <w:szCs w:val="24"/>
          <w:highlight w:val="none"/>
        </w:rPr>
        <w:t>四、采购终止</w:t>
      </w:r>
      <w:bookmarkEnd w:id="90"/>
      <w:bookmarkEnd w:id="91"/>
      <w:bookmarkEnd w:id="92"/>
      <w:bookmarkEnd w:id="93"/>
      <w:bookmarkEnd w:id="94"/>
      <w:bookmarkEnd w:id="95"/>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出现下列情形之一的，采购人或者采购代理机构应当终止询价采购活动，发布项目终止公告并说明原因，重新开展采购活动：</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（二）出现影响采购公正的违法、违规行为的；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4"/>
          <w:szCs w:val="24"/>
          <w:highlight w:val="none"/>
        </w:rPr>
        <w:t>（三）在采购过程中符合竞争要求的供应商或者报价未超过采购预算的供应商不足3家的。</w:t>
      </w:r>
    </w:p>
    <w:p>
      <w:pP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z w:val="28"/>
          <w:szCs w:val="28"/>
          <w:highlight w:val="none"/>
        </w:rPr>
        <w:br w:type="page"/>
      </w:r>
    </w:p>
    <w:p>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color w:val="auto"/>
          <w:sz w:val="36"/>
          <w:szCs w:val="36"/>
          <w:highlight w:val="none"/>
        </w:rPr>
      </w:pPr>
      <w:bookmarkStart w:id="96" w:name="_Toc3421"/>
      <w:bookmarkStart w:id="97" w:name="_Toc26956"/>
      <w:r>
        <w:rPr>
          <w:rFonts w:hint="eastAsia" w:ascii="方正仿宋简体" w:hAnsi="方正仿宋简体" w:eastAsia="方正仿宋简体" w:cs="方正仿宋简体"/>
          <w:color w:val="auto"/>
          <w:sz w:val="36"/>
          <w:szCs w:val="36"/>
          <w:highlight w:val="none"/>
        </w:rPr>
        <w:t>第</w:t>
      </w:r>
      <w:r>
        <w:rPr>
          <w:rFonts w:hint="eastAsia" w:ascii="方正仿宋简体" w:hAnsi="方正仿宋简体" w:eastAsia="方正仿宋简体" w:cs="方正仿宋简体"/>
          <w:color w:val="auto"/>
          <w:sz w:val="36"/>
          <w:szCs w:val="36"/>
          <w:highlight w:val="none"/>
          <w:lang w:eastAsia="zh-CN"/>
        </w:rPr>
        <w:t>五</w:t>
      </w:r>
      <w:r>
        <w:rPr>
          <w:rFonts w:hint="eastAsia" w:ascii="方正仿宋简体" w:hAnsi="方正仿宋简体" w:eastAsia="方正仿宋简体" w:cs="方正仿宋简体"/>
          <w:color w:val="auto"/>
          <w:sz w:val="36"/>
          <w:szCs w:val="36"/>
          <w:highlight w:val="none"/>
        </w:rPr>
        <w:t>篇</w:t>
      </w:r>
      <w:r>
        <w:rPr>
          <w:rFonts w:hint="eastAsia" w:ascii="方正仿宋简体" w:hAnsi="方正仿宋简体" w:eastAsia="方正仿宋简体" w:cs="方正仿宋简体"/>
          <w:color w:val="auto"/>
          <w:sz w:val="36"/>
          <w:szCs w:val="36"/>
          <w:highlight w:val="none"/>
          <w:lang w:val="en-US" w:eastAsia="zh-CN"/>
        </w:rPr>
        <w:t xml:space="preserve">  </w:t>
      </w:r>
      <w:r>
        <w:rPr>
          <w:rFonts w:hint="eastAsia" w:ascii="方正仿宋简体" w:hAnsi="方正仿宋简体" w:eastAsia="方正仿宋简体" w:cs="方正仿宋简体"/>
          <w:color w:val="auto"/>
          <w:sz w:val="36"/>
          <w:szCs w:val="36"/>
          <w:highlight w:val="none"/>
          <w:lang w:eastAsia="zh-CN"/>
        </w:rPr>
        <w:t>供应商</w:t>
      </w:r>
      <w:r>
        <w:rPr>
          <w:rFonts w:hint="eastAsia" w:ascii="方正仿宋简体" w:hAnsi="方正仿宋简体" w:eastAsia="方正仿宋简体" w:cs="方正仿宋简体"/>
          <w:color w:val="auto"/>
          <w:sz w:val="36"/>
          <w:szCs w:val="36"/>
          <w:highlight w:val="none"/>
        </w:rPr>
        <w:t>须知</w:t>
      </w:r>
      <w:bookmarkEnd w:id="96"/>
      <w:bookmarkEnd w:id="97"/>
    </w:p>
    <w:p>
      <w:pPr>
        <w:pStyle w:val="6"/>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98" w:name="_Toc5290"/>
      <w:bookmarkStart w:id="99" w:name="_Toc2864"/>
      <w:bookmarkStart w:id="100" w:name="_Toc65660355"/>
      <w:bookmarkStart w:id="101" w:name="_Toc1874"/>
      <w:bookmarkStart w:id="102" w:name="_Toc21315"/>
      <w:bookmarkStart w:id="103" w:name="_Toc16524"/>
      <w:bookmarkStart w:id="104" w:name="_Toc11293"/>
      <w:r>
        <w:rPr>
          <w:rFonts w:hint="eastAsia" w:ascii="方正仿宋简体" w:hAnsi="方正仿宋简体" w:eastAsia="方正仿宋简体" w:cs="方正仿宋简体"/>
          <w:b/>
          <w:bCs/>
          <w:color w:val="auto"/>
          <w:sz w:val="24"/>
          <w:szCs w:val="24"/>
          <w:highlight w:val="none"/>
          <w:lang w:val="en-US" w:eastAsia="zh-CN"/>
        </w:rPr>
        <w:t>一、询价费用</w:t>
      </w:r>
      <w:bookmarkEnd w:id="98"/>
      <w:bookmarkEnd w:id="99"/>
      <w:bookmarkEnd w:id="100"/>
      <w:bookmarkEnd w:id="101"/>
      <w:bookmarkEnd w:id="102"/>
      <w:bookmarkEnd w:id="103"/>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参与报价的供应商应承担其编制响应文件与递交响应文件所涉及的一切费用，不论询价结果如何，采购人和采购代理机构在任何情况下无义务也无责任承担这些费用。</w:t>
      </w:r>
    </w:p>
    <w:p>
      <w:pPr>
        <w:pStyle w:val="6"/>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105" w:name="_Toc11463"/>
      <w:bookmarkStart w:id="106" w:name="_Toc32729"/>
      <w:bookmarkStart w:id="107" w:name="_Toc31739"/>
      <w:bookmarkStart w:id="108" w:name="_Toc31070"/>
      <w:bookmarkStart w:id="109" w:name="_Toc65660356"/>
      <w:bookmarkStart w:id="110" w:name="_Toc5915"/>
      <w:r>
        <w:rPr>
          <w:rFonts w:hint="eastAsia" w:ascii="方正仿宋简体" w:hAnsi="方正仿宋简体" w:eastAsia="方正仿宋简体" w:cs="方正仿宋简体"/>
          <w:b/>
          <w:bCs/>
          <w:color w:val="auto"/>
          <w:sz w:val="24"/>
          <w:szCs w:val="24"/>
          <w:highlight w:val="none"/>
          <w:lang w:val="en-US" w:eastAsia="zh-CN"/>
        </w:rPr>
        <w:t>二、询价通知书</w:t>
      </w:r>
      <w:bookmarkEnd w:id="105"/>
      <w:bookmarkEnd w:id="106"/>
      <w:bookmarkEnd w:id="107"/>
      <w:bookmarkEnd w:id="108"/>
      <w:bookmarkEnd w:id="109"/>
      <w:bookmarkEnd w:id="110"/>
      <w:r>
        <w:rPr>
          <w:rFonts w:hint="eastAsia" w:ascii="方正仿宋简体" w:hAnsi="方正仿宋简体" w:eastAsia="方正仿宋简体" w:cs="方正仿宋简体"/>
          <w:b/>
          <w:bCs/>
          <w:color w:val="auto"/>
          <w:sz w:val="24"/>
          <w:szCs w:val="24"/>
          <w:highlight w:val="none"/>
          <w:lang w:val="en-US" w:eastAsia="zh-CN"/>
        </w:rPr>
        <w:tab/>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（一）询价通知书由询价采购邀请书、询价项目技术（质量）需求、询价项目服务需求、采购程序、评定成交的标准、无效报价及采购终止、供应商须知、合同草案条款、响应文件格式要求七部分组成。</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（二）采购人（或采购代理机构）所作的一切有效的书面通知、修改及补充，都是询价通知书不可分割的部分。</w:t>
      </w:r>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11" w:name="_Toc25816"/>
      <w:bookmarkStart w:id="112" w:name="_Toc9532"/>
      <w:bookmarkStart w:id="113" w:name="_Toc17561"/>
      <w:bookmarkStart w:id="114" w:name="_Toc1922"/>
      <w:bookmarkStart w:id="115" w:name="_Toc65660357"/>
      <w:bookmarkStart w:id="116" w:name="_Toc3061"/>
      <w:r>
        <w:rPr>
          <w:rFonts w:hint="eastAsia" w:ascii="方正仿宋简体" w:hAnsi="方正仿宋简体" w:eastAsia="方正仿宋简体" w:cs="方正仿宋简体"/>
          <w:b/>
          <w:bCs/>
          <w:color w:val="auto"/>
          <w:sz w:val="24"/>
          <w:szCs w:val="24"/>
          <w:highlight w:val="none"/>
        </w:rPr>
        <w:t>三、报价要求</w:t>
      </w:r>
      <w:bookmarkEnd w:id="111"/>
      <w:bookmarkEnd w:id="112"/>
      <w:bookmarkEnd w:id="113"/>
      <w:bookmarkEnd w:id="114"/>
      <w:bookmarkEnd w:id="115"/>
      <w:bookmarkEnd w:id="116"/>
    </w:p>
    <w:p>
      <w:pPr>
        <w:pageBreakBefore w:val="0"/>
        <w:widowControl w:val="0"/>
        <w:kinsoku/>
        <w:wordWrap/>
        <w:overflowPunct/>
        <w:topLinePunct w:val="0"/>
        <w:autoSpaceDE/>
        <w:autoSpaceDN/>
        <w:bidi w:val="0"/>
        <w:snapToGrid w:val="0"/>
        <w:spacing w:line="420" w:lineRule="exact"/>
        <w:ind w:firstLine="360" w:firstLineChars="150"/>
        <w:textAlignment w:val="auto"/>
        <w:outlineLvl w:val="2"/>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（一）响应文件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供应商应当按照询价通知书的要求编制响应文件，并对询价通知书提出的要求和条件作出实质性响应，响应文件原则上采用软面订本。</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1.响应文件组成</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2.报价有效期：响应文件及有关承诺文件有效期为提交响应文件截止时间起90天。</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（二）保证金：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1.供应商提交保证金金额和方式详见“第一篇  五、保证金”；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2.发生以下情况之一者，保证金不予退还：</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2.1供应商在提交响应文件截止时间后撤回响应文件的；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2.2供应商在响应文件中提供虚假材料的；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2.3除因不可抗力或询价通知书认可的情形以外，成交供应商不与采购人签订合同的；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2.4供应商与采购人、其他供应商或者采购代理机构恶意串通的；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（三）修正错误</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若供应商所递交的响应文件或报价中的价格出现大写金额和小写金额不一致的错误，以大写金额修正为准。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（四）提交响应文件的份数和签署</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1.响应文件一式</w:t>
      </w:r>
      <w:r>
        <w:rPr>
          <w:rFonts w:hint="eastAsia" w:ascii="方正仿宋简体" w:hAnsi="方正仿宋简体" w:eastAsia="方正仿宋简体" w:cs="方正仿宋简体"/>
          <w:color w:val="auto"/>
          <w:sz w:val="24"/>
          <w:szCs w:val="24"/>
          <w:highlight w:val="none"/>
          <w:lang w:val="en-US" w:eastAsia="zh-CN"/>
        </w:rPr>
        <w:t>三</w:t>
      </w:r>
      <w:r>
        <w:rPr>
          <w:rFonts w:hint="eastAsia" w:ascii="方正仿宋简体" w:hAnsi="方正仿宋简体" w:eastAsia="方正仿宋简体" w:cs="方正仿宋简体"/>
          <w:color w:val="auto"/>
          <w:sz w:val="24"/>
          <w:szCs w:val="24"/>
          <w:highlight w:val="none"/>
        </w:rPr>
        <w:t>份，其中正本一份，副本二份，副本可为正本的复印件，应与正本一致，如出现不一致情况以正本为准。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2.在响应文件正本中，询价通知书第七篇响应文件格式中规定签署、盖章的地方必须按其规定签署、盖章。</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3.若供应商对响应文件的错处作必要修改，则应在修改处加盖供应商公章或由法定代表人（或其授权代表）或自然人（供应商为自然人）签署确认。</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4.电报、电话、传真形式的响应文件概不接受。</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（五）响应文件的递交</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响应文件的正本、副本均应密封送达</w:t>
      </w:r>
      <w:r>
        <w:rPr>
          <w:rFonts w:hint="eastAsia" w:ascii="方正仿宋简体" w:hAnsi="方正仿宋简体" w:eastAsia="方正仿宋简体" w:cs="方正仿宋简体"/>
          <w:color w:val="auto"/>
          <w:sz w:val="24"/>
          <w:szCs w:val="24"/>
          <w:highlight w:val="none"/>
          <w:lang w:val="en-US" w:eastAsia="zh-CN"/>
        </w:rPr>
        <w:t>递交</w:t>
      </w:r>
      <w:r>
        <w:rPr>
          <w:rFonts w:hint="eastAsia" w:ascii="方正仿宋简体" w:hAnsi="方正仿宋简体" w:eastAsia="方正仿宋简体" w:cs="方正仿宋简体"/>
          <w:color w:val="auto"/>
          <w:sz w:val="24"/>
          <w:szCs w:val="24"/>
          <w:highlight w:val="none"/>
        </w:rPr>
        <w:t>地点，应在封套上注明项目名称、供应商名称。若正本、副本分别进行密封的，还应在封套上注明“正本”、“副本”字样。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（六）响应文件语言：简体中文</w:t>
      </w:r>
      <w:r>
        <w:rPr>
          <w:rFonts w:hint="eastAsia" w:ascii="方正仿宋简体" w:hAnsi="方正仿宋简体" w:eastAsia="方正仿宋简体" w:cs="方正仿宋简体"/>
          <w:color w:val="auto"/>
          <w:sz w:val="24"/>
          <w:szCs w:val="24"/>
          <w:highlight w:val="none"/>
          <w:lang w:eastAsia="zh-CN"/>
        </w:rPr>
        <w:t>。</w:t>
      </w:r>
    </w:p>
    <w:p>
      <w:pPr>
        <w:pStyle w:val="6"/>
        <w:pageBreakBefore w:val="0"/>
        <w:widowControl w:val="0"/>
        <w:kinsoku/>
        <w:wordWrap/>
        <w:overflowPunct/>
        <w:topLinePunct w:val="0"/>
        <w:autoSpaceDE/>
        <w:autoSpaceDN/>
        <w:bidi w:val="0"/>
        <w:spacing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17" w:name="_Toc6242"/>
      <w:bookmarkStart w:id="118" w:name="_Toc65660358"/>
      <w:bookmarkStart w:id="119" w:name="_Toc23562"/>
      <w:bookmarkStart w:id="120" w:name="_Toc14702"/>
      <w:bookmarkStart w:id="121" w:name="_Toc14593"/>
      <w:bookmarkStart w:id="122" w:name="_Toc10172"/>
      <w:r>
        <w:rPr>
          <w:rFonts w:hint="eastAsia" w:ascii="方正仿宋简体" w:hAnsi="方正仿宋简体" w:eastAsia="方正仿宋简体" w:cs="方正仿宋简体"/>
          <w:b/>
          <w:bCs/>
          <w:color w:val="auto"/>
          <w:sz w:val="24"/>
          <w:szCs w:val="24"/>
          <w:highlight w:val="none"/>
        </w:rPr>
        <w:t>四、成交供应商的确定和变更</w:t>
      </w:r>
      <w:bookmarkEnd w:id="117"/>
      <w:bookmarkEnd w:id="118"/>
      <w:bookmarkEnd w:id="119"/>
      <w:bookmarkEnd w:id="120"/>
      <w:bookmarkEnd w:id="121"/>
      <w:bookmarkEnd w:id="122"/>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（二）成交供应商的变更</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2.成交供应商无充分理由放弃成交的，采购人将向同级财政部门报告，财政部门将根据相关法律法规的规定进行处理。</w:t>
      </w:r>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23" w:name="_Toc1092"/>
      <w:bookmarkStart w:id="124" w:name="_Toc65660359"/>
      <w:bookmarkStart w:id="125" w:name="_Toc27970"/>
      <w:bookmarkStart w:id="126" w:name="_Toc3636"/>
      <w:bookmarkStart w:id="127" w:name="_Toc10504"/>
      <w:bookmarkStart w:id="128" w:name="_Toc29821"/>
      <w:r>
        <w:rPr>
          <w:rFonts w:hint="eastAsia" w:ascii="方正仿宋简体" w:hAnsi="方正仿宋简体" w:eastAsia="方正仿宋简体" w:cs="方正仿宋简体"/>
          <w:b/>
          <w:bCs/>
          <w:color w:val="auto"/>
          <w:sz w:val="24"/>
          <w:szCs w:val="24"/>
          <w:highlight w:val="none"/>
        </w:rPr>
        <w:t>五、成交通知</w:t>
      </w:r>
      <w:bookmarkEnd w:id="123"/>
      <w:bookmarkEnd w:id="124"/>
      <w:bookmarkEnd w:id="125"/>
      <w:bookmarkEnd w:id="126"/>
      <w:bookmarkEnd w:id="127"/>
      <w:bookmarkEnd w:id="128"/>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（一）成交供应商确定后，采购代理机构将在</w:t>
      </w:r>
      <w:r>
        <w:rPr>
          <w:rFonts w:hint="eastAsia" w:ascii="方正仿宋简体" w:hAnsi="方正仿宋简体" w:eastAsia="方正仿宋简体" w:cs="方正仿宋简体"/>
          <w:color w:val="auto"/>
          <w:sz w:val="24"/>
          <w:szCs w:val="24"/>
          <w:highlight w:val="none"/>
          <w:lang w:eastAsia="zh-CN"/>
        </w:rPr>
        <w:t>重庆市铜梁区人民政府</w:t>
      </w:r>
      <w:r>
        <w:rPr>
          <w:rFonts w:hint="eastAsia" w:ascii="方正仿宋简体" w:hAnsi="方正仿宋简体" w:eastAsia="方正仿宋简体" w:cs="方正仿宋简体"/>
          <w:color w:val="auto"/>
          <w:sz w:val="24"/>
          <w:szCs w:val="24"/>
          <w:highlight w:val="none"/>
        </w:rPr>
        <w:t>网</w:t>
      </w:r>
      <w:r>
        <w:rPr>
          <w:rFonts w:hint="eastAsia" w:ascii="方正仿宋简体" w:hAnsi="方正仿宋简体" w:eastAsia="方正仿宋简体" w:cs="方正仿宋简体"/>
          <w:color w:val="auto"/>
          <w:sz w:val="24"/>
          <w:szCs w:val="24"/>
          <w:highlight w:val="none"/>
          <w:lang w:eastAsia="zh-CN"/>
        </w:rPr>
        <w:t>（cqstl.gov.cn）</w:t>
      </w:r>
      <w:r>
        <w:rPr>
          <w:rFonts w:hint="eastAsia" w:ascii="方正仿宋简体" w:hAnsi="方正仿宋简体" w:eastAsia="方正仿宋简体" w:cs="方正仿宋简体"/>
          <w:color w:val="auto"/>
          <w:sz w:val="24"/>
          <w:szCs w:val="24"/>
          <w:highlight w:val="none"/>
        </w:rPr>
        <w:t>上发布成交结果公告</w:t>
      </w:r>
      <w:r>
        <w:rPr>
          <w:rFonts w:hint="eastAsia" w:ascii="方正仿宋简体" w:hAnsi="方正仿宋简体" w:eastAsia="方正仿宋简体" w:cs="方正仿宋简体"/>
          <w:color w:val="auto"/>
          <w:sz w:val="24"/>
          <w:szCs w:val="24"/>
          <w:highlight w:val="none"/>
          <w:lang w:eastAsia="zh-CN"/>
        </w:rPr>
        <w:t>，公告期限为1个工作日</w:t>
      </w:r>
      <w:r>
        <w:rPr>
          <w:rFonts w:hint="eastAsia" w:ascii="方正仿宋简体" w:hAnsi="方正仿宋简体" w:eastAsia="方正仿宋简体" w:cs="方正仿宋简体"/>
          <w:color w:val="auto"/>
          <w:sz w:val="24"/>
          <w:szCs w:val="24"/>
          <w:highlight w:val="none"/>
        </w:rPr>
        <w:t>。</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（二）公告</w:t>
      </w:r>
      <w:r>
        <w:rPr>
          <w:rFonts w:hint="eastAsia" w:ascii="方正仿宋简体" w:hAnsi="方正仿宋简体" w:eastAsia="方正仿宋简体" w:cs="方正仿宋简体"/>
          <w:color w:val="auto"/>
          <w:sz w:val="24"/>
          <w:szCs w:val="24"/>
          <w:highlight w:val="none"/>
          <w:lang w:val="en-US" w:eastAsia="zh-CN"/>
        </w:rPr>
        <w:t>期满后</w:t>
      </w:r>
      <w:r>
        <w:rPr>
          <w:rFonts w:hint="eastAsia" w:ascii="方正仿宋简体" w:hAnsi="方正仿宋简体" w:eastAsia="方正仿宋简体" w:cs="方正仿宋简体"/>
          <w:color w:val="auto"/>
          <w:sz w:val="24"/>
          <w:szCs w:val="24"/>
          <w:highlight w:val="none"/>
        </w:rPr>
        <w:t>，采购代理机构将以书面形式发出《成交通知书》。《成交通知书》一经发出即发生法律效力。</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（三）《成交通知书》将作为签订合同的依据。</w:t>
      </w:r>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29" w:name="_Toc20418"/>
      <w:bookmarkStart w:id="130" w:name="_Toc3745"/>
      <w:bookmarkStart w:id="131" w:name="_Toc65660360"/>
      <w:bookmarkStart w:id="132" w:name="_Toc1010"/>
      <w:bookmarkStart w:id="133" w:name="_Toc31082"/>
      <w:bookmarkStart w:id="134" w:name="_Toc30909"/>
      <w:r>
        <w:rPr>
          <w:rFonts w:hint="eastAsia" w:ascii="方正仿宋简体" w:hAnsi="方正仿宋简体" w:eastAsia="方正仿宋简体" w:cs="方正仿宋简体"/>
          <w:b/>
          <w:bCs/>
          <w:color w:val="auto"/>
          <w:sz w:val="24"/>
          <w:szCs w:val="24"/>
          <w:highlight w:val="none"/>
        </w:rPr>
        <w:t>六、关于质疑和投诉</w:t>
      </w:r>
      <w:bookmarkEnd w:id="129"/>
      <w:bookmarkEnd w:id="130"/>
      <w:bookmarkEnd w:id="131"/>
      <w:bookmarkEnd w:id="132"/>
      <w:bookmarkEnd w:id="133"/>
      <w:bookmarkEnd w:id="134"/>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供应商认为采购文件、采购过程和成交结果使自己的权益</w:t>
      </w:r>
      <w:r>
        <w:rPr>
          <w:rFonts w:hint="eastAsia" w:ascii="方正仿宋简体" w:hAnsi="方正仿宋简体" w:eastAsia="方正仿宋简体" w:cs="方正仿宋简体"/>
          <w:color w:val="auto"/>
          <w:sz w:val="24"/>
          <w:szCs w:val="24"/>
          <w:highlight w:val="none"/>
          <w:lang w:val="en-US" w:eastAsia="zh-CN"/>
        </w:rPr>
        <w:t>受</w:t>
      </w:r>
      <w:r>
        <w:rPr>
          <w:rFonts w:hint="eastAsia" w:ascii="方正仿宋简体" w:hAnsi="方正仿宋简体" w:eastAsia="方正仿宋简体" w:cs="方正仿宋简体"/>
          <w:color w:val="auto"/>
          <w:sz w:val="24"/>
          <w:szCs w:val="24"/>
          <w:highlight w:val="none"/>
        </w:rPr>
        <w:t>到伤害的，可向采购人或采购代理机构以书面形式提出质疑。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1.质疑时限、内容</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1.1供应商认为采购文件、采购过程、成交结果使自己的权益受到损害的，可以在知道或者应知其权益受到损害之日起</w:t>
      </w:r>
      <w:r>
        <w:rPr>
          <w:rFonts w:hint="eastAsia" w:ascii="方正仿宋简体" w:hAnsi="方正仿宋简体" w:eastAsia="方正仿宋简体" w:cs="方正仿宋简体"/>
          <w:color w:val="auto"/>
          <w:sz w:val="24"/>
          <w:szCs w:val="24"/>
          <w:highlight w:val="none"/>
          <w:lang w:val="en-US" w:eastAsia="zh-CN"/>
        </w:rPr>
        <w:t>3</w:t>
      </w:r>
      <w:r>
        <w:rPr>
          <w:rFonts w:hint="eastAsia" w:ascii="方正仿宋简体" w:hAnsi="方正仿宋简体" w:eastAsia="方正仿宋简体" w:cs="方正仿宋简体"/>
          <w:color w:val="auto"/>
          <w:sz w:val="24"/>
          <w:szCs w:val="24"/>
          <w:highlight w:val="none"/>
        </w:rPr>
        <w:t>个工作日内，以书面形式向采购人、采购代理机构提出质疑。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1.2.2质疑项目的项目名称、项目号以及采购执行编号；</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1.2.4事实依据；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1.2.5必要的法律依据；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1.2.6提出质疑的日期；</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2.质疑答复</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采购人、采购代理机构应当在收到供应商的书面质疑后</w:t>
      </w:r>
      <w:r>
        <w:rPr>
          <w:rFonts w:hint="eastAsia" w:ascii="方正仿宋简体" w:hAnsi="方正仿宋简体" w:eastAsia="方正仿宋简体" w:cs="方正仿宋简体"/>
          <w:color w:val="auto"/>
          <w:sz w:val="24"/>
          <w:szCs w:val="24"/>
          <w:highlight w:val="none"/>
          <w:lang w:val="en-US" w:eastAsia="zh-CN"/>
        </w:rPr>
        <w:t>3</w:t>
      </w:r>
      <w:r>
        <w:rPr>
          <w:rFonts w:hint="eastAsia" w:ascii="方正仿宋简体" w:hAnsi="方正仿宋简体" w:eastAsia="方正仿宋简体" w:cs="方正仿宋简体"/>
          <w:color w:val="auto"/>
          <w:sz w:val="24"/>
          <w:szCs w:val="24"/>
          <w:highlight w:val="none"/>
        </w:rPr>
        <w:t>个工作日内作出答复，并以书面形式通知质疑供应商和其他有关供应商。</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3.其他</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3.1供应商应</w:t>
      </w:r>
      <w:r>
        <w:rPr>
          <w:rFonts w:hint="eastAsia" w:ascii="方正仿宋简体" w:hAnsi="方正仿宋简体" w:eastAsia="方正仿宋简体" w:cs="方正仿宋简体"/>
          <w:color w:val="auto"/>
          <w:sz w:val="24"/>
          <w:szCs w:val="24"/>
          <w:highlight w:val="none"/>
          <w:lang w:val="en-US" w:eastAsia="zh-CN"/>
        </w:rPr>
        <w:t>在</w:t>
      </w:r>
      <w:r>
        <w:rPr>
          <w:rFonts w:hint="eastAsia" w:ascii="方正仿宋简体" w:hAnsi="方正仿宋简体" w:eastAsia="方正仿宋简体" w:cs="方正仿宋简体"/>
          <w:color w:val="auto"/>
          <w:sz w:val="24"/>
          <w:szCs w:val="24"/>
          <w:highlight w:val="none"/>
        </w:rPr>
        <w:t>质疑期内一次性提出针对同一采购程序环节的质疑。</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3.2质疑函范本可在财政部门户网站和中国政府采购网下载</w:t>
      </w:r>
      <w:r>
        <w:rPr>
          <w:rFonts w:hint="eastAsia" w:ascii="方正仿宋简体" w:hAnsi="方正仿宋简体" w:eastAsia="方正仿宋简体" w:cs="方正仿宋简体"/>
          <w:color w:val="auto"/>
          <w:sz w:val="24"/>
          <w:szCs w:val="24"/>
          <w:highlight w:val="none"/>
          <w:lang w:val="en-US" w:eastAsia="zh-CN"/>
        </w:rPr>
        <w:t>参考</w:t>
      </w:r>
      <w:r>
        <w:rPr>
          <w:rFonts w:hint="eastAsia" w:ascii="方正仿宋简体" w:hAnsi="方正仿宋简体" w:eastAsia="方正仿宋简体" w:cs="方正仿宋简体"/>
          <w:color w:val="auto"/>
          <w:sz w:val="24"/>
          <w:szCs w:val="24"/>
          <w:highlight w:val="none"/>
        </w:rPr>
        <w:t>。</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（二）投诉</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供应商对采购人、采购代理机构的答复不满意，或者采购人、采购代理机构未在规定时间内作出答复的，可以在答复期满后</w:t>
      </w:r>
      <w:r>
        <w:rPr>
          <w:rFonts w:hint="eastAsia" w:ascii="方正仿宋简体" w:hAnsi="方正仿宋简体" w:eastAsia="方正仿宋简体" w:cs="方正仿宋简体"/>
          <w:color w:val="auto"/>
          <w:sz w:val="24"/>
          <w:szCs w:val="24"/>
          <w:highlight w:val="none"/>
          <w:lang w:val="en-US" w:eastAsia="zh-CN"/>
        </w:rPr>
        <w:t>3</w:t>
      </w:r>
      <w:r>
        <w:rPr>
          <w:rFonts w:hint="eastAsia" w:ascii="方正仿宋简体" w:hAnsi="方正仿宋简体" w:eastAsia="方正仿宋简体" w:cs="方正仿宋简体"/>
          <w:color w:val="auto"/>
          <w:sz w:val="24"/>
          <w:szCs w:val="24"/>
          <w:highlight w:val="none"/>
        </w:rPr>
        <w:t>个工作日内向财政部门提起投诉。</w:t>
      </w:r>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rPr>
      </w:pPr>
      <w:bookmarkStart w:id="135" w:name="_Toc3127"/>
      <w:bookmarkStart w:id="136" w:name="_Toc23778"/>
      <w:bookmarkStart w:id="137" w:name="_Toc20326"/>
      <w:bookmarkStart w:id="138" w:name="_Toc16648"/>
      <w:bookmarkStart w:id="139" w:name="_Toc65660361"/>
      <w:bookmarkStart w:id="140" w:name="_Toc28172"/>
      <w:r>
        <w:rPr>
          <w:rFonts w:hint="eastAsia" w:ascii="方正仿宋简体" w:hAnsi="方正仿宋简体" w:eastAsia="方正仿宋简体" w:cs="方正仿宋简体"/>
          <w:b/>
          <w:bCs/>
          <w:color w:val="auto"/>
          <w:sz w:val="24"/>
          <w:szCs w:val="24"/>
          <w:highlight w:val="none"/>
        </w:rPr>
        <w:t>七、签订合同</w:t>
      </w:r>
      <w:bookmarkEnd w:id="135"/>
      <w:bookmarkEnd w:id="136"/>
      <w:bookmarkEnd w:id="137"/>
      <w:bookmarkEnd w:id="138"/>
      <w:bookmarkEnd w:id="139"/>
      <w:bookmarkEnd w:id="140"/>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w:t>
      </w:r>
      <w:r>
        <w:rPr>
          <w:rFonts w:hint="eastAsia" w:ascii="方正仿宋简体" w:hAnsi="方正仿宋简体" w:eastAsia="方正仿宋简体" w:cs="方正仿宋简体"/>
          <w:color w:val="auto"/>
          <w:sz w:val="24"/>
          <w:szCs w:val="24"/>
          <w:highlight w:val="none"/>
          <w:lang w:val="en-US" w:eastAsia="zh-CN"/>
        </w:rPr>
        <w:t>成交供应商在收到</w:t>
      </w:r>
      <w:r>
        <w:rPr>
          <w:rFonts w:hint="eastAsia" w:ascii="方正仿宋简体" w:hAnsi="方正仿宋简体" w:eastAsia="方正仿宋简体" w:cs="方正仿宋简体"/>
          <w:color w:val="auto"/>
          <w:sz w:val="24"/>
          <w:szCs w:val="24"/>
          <w:highlight w:val="none"/>
        </w:rPr>
        <w:t>成交通知书</w:t>
      </w:r>
      <w:r>
        <w:rPr>
          <w:rFonts w:hint="eastAsia" w:ascii="方正仿宋简体" w:hAnsi="方正仿宋简体" w:eastAsia="方正仿宋简体" w:cs="方正仿宋简体"/>
          <w:color w:val="auto"/>
          <w:sz w:val="24"/>
          <w:szCs w:val="24"/>
          <w:highlight w:val="none"/>
          <w:lang w:val="en-US" w:eastAsia="zh-CN"/>
        </w:rPr>
        <w:t>之日</w:t>
      </w:r>
      <w:r>
        <w:rPr>
          <w:rFonts w:hint="eastAsia" w:ascii="方正仿宋简体" w:hAnsi="方正仿宋简体" w:eastAsia="方正仿宋简体" w:cs="方正仿宋简体"/>
          <w:color w:val="auto"/>
          <w:sz w:val="24"/>
          <w:szCs w:val="24"/>
          <w:highlight w:val="none"/>
        </w:rPr>
        <w:t>起</w:t>
      </w:r>
      <w:r>
        <w:rPr>
          <w:rFonts w:hint="eastAsia" w:ascii="方正仿宋简体" w:hAnsi="方正仿宋简体" w:eastAsia="方正仿宋简体" w:cs="方正仿宋简体"/>
          <w:color w:val="auto"/>
          <w:sz w:val="24"/>
          <w:szCs w:val="24"/>
          <w:highlight w:val="none"/>
          <w:lang w:val="en-US" w:eastAsia="zh-CN"/>
        </w:rPr>
        <w:t>五个工作</w:t>
      </w:r>
      <w:r>
        <w:rPr>
          <w:rFonts w:hint="eastAsia" w:ascii="方正仿宋简体" w:hAnsi="方正仿宋简体" w:eastAsia="方正仿宋简体" w:cs="方正仿宋简体"/>
          <w:color w:val="auto"/>
          <w:sz w:val="24"/>
          <w:szCs w:val="24"/>
          <w:highlight w:val="none"/>
        </w:rPr>
        <w:t>日内</w:t>
      </w:r>
      <w:r>
        <w:rPr>
          <w:rFonts w:hint="eastAsia" w:ascii="方正仿宋简体" w:hAnsi="方正仿宋简体" w:eastAsia="方正仿宋简体" w:cs="方正仿宋简体"/>
          <w:color w:val="auto"/>
          <w:sz w:val="24"/>
          <w:szCs w:val="24"/>
          <w:highlight w:val="none"/>
          <w:lang w:val="en-US" w:eastAsia="zh-CN"/>
        </w:rPr>
        <w:t>与采购人</w:t>
      </w:r>
      <w:r>
        <w:rPr>
          <w:rFonts w:hint="eastAsia" w:ascii="方正仿宋简体" w:hAnsi="方正仿宋简体" w:eastAsia="方正仿宋简体" w:cs="方正仿宋简体"/>
          <w:color w:val="auto"/>
          <w:sz w:val="24"/>
          <w:szCs w:val="24"/>
          <w:highlight w:val="none"/>
        </w:rPr>
        <w:t>签订政府采购合同，无正当理由不得拒绝或拖延合同签订。所签订的合同不得对询价通知书和供应商的响应文件作实质性修改。其他未尽事宜由采购人和成交供应商在采购合同中详细约定。</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（二）询价通知书、供应商的响应文件及澄清文件等，均为签订政府采购合同的依据。</w:t>
      </w:r>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val="en-US" w:eastAsia="zh-CN"/>
        </w:rPr>
        <w:t>三</w:t>
      </w:r>
      <w:r>
        <w:rPr>
          <w:rFonts w:hint="eastAsia" w:ascii="方正仿宋简体" w:hAnsi="方正仿宋简体" w:eastAsia="方正仿宋简体" w:cs="方正仿宋简体"/>
          <w:color w:val="auto"/>
          <w:sz w:val="24"/>
          <w:szCs w:val="24"/>
          <w:highlight w:val="none"/>
        </w:rPr>
        <w:t>）合同生效条款由供需双方约定，法律、行政法规规定应当办理批准、登记等手续后生效的合同，依照其规定。</w:t>
      </w:r>
    </w:p>
    <w:p>
      <w:pPr>
        <w:pStyle w:val="6"/>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eastAsia" w:ascii="方正仿宋简体" w:hAnsi="方正仿宋简体" w:eastAsia="方正仿宋简体" w:cs="方正仿宋简体"/>
          <w:b/>
          <w:bCs/>
          <w:color w:val="auto"/>
          <w:sz w:val="24"/>
          <w:szCs w:val="24"/>
          <w:highlight w:val="none"/>
          <w:lang w:val="en-US" w:eastAsia="zh-CN"/>
        </w:rPr>
      </w:pPr>
      <w:bookmarkStart w:id="141" w:name="_Toc29513"/>
      <w:bookmarkStart w:id="142" w:name="_Toc16763"/>
      <w:bookmarkStart w:id="143" w:name="_Toc32594"/>
      <w:bookmarkStart w:id="144" w:name="_Toc32105"/>
      <w:bookmarkStart w:id="145" w:name="_Toc11330"/>
      <w:bookmarkStart w:id="146" w:name="_Toc65660362"/>
      <w:r>
        <w:rPr>
          <w:rFonts w:hint="eastAsia" w:ascii="方正仿宋简体" w:hAnsi="方正仿宋简体" w:eastAsia="方正仿宋简体" w:cs="方正仿宋简体"/>
          <w:b/>
          <w:bCs/>
          <w:color w:val="auto"/>
          <w:sz w:val="24"/>
          <w:szCs w:val="24"/>
          <w:highlight w:val="none"/>
          <w:lang w:val="en-US" w:eastAsia="zh-CN"/>
        </w:rPr>
        <w:t>八、采购代理服务费</w:t>
      </w:r>
      <w:bookmarkEnd w:id="141"/>
      <w:bookmarkEnd w:id="142"/>
      <w:bookmarkEnd w:id="143"/>
      <w:bookmarkEnd w:id="144"/>
      <w:bookmarkEnd w:id="145"/>
      <w:bookmarkEnd w:id="146"/>
    </w:p>
    <w:p>
      <w:pPr>
        <w:pageBreakBefore w:val="0"/>
        <w:widowControl w:val="0"/>
        <w:kinsoku/>
        <w:wordWrap/>
        <w:overflowPunct/>
        <w:topLinePunct w:val="0"/>
        <w:autoSpaceDE/>
        <w:autoSpaceDN/>
        <w:bidi w:val="0"/>
        <w:spacing w:line="420" w:lineRule="exact"/>
        <w:ind w:firstLine="480" w:firstLineChars="200"/>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（一）供应商成交后向采购代理机构缴纳采购代理服务费，采购代理服务费</w:t>
      </w:r>
      <w:r>
        <w:rPr>
          <w:rFonts w:hint="eastAsia" w:ascii="方正仿宋简体" w:hAnsi="方正仿宋简体" w:eastAsia="方正仿宋简体" w:cs="方正仿宋简体"/>
          <w:color w:val="auto"/>
          <w:sz w:val="24"/>
          <w:szCs w:val="24"/>
          <w:highlight w:val="none"/>
          <w:lang w:val="en-US" w:eastAsia="zh-CN"/>
        </w:rPr>
        <w:t>金额为：人民币3000.00元。</w:t>
      </w:r>
    </w:p>
    <w:p>
      <w:pPr>
        <w:pageBreakBefore w:val="0"/>
        <w:widowControl w:val="0"/>
        <w:kinsoku/>
        <w:wordWrap/>
        <w:overflowPunct/>
        <w:topLinePunct w:val="0"/>
        <w:autoSpaceDE/>
        <w:autoSpaceDN/>
        <w:bidi w:val="0"/>
        <w:spacing w:line="490" w:lineRule="exact"/>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br w:type="page"/>
      </w:r>
    </w:p>
    <w:bookmarkEnd w:id="104"/>
    <w:p>
      <w:pPr>
        <w:pStyle w:val="5"/>
        <w:keepNext/>
        <w:keepLines/>
        <w:pageBreakBefore w:val="0"/>
        <w:widowControl w:val="0"/>
        <w:kinsoku/>
        <w:wordWrap/>
        <w:overflowPunct/>
        <w:topLinePunct w:val="0"/>
        <w:autoSpaceDE/>
        <w:autoSpaceDN/>
        <w:bidi w:val="0"/>
        <w:adjustRightInd/>
        <w:snapToGrid/>
        <w:spacing w:line="490" w:lineRule="exact"/>
        <w:jc w:val="center"/>
        <w:textAlignment w:val="auto"/>
        <w:rPr>
          <w:rFonts w:hint="eastAsia" w:ascii="方正仿宋简体" w:hAnsi="方正仿宋简体" w:eastAsia="方正仿宋简体" w:cs="方正仿宋简体"/>
          <w:color w:val="auto"/>
          <w:highlight w:val="none"/>
          <w:lang w:val="en-US" w:eastAsia="zh-CN"/>
        </w:rPr>
      </w:pPr>
      <w:bookmarkStart w:id="147" w:name="_Toc12789059"/>
      <w:bookmarkStart w:id="148" w:name="_Toc11641055"/>
      <w:bookmarkStart w:id="149" w:name="_Toc28162"/>
      <w:bookmarkStart w:id="150" w:name="_Toc14861"/>
      <w:bookmarkStart w:id="151" w:name="_Toc65660365"/>
      <w:bookmarkStart w:id="152" w:name="_Toc10599"/>
      <w:r>
        <w:rPr>
          <w:rFonts w:hint="eastAsia" w:ascii="方正仿宋简体" w:hAnsi="方正仿宋简体" w:eastAsia="方正仿宋简体" w:cs="方正仿宋简体"/>
          <w:color w:val="auto"/>
          <w:sz w:val="36"/>
          <w:szCs w:val="36"/>
          <w:highlight w:val="none"/>
        </w:rPr>
        <w:t xml:space="preserve"> </w:t>
      </w:r>
      <w:bookmarkEnd w:id="147"/>
      <w:bookmarkEnd w:id="148"/>
      <w:bookmarkStart w:id="153" w:name="_Toc5797"/>
      <w:bookmarkStart w:id="154" w:name="_Toc15983"/>
      <w:r>
        <w:rPr>
          <w:rFonts w:hint="eastAsia" w:ascii="方正仿宋简体" w:hAnsi="方正仿宋简体" w:eastAsia="方正仿宋简体" w:cs="方正仿宋简体"/>
          <w:color w:val="auto"/>
          <w:sz w:val="36"/>
          <w:szCs w:val="36"/>
          <w:highlight w:val="none"/>
          <w:lang w:eastAsia="zh-CN"/>
        </w:rPr>
        <w:t>第六篇</w:t>
      </w:r>
      <w:r>
        <w:rPr>
          <w:rFonts w:hint="eastAsia" w:ascii="方正仿宋简体" w:hAnsi="方正仿宋简体" w:eastAsia="方正仿宋简体" w:cs="方正仿宋简体"/>
          <w:color w:val="auto"/>
          <w:sz w:val="36"/>
          <w:szCs w:val="36"/>
          <w:highlight w:val="none"/>
          <w:lang w:val="en-US" w:eastAsia="zh-CN"/>
        </w:rPr>
        <w:t xml:space="preserve"> </w:t>
      </w:r>
      <w:bookmarkEnd w:id="149"/>
      <w:bookmarkEnd w:id="150"/>
      <w:bookmarkEnd w:id="151"/>
      <w:bookmarkEnd w:id="152"/>
      <w:bookmarkEnd w:id="153"/>
      <w:r>
        <w:rPr>
          <w:rFonts w:hint="eastAsia" w:ascii="方正仿宋简体" w:hAnsi="方正仿宋简体" w:eastAsia="方正仿宋简体" w:cs="方正仿宋简体"/>
          <w:color w:val="auto"/>
          <w:sz w:val="36"/>
          <w:szCs w:val="36"/>
          <w:highlight w:val="none"/>
          <w:lang w:val="en-US" w:eastAsia="zh-CN"/>
        </w:rPr>
        <w:t>合同草案条款</w:t>
      </w:r>
      <w:bookmarkEnd w:id="154"/>
    </w:p>
    <w:p>
      <w:pPr>
        <w:rPr>
          <w:rFonts w:hint="eastAsia" w:ascii="方正仿宋简体" w:hAnsi="方正仿宋简体" w:eastAsia="方正仿宋简体" w:cs="方正仿宋简体"/>
          <w:color w:val="auto"/>
          <w:sz w:val="28"/>
          <w:szCs w:val="28"/>
          <w:highlight w:val="none"/>
        </w:rPr>
        <w:sectPr>
          <w:footerReference r:id="rId10" w:type="default"/>
          <w:type w:val="nextColumn"/>
          <w:pgSz w:w="11907" w:h="16840"/>
          <w:pgMar w:top="1134" w:right="1191" w:bottom="1134" w:left="1304" w:header="964" w:footer="992" w:gutter="0"/>
          <w:pgNumType w:fmt="numberInDash"/>
          <w:cols w:space="720" w:num="1"/>
          <w:docGrid w:linePitch="312" w:charSpace="0"/>
        </w:sectPr>
      </w:pPr>
      <w:bookmarkStart w:id="155" w:name="_Toc148265480"/>
      <w:bookmarkStart w:id="156" w:name="_Toc303945820"/>
    </w:p>
    <w:bookmarkEnd w:id="155"/>
    <w:bookmarkEnd w:id="156"/>
    <w:p>
      <w:pPr>
        <w:keepNext w:val="0"/>
        <w:keepLines w:val="0"/>
        <w:pageBreakBefore w:val="0"/>
        <w:kinsoku/>
        <w:wordWrap/>
        <w:overflowPunct/>
        <w:topLinePunct w:val="0"/>
        <w:autoSpaceDE/>
        <w:autoSpaceDN/>
        <w:bidi w:val="0"/>
        <w:adjustRightInd/>
        <w:snapToGrid/>
        <w:spacing w:before="0" w:beforeAutospacing="0" w:afterAutospacing="0" w:line="520" w:lineRule="exact"/>
        <w:ind w:left="0" w:leftChars="0" w:right="0" w:firstLine="880" w:firstLineChars="200"/>
        <w:jc w:val="center"/>
        <w:textAlignment w:val="baseline"/>
        <w:rPr>
          <w:rFonts w:hint="eastAsia" w:ascii="仿宋" w:hAnsi="仿宋" w:eastAsia="仿宋" w:cs="仿宋"/>
          <w:b w:val="0"/>
          <w:bCs/>
          <w:i w:val="0"/>
          <w:caps w:val="0"/>
          <w:color w:val="auto"/>
          <w:spacing w:val="0"/>
          <w:w w:val="100"/>
          <w:kern w:val="0"/>
          <w:sz w:val="44"/>
          <w:szCs w:val="44"/>
          <w:highlight w:val="none"/>
          <w:lang w:eastAsia="zh-CN"/>
        </w:rPr>
      </w:pPr>
      <w:bookmarkStart w:id="157" w:name="_Toc65660378"/>
      <w:bookmarkStart w:id="158" w:name="_Toc9538"/>
      <w:bookmarkStart w:id="159" w:name="_Toc6968"/>
      <w:bookmarkStart w:id="160" w:name="_Toc12789072"/>
      <w:bookmarkStart w:id="161" w:name="_Toc18521"/>
      <w:r>
        <w:rPr>
          <w:rFonts w:hint="eastAsia" w:ascii="仿宋" w:hAnsi="仿宋" w:eastAsia="仿宋" w:cs="仿宋"/>
          <w:b w:val="0"/>
          <w:bCs/>
          <w:i w:val="0"/>
          <w:caps w:val="0"/>
          <w:color w:val="auto"/>
          <w:spacing w:val="0"/>
          <w:w w:val="100"/>
          <w:kern w:val="0"/>
          <w:sz w:val="44"/>
          <w:szCs w:val="44"/>
          <w:highlight w:val="none"/>
          <w:lang w:eastAsia="zh-CN"/>
        </w:rPr>
        <w:t>永嘉镇2025年度动物疫病强制免疫项目</w:t>
      </w:r>
      <w:r>
        <w:rPr>
          <w:rFonts w:hint="eastAsia" w:ascii="仿宋" w:hAnsi="仿宋" w:eastAsia="仿宋" w:cs="仿宋"/>
          <w:b w:val="0"/>
          <w:bCs/>
          <w:i w:val="0"/>
          <w:caps w:val="0"/>
          <w:color w:val="auto"/>
          <w:spacing w:val="0"/>
          <w:w w:val="100"/>
          <w:kern w:val="0"/>
          <w:sz w:val="44"/>
          <w:szCs w:val="44"/>
          <w:highlight w:val="none"/>
        </w:rPr>
        <w:t>服务合同(样本）</w:t>
      </w:r>
    </w:p>
    <w:p>
      <w:pPr>
        <w:keepNext w:val="0"/>
        <w:keepLines w:val="0"/>
        <w:pageBreakBefore w:val="0"/>
        <w:widowControl/>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甲方：重庆市铜梁区</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镇人民政府(以下简称甲方)</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乙方：　　　　　　　　　　　　　(以下简称乙方)</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为贯彻落实农业农村部和市农委关于推进兽医社会化服务体系建设的有关要求，切实做好畜牧兽医公益性服务，加强动物防疫工作的管理，以提高动物疫病预防控制能力确保畜牧业生产的持续健康快速发展，经甲、乙双方协商一致，特订立</w:t>
      </w:r>
      <w:r>
        <w:rPr>
          <w:rFonts w:hint="eastAsia" w:ascii="仿宋" w:hAnsi="仿宋" w:eastAsia="仿宋" w:cs="仿宋"/>
          <w:b w:val="0"/>
          <w:i w:val="0"/>
          <w:caps w:val="0"/>
          <w:color w:val="auto"/>
          <w:spacing w:val="0"/>
          <w:w w:val="100"/>
          <w:kern w:val="0"/>
          <w:sz w:val="24"/>
          <w:szCs w:val="24"/>
          <w:highlight w:val="none"/>
          <w:lang w:eastAsia="zh-CN"/>
        </w:rPr>
        <w:t>永嘉镇2025年度动物疫病强制免疫项目</w:t>
      </w:r>
      <w:r>
        <w:rPr>
          <w:rFonts w:hint="eastAsia" w:ascii="仿宋" w:hAnsi="仿宋" w:eastAsia="仿宋" w:cs="仿宋"/>
          <w:b w:val="0"/>
          <w:i w:val="0"/>
          <w:caps w:val="0"/>
          <w:color w:val="auto"/>
          <w:spacing w:val="0"/>
          <w:w w:val="100"/>
          <w:kern w:val="0"/>
          <w:sz w:val="24"/>
          <w:szCs w:val="24"/>
          <w:highlight w:val="none"/>
        </w:rPr>
        <w:t>服务合同。</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2" w:firstLineChars="200"/>
        <w:jc w:val="left"/>
        <w:textAlignment w:val="baseline"/>
        <w:rPr>
          <w:rFonts w:hint="eastAsia" w:ascii="仿宋" w:hAnsi="仿宋" w:eastAsia="仿宋" w:cs="仿宋"/>
          <w:b/>
          <w:bCs/>
          <w:i w:val="0"/>
          <w:caps w:val="0"/>
          <w:color w:val="auto"/>
          <w:spacing w:val="0"/>
          <w:w w:val="100"/>
          <w:kern w:val="0"/>
          <w:sz w:val="24"/>
          <w:szCs w:val="24"/>
          <w:highlight w:val="none"/>
        </w:rPr>
      </w:pPr>
      <w:r>
        <w:rPr>
          <w:rFonts w:hint="eastAsia" w:ascii="仿宋" w:hAnsi="仿宋" w:eastAsia="仿宋" w:cs="仿宋"/>
          <w:b/>
          <w:bCs/>
          <w:i w:val="0"/>
          <w:caps w:val="0"/>
          <w:color w:val="auto"/>
          <w:spacing w:val="0"/>
          <w:w w:val="100"/>
          <w:kern w:val="0"/>
          <w:sz w:val="24"/>
          <w:szCs w:val="24"/>
          <w:highlight w:val="none"/>
        </w:rPr>
        <w:t>一、乙方动物防疫服务区域</w:t>
      </w:r>
    </w:p>
    <w:p>
      <w:pPr>
        <w:pStyle w:val="1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w:t>
      </w:r>
    </w:p>
    <w:p>
      <w:pPr>
        <w:pStyle w:val="1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bCs/>
          <w:i w:val="0"/>
          <w:caps w:val="0"/>
          <w:color w:val="auto"/>
          <w:spacing w:val="0"/>
          <w:w w:val="100"/>
          <w:kern w:val="0"/>
          <w:sz w:val="24"/>
          <w:szCs w:val="24"/>
          <w:highlight w:val="none"/>
        </w:rPr>
      </w:pPr>
      <w:r>
        <w:rPr>
          <w:rFonts w:hint="eastAsia" w:ascii="仿宋" w:hAnsi="仿宋" w:eastAsia="仿宋" w:cs="仿宋"/>
          <w:b/>
          <w:bCs/>
          <w:i w:val="0"/>
          <w:caps w:val="0"/>
          <w:color w:val="auto"/>
          <w:spacing w:val="0"/>
          <w:w w:val="100"/>
          <w:kern w:val="0"/>
          <w:sz w:val="24"/>
          <w:szCs w:val="24"/>
          <w:highlight w:val="none"/>
        </w:rPr>
        <w:t>二、乙方动物防疫的内容和时间</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1、内容</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lang w:val="en-US" w:eastAsia="zh-CN"/>
        </w:rPr>
        <w:t>高致病性禽流感、口蹄疫、小反刍兽疫、狂犬病等疫病的免疫注射及圈舍消毒</w:t>
      </w:r>
      <w:r>
        <w:rPr>
          <w:rFonts w:hint="eastAsia" w:ascii="仿宋" w:hAnsi="仿宋" w:eastAsia="仿宋" w:cs="仿宋"/>
          <w:b w:val="0"/>
          <w:i w:val="0"/>
          <w:caps w:val="0"/>
          <w:color w:val="auto"/>
          <w:spacing w:val="0"/>
          <w:w w:val="100"/>
          <w:kern w:val="0"/>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2、时间：春季集中防疫时间为</w:t>
      </w: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月</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日至</w:t>
      </w: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月</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日，秋季集中防疫时间为</w:t>
      </w: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月</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日至</w:t>
      </w: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月</w:t>
      </w:r>
      <w:r>
        <w:rPr>
          <w:rFonts w:hint="eastAsia" w:ascii="仿宋" w:hAnsi="仿宋" w:eastAsia="仿宋" w:cs="仿宋"/>
          <w:b w:val="0"/>
          <w:i w:val="0"/>
          <w:caps w:val="0"/>
          <w:color w:val="auto"/>
          <w:spacing w:val="0"/>
          <w:w w:val="100"/>
          <w:kern w:val="0"/>
          <w:sz w:val="24"/>
          <w:szCs w:val="24"/>
          <w:highlight w:val="none"/>
          <w:lang w:val="en-US" w:eastAsia="zh-CN"/>
        </w:rPr>
        <w:t xml:space="preserve">   </w:t>
      </w:r>
      <w:r>
        <w:rPr>
          <w:rFonts w:hint="eastAsia" w:ascii="仿宋" w:hAnsi="仿宋" w:eastAsia="仿宋" w:cs="仿宋"/>
          <w:b w:val="0"/>
          <w:i w:val="0"/>
          <w:caps w:val="0"/>
          <w:color w:val="auto"/>
          <w:spacing w:val="0"/>
          <w:w w:val="100"/>
          <w:kern w:val="0"/>
          <w:sz w:val="24"/>
          <w:szCs w:val="24"/>
          <w:highlight w:val="none"/>
        </w:rPr>
        <w:t>日，</w:t>
      </w:r>
      <w:r>
        <w:rPr>
          <w:rFonts w:hint="eastAsia" w:ascii="仿宋" w:hAnsi="仿宋" w:eastAsia="仿宋" w:cs="仿宋"/>
          <w:b w:val="0"/>
          <w:i w:val="0"/>
          <w:caps w:val="0"/>
          <w:color w:val="auto"/>
          <w:spacing w:val="0"/>
          <w:w w:val="100"/>
          <w:kern w:val="0"/>
          <w:sz w:val="24"/>
          <w:szCs w:val="24"/>
          <w:highlight w:val="none"/>
          <w:lang w:val="en-US" w:eastAsia="zh-CN"/>
        </w:rPr>
        <w:t>仔猪阉割后的首次强制免疫、三旬分类免疫、补栏补免和圈舍消毒以及按规定建好防疫档案、佩戴好免疫标识、发放免疫证明、配合完成其他相关动物疫病预防控制等工作</w:t>
      </w:r>
      <w:r>
        <w:rPr>
          <w:rFonts w:hint="eastAsia" w:ascii="仿宋" w:hAnsi="仿宋" w:eastAsia="仿宋" w:cs="仿宋"/>
          <w:b w:val="0"/>
          <w:i w:val="0"/>
          <w:caps w:val="0"/>
          <w:color w:val="auto"/>
          <w:spacing w:val="0"/>
          <w:w w:val="100"/>
          <w:sz w:val="24"/>
          <w:szCs w:val="24"/>
          <w:highlight w:val="none"/>
          <w:lang w:val="en-US" w:eastAsia="zh-CN"/>
        </w:rPr>
        <w:t>至2025年12月31止</w:t>
      </w:r>
      <w:r>
        <w:rPr>
          <w:rFonts w:hint="eastAsia" w:ascii="仿宋" w:hAnsi="仿宋" w:eastAsia="仿宋" w:cs="仿宋"/>
          <w:b w:val="0"/>
          <w:i w:val="0"/>
          <w:caps w:val="0"/>
          <w:color w:val="auto"/>
          <w:spacing w:val="0"/>
          <w:w w:val="100"/>
          <w:kern w:val="0"/>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bCs/>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三、社会化服务劳务费</w:t>
      </w:r>
      <w:r>
        <w:rPr>
          <w:rFonts w:hint="eastAsia" w:ascii="仿宋" w:hAnsi="仿宋" w:eastAsia="仿宋" w:cs="仿宋"/>
          <w:b/>
          <w:bCs/>
          <w:i w:val="0"/>
          <w:caps w:val="0"/>
          <w:color w:val="auto"/>
          <w:spacing w:val="0"/>
          <w:w w:val="100"/>
          <w:kern w:val="0"/>
          <w:sz w:val="24"/>
          <w:szCs w:val="24"/>
          <w:highlight w:val="none"/>
          <w:u w:val="single"/>
          <w:lang w:val="en-US" w:eastAsia="zh-CN"/>
        </w:rPr>
        <w:t xml:space="preserve">       </w:t>
      </w:r>
      <w:r>
        <w:rPr>
          <w:rFonts w:hint="eastAsia" w:ascii="仿宋" w:hAnsi="仿宋" w:eastAsia="仿宋" w:cs="仿宋"/>
          <w:b/>
          <w:bCs/>
          <w:i w:val="0"/>
          <w:caps w:val="0"/>
          <w:color w:val="auto"/>
          <w:spacing w:val="0"/>
          <w:w w:val="100"/>
          <w:kern w:val="0"/>
          <w:sz w:val="24"/>
          <w:szCs w:val="24"/>
          <w:highlight w:val="none"/>
        </w:rPr>
        <w:t>万元。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四、乙方在服务区域应当达到的服务指标</w:t>
      </w:r>
      <w:r>
        <w:rPr>
          <w:rFonts w:hint="eastAsia" w:ascii="仿宋" w:hAnsi="仿宋" w:eastAsia="仿宋" w:cs="仿宋"/>
          <w:b w:val="0"/>
          <w:i w:val="0"/>
          <w:caps w:val="0"/>
          <w:color w:val="auto"/>
          <w:spacing w:val="0"/>
          <w:w w:val="100"/>
          <w:kern w:val="0"/>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1、口蹄疫、高致病性禽流感、家禽H7N9、小反刍兽疫、狂犬病等强制免疫病种应免密度达到100%，免疫监测，免疫抗体群体合格率达70%以上。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2、</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镇所辖行政区域内畜禽圈舍消毒面达100%；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3、</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镇所辖行政区域内畜禽疫情普查面达100%；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4、</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镇所辖行政区域内畜禽驱虫指导面达100%；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5、</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镇所辖行政区域内散养农户《动物免疫证明》持证率达100%；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6、</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镇所辖行政区域内牲畜耳标佩戴率达100%；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7、废旧疫苗瓶回收率达100%；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8、每次免疫信息上报率达100%；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9</w:t>
      </w:r>
      <w:r>
        <w:rPr>
          <w:rFonts w:hint="eastAsia" w:ascii="仿宋" w:hAnsi="仿宋" w:eastAsia="仿宋" w:cs="仿宋"/>
          <w:b w:val="0"/>
          <w:i w:val="0"/>
          <w:caps w:val="0"/>
          <w:color w:val="auto"/>
          <w:spacing w:val="0"/>
          <w:w w:val="100"/>
          <w:kern w:val="0"/>
          <w:sz w:val="24"/>
          <w:szCs w:val="24"/>
          <w:highlight w:val="none"/>
          <w:lang w:eastAsia="zh-CN"/>
        </w:rPr>
        <w:t>及</w:t>
      </w:r>
      <w:r>
        <w:rPr>
          <w:rFonts w:hint="eastAsia" w:ascii="仿宋" w:hAnsi="仿宋" w:eastAsia="仿宋" w:cs="仿宋"/>
          <w:b w:val="0"/>
          <w:i w:val="0"/>
          <w:caps w:val="0"/>
          <w:color w:val="auto"/>
          <w:spacing w:val="0"/>
          <w:w w:val="100"/>
          <w:kern w:val="0"/>
          <w:sz w:val="24"/>
          <w:szCs w:val="24"/>
          <w:highlight w:val="none"/>
        </w:rPr>
        <w:t>时做好新生或新补栏畜禽的补免工作，散养畜禽常年各类免疫密度保持在90%以上。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bCs/>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五、乙方工作人员的工作流程</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1、做好防前准备</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要积极做好人员培训、物资、器械、技术等准备工作。在铜梁区</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镇人民政府的组织领导下，在</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农业服务中心的指导和监督下开展强制免疫工作。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2、落实强制免疫</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防疫人员“拉网式”到散养农户和中小养殖场(未实行自主免疫)开展牲畜口蹄疫、高致病性禽流感、H7N9流感、小反刍兽疫、狂犬病集中免疫。</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3、规范开展工作</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sz w:val="24"/>
          <w:szCs w:val="24"/>
          <w:highlight w:val="none"/>
        </w:rPr>
        <w:t>按照《重庆市重大动物疫病免疫操作技术规程》</w:t>
      </w:r>
      <w:r>
        <w:rPr>
          <w:rFonts w:hint="eastAsia" w:ascii="仿宋" w:hAnsi="仿宋" w:eastAsia="仿宋" w:cs="仿宋"/>
          <w:b w:val="0"/>
          <w:i w:val="0"/>
          <w:caps w:val="0"/>
          <w:color w:val="auto"/>
          <w:spacing w:val="0"/>
          <w:w w:val="100"/>
          <w:kern w:val="0"/>
          <w:sz w:val="24"/>
          <w:szCs w:val="24"/>
          <w:highlight w:val="none"/>
        </w:rPr>
        <w:t>规范操作，严格按疫苗使用说明书规定及剂量规范免疫，</w:t>
      </w:r>
      <w:r>
        <w:rPr>
          <w:rFonts w:hint="eastAsia" w:ascii="仿宋" w:hAnsi="仿宋" w:eastAsia="仿宋" w:cs="仿宋"/>
          <w:b w:val="0"/>
          <w:i w:val="0"/>
          <w:caps w:val="0"/>
          <w:color w:val="auto"/>
          <w:spacing w:val="0"/>
          <w:w w:val="100"/>
          <w:sz w:val="24"/>
          <w:szCs w:val="24"/>
          <w:highlight w:val="none"/>
        </w:rPr>
        <w:t>确保免疫质量，</w:t>
      </w:r>
      <w:r>
        <w:rPr>
          <w:rFonts w:hint="eastAsia" w:ascii="仿宋" w:hAnsi="仿宋" w:eastAsia="仿宋" w:cs="仿宋"/>
          <w:b w:val="0"/>
          <w:i w:val="0"/>
          <w:caps w:val="0"/>
          <w:color w:val="auto"/>
          <w:spacing w:val="0"/>
          <w:w w:val="100"/>
          <w:kern w:val="0"/>
          <w:sz w:val="24"/>
          <w:szCs w:val="24"/>
          <w:highlight w:val="none"/>
        </w:rPr>
        <w:t>规范佩戴牲畜耳标，规范填发《动物免疫证明》，并做好畜禽防疫登记备查。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4、开展疫情普查</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同步开展牲畜口蹄疫、禽流感、H7N9流感、小反刍兽疫、狂犬病及牛羊</w:t>
      </w:r>
      <w:r>
        <w:rPr>
          <w:rFonts w:hint="eastAsia" w:ascii="仿宋" w:hAnsi="仿宋" w:eastAsia="仿宋" w:cs="仿宋"/>
          <w:b w:val="0"/>
          <w:i w:val="0"/>
          <w:caps w:val="0"/>
          <w:color w:val="auto"/>
          <w:spacing w:val="0"/>
          <w:w w:val="100"/>
          <w:sz w:val="24"/>
          <w:szCs w:val="24"/>
          <w:highlight w:val="none"/>
        </w:rPr>
        <w:t>“两病”</w:t>
      </w:r>
      <w:r>
        <w:rPr>
          <w:rFonts w:hint="eastAsia" w:ascii="仿宋" w:hAnsi="仿宋" w:eastAsia="仿宋" w:cs="仿宋"/>
          <w:b w:val="0"/>
          <w:i w:val="0"/>
          <w:caps w:val="0"/>
          <w:color w:val="auto"/>
          <w:spacing w:val="0"/>
          <w:w w:val="100"/>
          <w:kern w:val="0"/>
          <w:sz w:val="24"/>
          <w:szCs w:val="24"/>
          <w:highlight w:val="none"/>
        </w:rPr>
        <w:t>普查。普查中发现异常情况，要立即向甲方报。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5、做好消毒灭源</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春秋两季要组织对农村散养畜禽圈舍进行一次集中消毒灭源和驱虫保健指导服务。要严格执行强制免疫操作程序措施，防止带毒传染和感染。</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6、做好常年畜禽免疫工作</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全面落实“仔猪阉割免疫制"等常年强制免疫措施，切实做到应免尽免、不留死角”。</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7、正确处理免疫副反应</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接到畜禽副反应报告后乙方要及时派人赶赴现场进行处理，属副反应死亡的要及时向</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镇政府（农业服务中心）报告，并按无害化处理程序规范处理。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bCs/>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六、相关要求</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1、防疫人员要求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乙方须在防疫期间为</w:t>
      </w:r>
      <w:r>
        <w:rPr>
          <w:rFonts w:hint="eastAsia" w:ascii="仿宋" w:hAnsi="仿宋" w:eastAsia="仿宋" w:cs="仿宋"/>
          <w:b w:val="0"/>
          <w:i w:val="0"/>
          <w:caps w:val="0"/>
          <w:color w:val="auto"/>
          <w:spacing w:val="0"/>
          <w:w w:val="100"/>
          <w:kern w:val="0"/>
          <w:sz w:val="24"/>
          <w:szCs w:val="24"/>
          <w:highlight w:val="none"/>
          <w:lang w:val="en-US" w:eastAsia="zh-CN"/>
        </w:rPr>
        <w:t>全部</w:t>
      </w:r>
      <w:r>
        <w:rPr>
          <w:rFonts w:hint="eastAsia" w:ascii="仿宋" w:hAnsi="仿宋" w:eastAsia="仿宋" w:cs="仿宋"/>
          <w:b w:val="0"/>
          <w:i w:val="0"/>
          <w:caps w:val="0"/>
          <w:color w:val="auto"/>
          <w:spacing w:val="0"/>
          <w:w w:val="100"/>
          <w:kern w:val="0"/>
          <w:sz w:val="24"/>
          <w:szCs w:val="24"/>
          <w:highlight w:val="none"/>
        </w:rPr>
        <w:t>防疫人员</w:t>
      </w:r>
      <w:r>
        <w:rPr>
          <w:rFonts w:hint="eastAsia" w:ascii="仿宋" w:hAnsi="仿宋" w:eastAsia="仿宋" w:cs="仿宋"/>
          <w:b w:val="0"/>
          <w:i w:val="0"/>
          <w:caps w:val="0"/>
          <w:color w:val="auto"/>
          <w:spacing w:val="0"/>
          <w:w w:val="100"/>
          <w:kern w:val="0"/>
          <w:sz w:val="24"/>
          <w:szCs w:val="24"/>
          <w:highlight w:val="none"/>
          <w:lang w:val="en-US" w:eastAsia="zh-CN"/>
        </w:rPr>
        <w:t>做好安全方面的所有工作，</w:t>
      </w:r>
      <w:r>
        <w:rPr>
          <w:rFonts w:hint="eastAsia" w:ascii="仿宋" w:hAnsi="仿宋" w:eastAsia="仿宋" w:cs="仿宋"/>
          <w:b w:val="0"/>
          <w:i w:val="0"/>
          <w:caps w:val="0"/>
          <w:color w:val="auto"/>
          <w:spacing w:val="0"/>
          <w:w w:val="100"/>
          <w:kern w:val="0"/>
          <w:sz w:val="24"/>
          <w:szCs w:val="24"/>
          <w:highlight w:val="none"/>
        </w:rPr>
        <w:t>购买意外伤害保险，</w:t>
      </w:r>
      <w:r>
        <w:rPr>
          <w:rFonts w:hint="eastAsia" w:ascii="仿宋" w:hAnsi="仿宋" w:eastAsia="仿宋" w:cs="仿宋"/>
          <w:b w:val="0"/>
          <w:i w:val="0"/>
          <w:caps w:val="0"/>
          <w:color w:val="auto"/>
          <w:spacing w:val="0"/>
          <w:w w:val="100"/>
          <w:kern w:val="0"/>
          <w:sz w:val="24"/>
          <w:szCs w:val="24"/>
          <w:highlight w:val="none"/>
          <w:lang w:val="en-US" w:eastAsia="zh-CN"/>
        </w:rPr>
        <w:t>全部防疫人员的安全责任事故由乙方负全责，与甲方无任何关系，全部由乙方自行妥善处理。</w:t>
      </w:r>
      <w:r>
        <w:rPr>
          <w:rFonts w:hint="eastAsia" w:ascii="仿宋" w:hAnsi="仿宋" w:eastAsia="仿宋" w:cs="仿宋"/>
          <w:b w:val="0"/>
          <w:i w:val="0"/>
          <w:caps w:val="0"/>
          <w:color w:val="auto"/>
          <w:spacing w:val="0"/>
          <w:w w:val="100"/>
          <w:kern w:val="0"/>
          <w:sz w:val="24"/>
          <w:szCs w:val="24"/>
          <w:highlight w:val="none"/>
        </w:rPr>
        <w:t>要落实防疫工作技术负责人，负责防前技术培训，指导及处理防疫工作中出现的相关问题同时防疫人员应具备相关资质或相应职称资格条件。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2、物资管理要求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乙方到</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镇农业服务中心领取疫苗、消毒药、免疫耳标及防疫登记表、免疫证明等。使用后的废旧疫苗瓶要全部回收，并在甲方的监督下进行规范处理。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3、疫苗使用要求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防疫时必须使用防疫冷藏包加冰块，疫苗要尽量减少损失和浪费，要确保疫苗利用率在85%以上，如因不可抗拒的因素造成报损、报废的，须向</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镇农业服务中心报告。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rPr>
        <w:t>4、技术操作要求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严格按照《重庆市重大动物疫病免疫操作技术规程》执行</w:t>
      </w:r>
      <w:r>
        <w:rPr>
          <w:rFonts w:hint="eastAsia" w:ascii="仿宋" w:hAnsi="仿宋" w:eastAsia="仿宋" w:cs="仿宋"/>
          <w:b w:val="0"/>
          <w:i w:val="0"/>
          <w:caps w:val="0"/>
          <w:color w:val="auto"/>
          <w:spacing w:val="0"/>
          <w:w w:val="100"/>
          <w:kern w:val="0"/>
          <w:sz w:val="24"/>
          <w:szCs w:val="24"/>
          <w:highlight w:val="none"/>
          <w:lang w:eastAsia="zh-CN"/>
        </w:rPr>
        <w:t>。</w:t>
      </w:r>
    </w:p>
    <w:p>
      <w:pPr>
        <w:pStyle w:val="1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sz w:val="24"/>
          <w:szCs w:val="24"/>
          <w:highlight w:val="none"/>
        </w:rPr>
      </w:pPr>
      <w:r>
        <w:rPr>
          <w:rFonts w:hint="eastAsia" w:ascii="仿宋" w:hAnsi="仿宋" w:eastAsia="仿宋" w:cs="仿宋"/>
          <w:b/>
          <w:bCs/>
          <w:i w:val="0"/>
          <w:caps w:val="0"/>
          <w:color w:val="auto"/>
          <w:spacing w:val="0"/>
          <w:w w:val="100"/>
          <w:kern w:val="0"/>
          <w:sz w:val="24"/>
          <w:szCs w:val="24"/>
          <w:highlight w:val="none"/>
          <w:lang w:val="en-US" w:eastAsia="zh-CN"/>
        </w:rPr>
        <w:t>5、</w:t>
      </w:r>
      <w:r>
        <w:rPr>
          <w:rFonts w:hint="eastAsia" w:ascii="仿宋" w:hAnsi="仿宋" w:eastAsia="仿宋" w:cs="仿宋"/>
          <w:b/>
          <w:bCs/>
          <w:i w:val="0"/>
          <w:caps w:val="0"/>
          <w:color w:val="auto"/>
          <w:spacing w:val="0"/>
          <w:w w:val="100"/>
          <w:kern w:val="0"/>
          <w:sz w:val="24"/>
          <w:szCs w:val="24"/>
          <w:highlight w:val="none"/>
        </w:rPr>
        <w:t>信息报送要求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春秋两季集中防疫畜禽免疫的数据，每天要及时报告</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镇农业服务中心。防疫登记表在防疫结束后，经验收合格后统一交</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农业服务中心存档备查</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仔猪阉割后的首次强制免疫</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sz w:val="24"/>
          <w:szCs w:val="24"/>
          <w:highlight w:val="none"/>
        </w:rPr>
        <w:t>按规定建好防疫档案</w:t>
      </w:r>
      <w:r>
        <w:rPr>
          <w:rFonts w:hint="eastAsia" w:ascii="仿宋" w:hAnsi="仿宋" w:eastAsia="仿宋" w:cs="仿宋"/>
          <w:b w:val="0"/>
          <w:i w:val="0"/>
          <w:caps w:val="0"/>
          <w:color w:val="auto"/>
          <w:spacing w:val="0"/>
          <w:w w:val="10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lang w:val="en-US" w:eastAsia="zh-CN"/>
        </w:rPr>
        <w:t>次月5日前交镇农业服务中心</w:t>
      </w:r>
      <w:r>
        <w:rPr>
          <w:rFonts w:hint="eastAsia" w:ascii="仿宋" w:hAnsi="仿宋" w:eastAsia="仿宋" w:cs="仿宋"/>
          <w:b w:val="0"/>
          <w:i w:val="0"/>
          <w:caps w:val="0"/>
          <w:color w:val="auto"/>
          <w:spacing w:val="0"/>
          <w:w w:val="100"/>
          <w:kern w:val="0"/>
          <w:sz w:val="24"/>
          <w:szCs w:val="24"/>
          <w:highlight w:val="none"/>
        </w:rPr>
        <w:t>；三旬分类免疫和补栏补免</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sz w:val="24"/>
          <w:szCs w:val="24"/>
          <w:highlight w:val="none"/>
        </w:rPr>
        <w:t>按规定建好防疫档案</w:t>
      </w:r>
      <w:r>
        <w:rPr>
          <w:rFonts w:hint="eastAsia" w:ascii="仿宋" w:hAnsi="仿宋" w:eastAsia="仿宋" w:cs="仿宋"/>
          <w:b w:val="0"/>
          <w:i w:val="0"/>
          <w:caps w:val="0"/>
          <w:color w:val="auto"/>
          <w:spacing w:val="0"/>
          <w:w w:val="10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lang w:val="en-US" w:eastAsia="zh-CN"/>
        </w:rPr>
        <w:t>次月5日前交镇农业服务中心</w:t>
      </w:r>
      <w:r>
        <w:rPr>
          <w:rFonts w:hint="eastAsia" w:ascii="仿宋" w:hAnsi="仿宋" w:eastAsia="仿宋" w:cs="仿宋"/>
          <w:b w:val="0"/>
          <w:i w:val="0"/>
          <w:caps w:val="0"/>
          <w:color w:val="auto"/>
          <w:spacing w:val="0"/>
          <w:w w:val="100"/>
          <w:kern w:val="0"/>
          <w:sz w:val="24"/>
          <w:szCs w:val="24"/>
          <w:highlight w:val="none"/>
        </w:rPr>
        <w:t>；</w:t>
      </w:r>
      <w:r>
        <w:rPr>
          <w:rFonts w:hint="eastAsia" w:ascii="仿宋" w:hAnsi="仿宋" w:eastAsia="仿宋" w:cs="仿宋"/>
          <w:b w:val="0"/>
          <w:i w:val="0"/>
          <w:caps w:val="0"/>
          <w:color w:val="auto"/>
          <w:spacing w:val="0"/>
          <w:w w:val="100"/>
          <w:sz w:val="24"/>
          <w:szCs w:val="24"/>
          <w:highlight w:val="none"/>
        </w:rPr>
        <w:t>按规定建好</w:t>
      </w:r>
      <w:r>
        <w:rPr>
          <w:rFonts w:hint="eastAsia" w:ascii="仿宋" w:hAnsi="仿宋" w:eastAsia="仿宋" w:cs="仿宋"/>
          <w:b w:val="0"/>
          <w:i w:val="0"/>
          <w:caps w:val="0"/>
          <w:color w:val="auto"/>
          <w:spacing w:val="0"/>
          <w:w w:val="100"/>
          <w:sz w:val="24"/>
          <w:szCs w:val="24"/>
          <w:highlight w:val="none"/>
          <w:lang w:val="en-US" w:eastAsia="zh-CN"/>
        </w:rPr>
        <w:t>各类</w:t>
      </w:r>
      <w:r>
        <w:rPr>
          <w:rFonts w:hint="eastAsia" w:ascii="仿宋" w:hAnsi="仿宋" w:eastAsia="仿宋" w:cs="仿宋"/>
          <w:b w:val="0"/>
          <w:i w:val="0"/>
          <w:caps w:val="0"/>
          <w:color w:val="auto"/>
          <w:spacing w:val="0"/>
          <w:w w:val="100"/>
          <w:sz w:val="24"/>
          <w:szCs w:val="24"/>
          <w:highlight w:val="none"/>
        </w:rPr>
        <w:t>防疫档案；佩戴好免疫标识；发放免疫证明；</w:t>
      </w:r>
      <w:r>
        <w:rPr>
          <w:rFonts w:hint="eastAsia" w:ascii="仿宋" w:hAnsi="仿宋" w:eastAsia="仿宋" w:cs="仿宋"/>
          <w:b w:val="0"/>
          <w:i w:val="0"/>
          <w:caps w:val="0"/>
          <w:color w:val="auto"/>
          <w:spacing w:val="0"/>
          <w:w w:val="100"/>
          <w:sz w:val="24"/>
          <w:szCs w:val="24"/>
          <w:highlight w:val="none"/>
          <w:lang w:val="en-US" w:eastAsia="zh-CN"/>
        </w:rPr>
        <w:t>紧急防疫按区畜牧中心和永嘉镇农业服务中心的要求进行，</w:t>
      </w:r>
      <w:r>
        <w:rPr>
          <w:rFonts w:hint="eastAsia" w:ascii="仿宋" w:hAnsi="仿宋" w:eastAsia="仿宋" w:cs="仿宋"/>
          <w:b w:val="0"/>
          <w:i w:val="0"/>
          <w:caps w:val="0"/>
          <w:color w:val="auto"/>
          <w:spacing w:val="0"/>
          <w:w w:val="100"/>
          <w:sz w:val="24"/>
          <w:szCs w:val="24"/>
          <w:highlight w:val="none"/>
        </w:rPr>
        <w:t>配合完成其他相关动物疫病预防控制等工作。</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 xml:space="preserve"> </w:t>
      </w:r>
      <w:r>
        <w:rPr>
          <w:rFonts w:hint="eastAsia" w:ascii="仿宋" w:hAnsi="仿宋" w:eastAsia="仿宋" w:cs="仿宋"/>
          <w:b/>
          <w:bCs/>
          <w:i w:val="0"/>
          <w:caps w:val="0"/>
          <w:color w:val="auto"/>
          <w:spacing w:val="0"/>
          <w:w w:val="100"/>
          <w:kern w:val="0"/>
          <w:sz w:val="24"/>
          <w:szCs w:val="24"/>
          <w:highlight w:val="none"/>
        </w:rPr>
        <w:t>6、时间要求</w:t>
      </w:r>
      <w:r>
        <w:rPr>
          <w:rFonts w:hint="eastAsia" w:ascii="仿宋" w:hAnsi="仿宋" w:eastAsia="仿宋" w:cs="仿宋"/>
          <w:b/>
          <w:bCs/>
          <w:i w:val="0"/>
          <w:caps w:val="0"/>
          <w:color w:val="auto"/>
          <w:spacing w:val="0"/>
          <w:w w:val="100"/>
          <w:kern w:val="0"/>
          <w:sz w:val="24"/>
          <w:szCs w:val="24"/>
          <w:highlight w:val="none"/>
          <w:lang w:eastAsia="zh-CN"/>
        </w:rPr>
        <w:t>：</w:t>
      </w:r>
      <w:r>
        <w:rPr>
          <w:rFonts w:hint="eastAsia" w:ascii="仿宋" w:hAnsi="仿宋" w:eastAsia="仿宋" w:cs="仿宋"/>
          <w:b w:val="0"/>
          <w:bCs w:val="0"/>
          <w:i w:val="0"/>
          <w:caps w:val="0"/>
          <w:color w:val="auto"/>
          <w:spacing w:val="0"/>
          <w:w w:val="100"/>
          <w:kern w:val="0"/>
          <w:sz w:val="24"/>
          <w:szCs w:val="24"/>
          <w:highlight w:val="none"/>
          <w:lang w:val="en-US" w:eastAsia="zh-CN"/>
        </w:rPr>
        <w:t>本项目服务时间为合同签订之日起至2025年12月31日止</w:t>
      </w:r>
      <w:r>
        <w:rPr>
          <w:rFonts w:hint="eastAsia" w:ascii="仿宋" w:hAnsi="仿宋" w:eastAsia="仿宋" w:cs="仿宋"/>
          <w:b w:val="0"/>
          <w:i w:val="0"/>
          <w:caps w:val="0"/>
          <w:color w:val="auto"/>
          <w:spacing w:val="0"/>
          <w:w w:val="1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2" w:firstLineChars="200"/>
        <w:jc w:val="left"/>
        <w:textAlignment w:val="baseline"/>
        <w:rPr>
          <w:rFonts w:hint="eastAsia" w:ascii="仿宋" w:hAnsi="仿宋" w:eastAsia="仿宋" w:cs="仿宋"/>
          <w:b/>
          <w:bCs/>
          <w:i w:val="0"/>
          <w:caps w:val="0"/>
          <w:color w:val="auto"/>
          <w:spacing w:val="-10"/>
          <w:w w:val="100"/>
          <w:sz w:val="24"/>
          <w:szCs w:val="24"/>
          <w:highlight w:val="none"/>
        </w:rPr>
      </w:pPr>
      <w:r>
        <w:rPr>
          <w:rFonts w:hint="eastAsia" w:ascii="仿宋" w:hAnsi="仿宋" w:eastAsia="仿宋" w:cs="仿宋"/>
          <w:b/>
          <w:bCs/>
          <w:i w:val="0"/>
          <w:caps w:val="0"/>
          <w:color w:val="auto"/>
          <w:spacing w:val="0"/>
          <w:w w:val="100"/>
          <w:kern w:val="0"/>
          <w:sz w:val="24"/>
          <w:szCs w:val="24"/>
          <w:highlight w:val="none"/>
        </w:rPr>
        <w:t>七、</w:t>
      </w:r>
      <w:r>
        <w:rPr>
          <w:rFonts w:hint="eastAsia" w:ascii="仿宋" w:hAnsi="仿宋" w:eastAsia="仿宋" w:cs="仿宋"/>
          <w:b/>
          <w:bCs/>
          <w:i w:val="0"/>
          <w:caps w:val="0"/>
          <w:color w:val="auto"/>
          <w:spacing w:val="-10"/>
          <w:w w:val="100"/>
          <w:sz w:val="24"/>
          <w:szCs w:val="24"/>
          <w:highlight w:val="none"/>
        </w:rPr>
        <w:t>验收方式</w:t>
      </w:r>
    </w:p>
    <w:p>
      <w:pPr>
        <w:keepNext w:val="0"/>
        <w:keepLines w:val="0"/>
        <w:pageBreakBefore w:val="0"/>
        <w:kinsoku/>
        <w:wordWrap/>
        <w:overflowPunct/>
        <w:topLinePunct w:val="0"/>
        <w:autoSpaceDE/>
        <w:autoSpaceDN/>
        <w:bidi w:val="0"/>
        <w:adjustRightInd/>
        <w:snapToGrid/>
        <w:spacing w:before="0" w:beforeAutospacing="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sz w:val="24"/>
          <w:szCs w:val="24"/>
          <w:highlight w:val="none"/>
        </w:rPr>
      </w:pPr>
      <w:r>
        <w:rPr>
          <w:rFonts w:hint="eastAsia" w:ascii="仿宋" w:hAnsi="仿宋" w:eastAsia="仿宋" w:cs="仿宋"/>
          <w:b/>
          <w:bCs/>
          <w:i w:val="0"/>
          <w:caps w:val="0"/>
          <w:color w:val="auto"/>
          <w:spacing w:val="0"/>
          <w:w w:val="100"/>
          <w:kern w:val="0"/>
          <w:sz w:val="24"/>
          <w:szCs w:val="24"/>
          <w:highlight w:val="none"/>
        </w:rPr>
        <w:t>1、畜禽</w:t>
      </w:r>
      <w:r>
        <w:rPr>
          <w:rFonts w:hint="eastAsia" w:ascii="仿宋" w:hAnsi="仿宋" w:eastAsia="仿宋" w:cs="仿宋"/>
          <w:b/>
          <w:bCs/>
          <w:i w:val="0"/>
          <w:caps w:val="0"/>
          <w:color w:val="auto"/>
          <w:spacing w:val="0"/>
          <w:w w:val="100"/>
          <w:sz w:val="24"/>
          <w:szCs w:val="24"/>
          <w:highlight w:val="none"/>
        </w:rPr>
        <w:t>抗体检测</w:t>
      </w:r>
      <w:r>
        <w:rPr>
          <w:rFonts w:hint="eastAsia" w:ascii="仿宋" w:hAnsi="仿宋" w:eastAsia="仿宋" w:cs="仿宋"/>
          <w:b/>
          <w:bCs/>
          <w:i w:val="0"/>
          <w:caps w:val="0"/>
          <w:color w:val="auto"/>
          <w:spacing w:val="0"/>
          <w:w w:val="10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畜禽养殖场（户）的春秋两季集中防疫后，每次</w:t>
      </w:r>
      <w:r>
        <w:rPr>
          <w:rFonts w:hint="eastAsia" w:ascii="仿宋" w:hAnsi="仿宋" w:eastAsia="仿宋" w:cs="仿宋"/>
          <w:b w:val="0"/>
          <w:i w:val="0"/>
          <w:caps w:val="0"/>
          <w:color w:val="auto"/>
          <w:spacing w:val="0"/>
          <w:w w:val="100"/>
          <w:sz w:val="24"/>
          <w:szCs w:val="24"/>
          <w:highlight w:val="none"/>
        </w:rPr>
        <w:t>每个散养单元按规定要求采猪全血</w:t>
      </w:r>
      <w:r>
        <w:rPr>
          <w:rFonts w:hint="eastAsia" w:ascii="仿宋" w:hAnsi="仿宋" w:eastAsia="仿宋" w:cs="仿宋"/>
          <w:b w:val="0"/>
          <w:i w:val="0"/>
          <w:caps w:val="0"/>
          <w:color w:val="auto"/>
          <w:spacing w:val="0"/>
          <w:w w:val="100"/>
          <w:sz w:val="24"/>
          <w:szCs w:val="24"/>
          <w:highlight w:val="none"/>
          <w:lang w:val="en-US" w:eastAsia="zh-CN"/>
        </w:rPr>
        <w:t>6</w:t>
      </w:r>
      <w:r>
        <w:rPr>
          <w:rFonts w:hint="eastAsia" w:ascii="仿宋" w:hAnsi="仿宋" w:eastAsia="仿宋" w:cs="仿宋"/>
          <w:b w:val="0"/>
          <w:i w:val="0"/>
          <w:caps w:val="0"/>
          <w:color w:val="auto"/>
          <w:spacing w:val="0"/>
          <w:w w:val="100"/>
          <w:sz w:val="24"/>
          <w:szCs w:val="24"/>
          <w:highlight w:val="none"/>
        </w:rPr>
        <w:t>0份以上；禽全血</w:t>
      </w:r>
      <w:r>
        <w:rPr>
          <w:rFonts w:hint="eastAsia" w:ascii="仿宋" w:hAnsi="仿宋" w:eastAsia="仿宋" w:cs="仿宋"/>
          <w:b w:val="0"/>
          <w:i w:val="0"/>
          <w:caps w:val="0"/>
          <w:color w:val="auto"/>
          <w:spacing w:val="0"/>
          <w:w w:val="100"/>
          <w:sz w:val="24"/>
          <w:szCs w:val="24"/>
          <w:highlight w:val="none"/>
          <w:lang w:val="en-US" w:eastAsia="zh-CN"/>
        </w:rPr>
        <w:t>6</w:t>
      </w:r>
      <w:r>
        <w:rPr>
          <w:rFonts w:hint="eastAsia" w:ascii="仿宋" w:hAnsi="仿宋" w:eastAsia="仿宋" w:cs="仿宋"/>
          <w:b w:val="0"/>
          <w:i w:val="0"/>
          <w:caps w:val="0"/>
          <w:color w:val="auto"/>
          <w:spacing w:val="0"/>
          <w:w w:val="100"/>
          <w:sz w:val="24"/>
          <w:szCs w:val="24"/>
          <w:highlight w:val="none"/>
        </w:rPr>
        <w:t>0份， 羊全血 、牛全血各</w:t>
      </w:r>
      <w:r>
        <w:rPr>
          <w:rFonts w:hint="eastAsia" w:ascii="仿宋" w:hAnsi="仿宋" w:eastAsia="仿宋" w:cs="仿宋"/>
          <w:b w:val="0"/>
          <w:i w:val="0"/>
          <w:caps w:val="0"/>
          <w:color w:val="auto"/>
          <w:spacing w:val="0"/>
          <w:w w:val="100"/>
          <w:sz w:val="24"/>
          <w:szCs w:val="24"/>
          <w:highlight w:val="none"/>
          <w:lang w:val="en-US" w:eastAsia="zh-CN"/>
        </w:rPr>
        <w:t>6</w:t>
      </w:r>
      <w:r>
        <w:rPr>
          <w:rFonts w:hint="eastAsia" w:ascii="仿宋" w:hAnsi="仿宋" w:eastAsia="仿宋" w:cs="仿宋"/>
          <w:b w:val="0"/>
          <w:i w:val="0"/>
          <w:caps w:val="0"/>
          <w:color w:val="auto"/>
          <w:spacing w:val="0"/>
          <w:w w:val="100"/>
          <w:sz w:val="24"/>
          <w:szCs w:val="24"/>
          <w:highlight w:val="none"/>
        </w:rPr>
        <w:t>0份，送区实验室进行检测，动物防疫抗体检测合格标准，猪的口蹄疫抗体检测合格率达70%以上；羊的口蹄疫、小反刍兽疫抗体检测合格率达70%以上；禽的禽流感H5、H7抗体检测合格率达70%以上；牛的口蹄疫抗体检测合格率达70%以上。</w:t>
      </w:r>
    </w:p>
    <w:p>
      <w:pPr>
        <w:keepNext w:val="0"/>
        <w:keepLines w:val="0"/>
        <w:pageBreakBefore w:val="0"/>
        <w:kinsoku/>
        <w:wordWrap/>
        <w:overflowPunct/>
        <w:topLinePunct w:val="0"/>
        <w:autoSpaceDE/>
        <w:autoSpaceDN/>
        <w:bidi w:val="0"/>
        <w:adjustRightInd/>
        <w:snapToGrid/>
        <w:spacing w:before="0" w:beforeAutospacing="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2、动物集中防疫过程监督</w:t>
      </w:r>
      <w:r>
        <w:rPr>
          <w:rFonts w:hint="eastAsia" w:ascii="仿宋" w:hAnsi="仿宋" w:eastAsia="仿宋" w:cs="仿宋"/>
          <w:b/>
          <w:bCs/>
          <w:i w:val="0"/>
          <w:caps w:val="0"/>
          <w:color w:val="auto"/>
          <w:spacing w:val="0"/>
          <w:w w:val="10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lang w:eastAsia="zh-CN"/>
        </w:rPr>
        <w:t>春、秋两季</w:t>
      </w:r>
      <w:r>
        <w:rPr>
          <w:rFonts w:hint="eastAsia" w:ascii="仿宋" w:hAnsi="仿宋" w:eastAsia="仿宋" w:cs="仿宋"/>
          <w:b w:val="0"/>
          <w:i w:val="0"/>
          <w:caps w:val="0"/>
          <w:color w:val="auto"/>
          <w:spacing w:val="0"/>
          <w:w w:val="100"/>
          <w:kern w:val="0"/>
          <w:sz w:val="24"/>
          <w:szCs w:val="24"/>
          <w:highlight w:val="none"/>
        </w:rPr>
        <w:t>集中防疫期间区畜牧业发展中心和</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镇农业服务中心将开展防疫过程监督，过程监督情况将作为</w:t>
      </w:r>
      <w:r>
        <w:rPr>
          <w:rFonts w:hint="eastAsia" w:ascii="仿宋" w:hAnsi="仿宋" w:eastAsia="仿宋" w:cs="仿宋"/>
          <w:b w:val="0"/>
          <w:i w:val="0"/>
          <w:caps w:val="0"/>
          <w:color w:val="auto"/>
          <w:spacing w:val="0"/>
          <w:w w:val="100"/>
          <w:kern w:val="0"/>
          <w:sz w:val="24"/>
          <w:szCs w:val="24"/>
          <w:highlight w:val="none"/>
          <w:lang w:eastAsia="zh-CN"/>
        </w:rPr>
        <w:t>春、秋两季</w:t>
      </w:r>
      <w:r>
        <w:rPr>
          <w:rFonts w:hint="eastAsia" w:ascii="仿宋" w:hAnsi="仿宋" w:eastAsia="仿宋" w:cs="仿宋"/>
          <w:b w:val="0"/>
          <w:i w:val="0"/>
          <w:caps w:val="0"/>
          <w:color w:val="auto"/>
          <w:spacing w:val="0"/>
          <w:w w:val="100"/>
          <w:kern w:val="0"/>
          <w:sz w:val="24"/>
          <w:szCs w:val="24"/>
          <w:highlight w:val="none"/>
        </w:rPr>
        <w:t>集中防疫结束后</w:t>
      </w:r>
      <w:r>
        <w:rPr>
          <w:rFonts w:hint="eastAsia" w:ascii="仿宋" w:hAnsi="仿宋" w:eastAsia="仿宋" w:cs="仿宋"/>
          <w:b w:val="0"/>
          <w:i w:val="0"/>
          <w:caps w:val="0"/>
          <w:color w:val="auto"/>
          <w:spacing w:val="0"/>
          <w:w w:val="100"/>
          <w:sz w:val="24"/>
          <w:szCs w:val="24"/>
          <w:highlight w:val="none"/>
        </w:rPr>
        <w:t>现场调查验收的重要依据。</w:t>
      </w:r>
    </w:p>
    <w:p>
      <w:pPr>
        <w:keepNext w:val="0"/>
        <w:keepLines w:val="0"/>
        <w:pageBreakBefore w:val="0"/>
        <w:kinsoku/>
        <w:wordWrap/>
        <w:overflowPunct/>
        <w:topLinePunct w:val="0"/>
        <w:autoSpaceDE/>
        <w:autoSpaceDN/>
        <w:bidi w:val="0"/>
        <w:adjustRightInd/>
        <w:snapToGrid/>
        <w:spacing w:before="0" w:beforeAutospacing="0" w:afterAutospacing="0" w:line="500" w:lineRule="exact"/>
        <w:ind w:left="0" w:leftChars="0" w:right="0" w:firstLine="482" w:firstLineChars="200"/>
        <w:jc w:val="both"/>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bCs/>
          <w:i w:val="0"/>
          <w:caps w:val="0"/>
          <w:color w:val="auto"/>
          <w:spacing w:val="0"/>
          <w:w w:val="100"/>
          <w:sz w:val="24"/>
          <w:szCs w:val="24"/>
          <w:highlight w:val="none"/>
        </w:rPr>
        <w:t>3、现场验收</w:t>
      </w:r>
      <w:r>
        <w:rPr>
          <w:rFonts w:hint="eastAsia" w:ascii="仿宋" w:hAnsi="仿宋" w:eastAsia="仿宋" w:cs="仿宋"/>
          <w:b/>
          <w:bCs/>
          <w:i w:val="0"/>
          <w:caps w:val="0"/>
          <w:color w:val="auto"/>
          <w:spacing w:val="0"/>
          <w:w w:val="10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畜禽养殖场（户）的</w:t>
      </w:r>
      <w:r>
        <w:rPr>
          <w:rFonts w:hint="eastAsia" w:ascii="仿宋" w:hAnsi="仿宋" w:eastAsia="仿宋" w:cs="仿宋"/>
          <w:b w:val="0"/>
          <w:i w:val="0"/>
          <w:caps w:val="0"/>
          <w:color w:val="auto"/>
          <w:spacing w:val="0"/>
          <w:w w:val="100"/>
          <w:kern w:val="0"/>
          <w:sz w:val="24"/>
          <w:szCs w:val="24"/>
          <w:highlight w:val="none"/>
          <w:lang w:eastAsia="zh-CN"/>
        </w:rPr>
        <w:t>春、秋两季</w:t>
      </w:r>
      <w:r>
        <w:rPr>
          <w:rFonts w:hint="eastAsia" w:ascii="仿宋" w:hAnsi="仿宋" w:eastAsia="仿宋" w:cs="仿宋"/>
          <w:b w:val="0"/>
          <w:i w:val="0"/>
          <w:caps w:val="0"/>
          <w:color w:val="auto"/>
          <w:spacing w:val="0"/>
          <w:w w:val="100"/>
          <w:kern w:val="0"/>
          <w:sz w:val="24"/>
          <w:szCs w:val="24"/>
          <w:highlight w:val="none"/>
        </w:rPr>
        <w:t>集中防疫后，</w:t>
      </w:r>
      <w:r>
        <w:rPr>
          <w:rFonts w:hint="eastAsia" w:ascii="仿宋" w:hAnsi="仿宋" w:eastAsia="仿宋" w:cs="仿宋"/>
          <w:b w:val="0"/>
          <w:i w:val="0"/>
          <w:caps w:val="0"/>
          <w:color w:val="auto"/>
          <w:spacing w:val="0"/>
          <w:w w:val="100"/>
          <w:sz w:val="24"/>
          <w:szCs w:val="24"/>
          <w:highlight w:val="none"/>
        </w:rPr>
        <w:t>从畜禽免疫登记表中随机抽取</w:t>
      </w:r>
      <w:r>
        <w:rPr>
          <w:rFonts w:hint="eastAsia" w:ascii="仿宋" w:hAnsi="仿宋" w:eastAsia="仿宋" w:cs="仿宋"/>
          <w:b w:val="0"/>
          <w:i w:val="0"/>
          <w:caps w:val="0"/>
          <w:color w:val="auto"/>
          <w:spacing w:val="0"/>
          <w:w w:val="100"/>
          <w:sz w:val="24"/>
          <w:szCs w:val="24"/>
          <w:highlight w:val="none"/>
          <w:lang w:val="en-US" w:eastAsia="zh-CN"/>
        </w:rPr>
        <w:t>20户</w:t>
      </w:r>
      <w:r>
        <w:rPr>
          <w:rFonts w:hint="eastAsia" w:ascii="仿宋" w:hAnsi="仿宋" w:eastAsia="仿宋" w:cs="仿宋"/>
          <w:b w:val="0"/>
          <w:i w:val="0"/>
          <w:caps w:val="0"/>
          <w:color w:val="auto"/>
          <w:spacing w:val="0"/>
          <w:w w:val="100"/>
          <w:sz w:val="24"/>
          <w:szCs w:val="24"/>
          <w:highlight w:val="none"/>
        </w:rPr>
        <w:t>进行现场调查验收，验收内容包括</w:t>
      </w:r>
      <w:r>
        <w:rPr>
          <w:rFonts w:hint="eastAsia" w:ascii="仿宋" w:hAnsi="仿宋" w:eastAsia="仿宋" w:cs="仿宋"/>
          <w:b w:val="0"/>
          <w:i w:val="0"/>
          <w:caps w:val="0"/>
          <w:color w:val="auto"/>
          <w:spacing w:val="0"/>
          <w:w w:val="100"/>
          <w:kern w:val="0"/>
          <w:sz w:val="24"/>
          <w:szCs w:val="24"/>
          <w:highlight w:val="none"/>
        </w:rPr>
        <w:t>畜禽防疫密度；圈舍消毒情况；畜禽疫情普查情况；畜禽驱虫指导情况；散养农户《动物免疫证明》持证情况；牲畜耳标佩戴情况；废旧疫苗瓶回收情况；免疫信息上报情况等。</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i w:val="0"/>
          <w:caps w:val="0"/>
          <w:color w:val="auto"/>
          <w:spacing w:val="0"/>
          <w:w w:val="100"/>
          <w:kern w:val="0"/>
          <w:sz w:val="24"/>
          <w:szCs w:val="24"/>
          <w:highlight w:val="none"/>
        </w:rPr>
        <w:t>八、</w:t>
      </w:r>
      <w:r>
        <w:rPr>
          <w:rFonts w:hint="eastAsia" w:ascii="仿宋" w:hAnsi="仿宋" w:eastAsia="仿宋" w:cs="仿宋"/>
          <w:b/>
          <w:bCs/>
          <w:color w:val="auto"/>
          <w:kern w:val="0"/>
          <w:sz w:val="24"/>
          <w:szCs w:val="24"/>
          <w:highlight w:val="none"/>
          <w:lang w:val="zh-CN" w:eastAsia="zh-CN" w:bidi="ar-SA"/>
        </w:rPr>
        <w:t>履约保证金</w:t>
      </w:r>
    </w:p>
    <w:p>
      <w:pPr>
        <w:keepNext w:val="0"/>
        <w:keepLines w:val="0"/>
        <w:pageBreakBefore w:val="0"/>
        <w:kinsoku/>
        <w:wordWrap/>
        <w:overflowPunct/>
        <w:topLinePunct w:val="0"/>
        <w:autoSpaceDE/>
        <w:autoSpaceDN/>
        <w:bidi w:val="0"/>
        <w:adjustRightInd/>
        <w:snapToGrid/>
        <w:spacing w:line="500" w:lineRule="exact"/>
        <w:ind w:left="0" w:leftChars="0" w:righ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1、本项目履约保证金按成交金额的10%收取</w:t>
      </w:r>
      <w:r>
        <w:rPr>
          <w:rFonts w:hint="eastAsia" w:ascii="仿宋" w:hAnsi="仿宋" w:eastAsia="仿宋" w:cs="仿宋"/>
          <w:color w:val="auto"/>
          <w:kern w:val="0"/>
          <w:sz w:val="24"/>
          <w:szCs w:val="24"/>
          <w:highlight w:val="none"/>
          <w:lang w:val="en-US" w:eastAsia="zh-CN"/>
        </w:rPr>
        <w:t>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元</w:t>
      </w:r>
      <w:r>
        <w:rPr>
          <w:rFonts w:hint="eastAsia" w:ascii="仿宋" w:hAnsi="仿宋" w:eastAsia="仿宋" w:cs="仿宋"/>
          <w:color w:val="auto"/>
          <w:kern w:val="0"/>
          <w:sz w:val="24"/>
          <w:szCs w:val="24"/>
          <w:highlight w:val="none"/>
          <w:lang w:val="zh-CN"/>
        </w:rPr>
        <w:t>，由</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zh-CN"/>
        </w:rPr>
        <w:t>在与</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lang w:val="zh-CN"/>
        </w:rPr>
        <w:t>签订合同前，提交</w:t>
      </w:r>
      <w:r>
        <w:rPr>
          <w:rFonts w:hint="eastAsia" w:ascii="仿宋" w:hAnsi="仿宋" w:eastAsia="仿宋" w:cs="仿宋"/>
          <w:color w:val="auto"/>
          <w:kern w:val="0"/>
          <w:sz w:val="24"/>
          <w:szCs w:val="24"/>
          <w:highlight w:val="none"/>
          <w:lang w:val="en-US" w:eastAsia="zh-CN"/>
        </w:rPr>
        <w:t>至甲方</w:t>
      </w:r>
      <w:r>
        <w:rPr>
          <w:rFonts w:hint="eastAsia" w:ascii="仿宋" w:hAnsi="仿宋" w:eastAsia="仿宋" w:cs="仿宋"/>
          <w:color w:val="auto"/>
          <w:kern w:val="0"/>
          <w:sz w:val="24"/>
          <w:szCs w:val="24"/>
          <w:highlight w:val="none"/>
          <w:lang w:val="zh-CN"/>
        </w:rPr>
        <w:t>指定账户中。</w:t>
      </w:r>
    </w:p>
    <w:p>
      <w:pPr>
        <w:keepNext w:val="0"/>
        <w:keepLines w:val="0"/>
        <w:pageBreakBefore w:val="0"/>
        <w:kinsoku/>
        <w:wordWrap/>
        <w:overflowPunct/>
        <w:topLinePunct w:val="0"/>
        <w:autoSpaceDE/>
        <w:autoSpaceDN/>
        <w:bidi w:val="0"/>
        <w:adjustRightInd/>
        <w:snapToGrid/>
        <w:spacing w:line="500" w:lineRule="exact"/>
        <w:ind w:left="0" w:leftChars="0" w:righ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2、若</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zh-CN"/>
        </w:rPr>
        <w:t>不能按时、足额向</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lang w:val="zh-CN"/>
        </w:rPr>
        <w:t>提交履约保证金的，视其为自动放弃成交资格，并将按采购法规及本采购文件相关规定进行处理。</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bCs/>
          <w:i w:val="0"/>
          <w:caps w:val="0"/>
          <w:color w:val="auto"/>
          <w:spacing w:val="0"/>
          <w:w w:val="100"/>
          <w:kern w:val="0"/>
          <w:sz w:val="24"/>
          <w:szCs w:val="24"/>
          <w:highlight w:val="none"/>
        </w:rPr>
      </w:pPr>
      <w:r>
        <w:rPr>
          <w:rFonts w:hint="eastAsia" w:ascii="仿宋" w:hAnsi="仿宋" w:eastAsia="仿宋" w:cs="仿宋"/>
          <w:color w:val="auto"/>
          <w:kern w:val="0"/>
          <w:sz w:val="24"/>
          <w:szCs w:val="24"/>
          <w:highlight w:val="none"/>
          <w:lang w:val="zh-CN"/>
        </w:rPr>
        <w:t>3、履约保证金的退还：</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zh-CN"/>
        </w:rPr>
        <w:t>完全履约后,经</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lang w:val="zh-CN"/>
        </w:rPr>
        <w:t>验收合格，并履行验收手续后，由</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lang w:val="zh-CN"/>
        </w:rPr>
        <w:t>在15日内全额退还（不计息）。</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2" w:firstLineChars="200"/>
        <w:jc w:val="left"/>
        <w:textAlignment w:val="baseline"/>
        <w:rPr>
          <w:rFonts w:hint="eastAsia" w:ascii="仿宋" w:hAnsi="仿宋" w:eastAsia="仿宋" w:cs="仿宋"/>
          <w:b/>
          <w:bCs/>
          <w:i w:val="0"/>
          <w:caps w:val="0"/>
          <w:color w:val="auto"/>
          <w:spacing w:val="0"/>
          <w:w w:val="100"/>
          <w:kern w:val="0"/>
          <w:sz w:val="24"/>
          <w:szCs w:val="24"/>
          <w:highlight w:val="none"/>
          <w:lang w:eastAsia="zh-CN"/>
        </w:rPr>
      </w:pPr>
      <w:r>
        <w:rPr>
          <w:rFonts w:hint="eastAsia" w:ascii="仿宋" w:hAnsi="仿宋" w:eastAsia="仿宋" w:cs="仿宋"/>
          <w:b/>
          <w:bCs/>
          <w:i w:val="0"/>
          <w:caps w:val="0"/>
          <w:color w:val="auto"/>
          <w:spacing w:val="0"/>
          <w:w w:val="100"/>
          <w:kern w:val="0"/>
          <w:sz w:val="24"/>
          <w:szCs w:val="24"/>
          <w:highlight w:val="none"/>
          <w:lang w:val="en-US" w:eastAsia="zh-CN"/>
        </w:rPr>
        <w:t>九</w:t>
      </w:r>
      <w:r>
        <w:rPr>
          <w:rFonts w:hint="eastAsia" w:ascii="仿宋" w:hAnsi="仿宋" w:eastAsia="仿宋" w:cs="仿宋"/>
          <w:b/>
          <w:bCs/>
          <w:i w:val="0"/>
          <w:caps w:val="0"/>
          <w:color w:val="auto"/>
          <w:spacing w:val="0"/>
          <w:w w:val="100"/>
          <w:kern w:val="0"/>
          <w:sz w:val="24"/>
          <w:szCs w:val="24"/>
          <w:highlight w:val="none"/>
        </w:rPr>
        <w:t>、劳务费支付方式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成交供应商在春秋两季集中防疫结束后，书面向永嘉镇人民政府申请验收，每次验收群体免疫抗体合格率达70%以上，且过程监督检查得分在90分以上视为验收合格。验收合格后，成交供应商在2025年12月31日前将报账资料提交永嘉镇人民政府，由永嘉镇人民政府按程序划拨防疫劳务经费标的额的100%（需由乙方提供正式发票）。</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color w:val="auto"/>
          <w:kern w:val="0"/>
          <w:sz w:val="24"/>
          <w:szCs w:val="24"/>
          <w:highlight w:val="none"/>
          <w:lang w:val="en-US" w:eastAsia="zh-CN" w:bidi="ar-SA"/>
        </w:rPr>
        <w:t>2、具体支付条款在项目合同中明确。</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2" w:firstLineChars="200"/>
        <w:jc w:val="left"/>
        <w:textAlignment w:val="baseline"/>
        <w:rPr>
          <w:rFonts w:hint="eastAsia" w:ascii="仿宋" w:hAnsi="仿宋" w:eastAsia="仿宋" w:cs="仿宋"/>
          <w:b/>
          <w:bCs/>
          <w:i w:val="0"/>
          <w:caps w:val="0"/>
          <w:color w:val="auto"/>
          <w:spacing w:val="0"/>
          <w:w w:val="100"/>
          <w:kern w:val="0"/>
          <w:sz w:val="24"/>
          <w:szCs w:val="24"/>
          <w:highlight w:val="none"/>
        </w:rPr>
      </w:pPr>
      <w:r>
        <w:rPr>
          <w:rFonts w:hint="eastAsia" w:ascii="仿宋" w:hAnsi="仿宋" w:eastAsia="仿宋" w:cs="仿宋"/>
          <w:b/>
          <w:bCs/>
          <w:i w:val="0"/>
          <w:caps w:val="0"/>
          <w:color w:val="auto"/>
          <w:spacing w:val="0"/>
          <w:w w:val="100"/>
          <w:kern w:val="0"/>
          <w:sz w:val="24"/>
          <w:szCs w:val="24"/>
          <w:highlight w:val="none"/>
          <w:lang w:val="en-US" w:eastAsia="zh-CN"/>
        </w:rPr>
        <w:t>十</w:t>
      </w:r>
      <w:r>
        <w:rPr>
          <w:rFonts w:hint="eastAsia" w:ascii="仿宋" w:hAnsi="仿宋" w:eastAsia="仿宋" w:cs="仿宋"/>
          <w:b/>
          <w:bCs/>
          <w:i w:val="0"/>
          <w:caps w:val="0"/>
          <w:color w:val="auto"/>
          <w:spacing w:val="0"/>
          <w:w w:val="100"/>
          <w:kern w:val="0"/>
          <w:sz w:val="24"/>
          <w:szCs w:val="24"/>
          <w:highlight w:val="none"/>
        </w:rPr>
        <w:t>、双方权利与义务</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1、甲方负责动物防疫工作的过程监督检查，发现问题乙方及时整改，甲方协助解决好乙方在防疫中与村社的衔接。</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2、甲方免费提供畜禽免疫用的疫苗、消毒药、耳标、免疫证明、防疫登记表等，甲方若有国家配发的有关防疫物资和设备可供乙方使用。</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3、乙方应严格按照《动物防疫法》等相关法律法规的要求，积极主动按规范程序做好防疫工作，确保防疫工作质量。</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2" w:firstLineChars="200"/>
        <w:jc w:val="left"/>
        <w:textAlignment w:val="baseline"/>
        <w:rPr>
          <w:rFonts w:hint="eastAsia" w:ascii="仿宋" w:hAnsi="仿宋" w:eastAsia="仿宋" w:cs="仿宋"/>
          <w:b/>
          <w:bCs/>
          <w:i w:val="0"/>
          <w:caps w:val="0"/>
          <w:color w:val="auto"/>
          <w:spacing w:val="0"/>
          <w:w w:val="100"/>
          <w:kern w:val="0"/>
          <w:sz w:val="24"/>
          <w:szCs w:val="24"/>
          <w:highlight w:val="none"/>
        </w:rPr>
      </w:pPr>
      <w:r>
        <w:rPr>
          <w:rFonts w:hint="eastAsia" w:ascii="仿宋" w:hAnsi="仿宋" w:eastAsia="仿宋" w:cs="仿宋"/>
          <w:b/>
          <w:bCs/>
          <w:i w:val="0"/>
          <w:caps w:val="0"/>
          <w:color w:val="auto"/>
          <w:spacing w:val="0"/>
          <w:w w:val="100"/>
          <w:kern w:val="0"/>
          <w:sz w:val="24"/>
          <w:szCs w:val="24"/>
          <w:highlight w:val="none"/>
        </w:rPr>
        <w:t>十</w:t>
      </w:r>
      <w:r>
        <w:rPr>
          <w:rFonts w:hint="eastAsia" w:ascii="仿宋" w:hAnsi="仿宋" w:eastAsia="仿宋" w:cs="仿宋"/>
          <w:b/>
          <w:bCs/>
          <w:i w:val="0"/>
          <w:caps w:val="0"/>
          <w:color w:val="auto"/>
          <w:spacing w:val="0"/>
          <w:w w:val="100"/>
          <w:kern w:val="0"/>
          <w:sz w:val="24"/>
          <w:szCs w:val="24"/>
          <w:highlight w:val="none"/>
          <w:lang w:val="en-US" w:eastAsia="zh-CN"/>
        </w:rPr>
        <w:t>一</w:t>
      </w:r>
      <w:r>
        <w:rPr>
          <w:rFonts w:hint="eastAsia" w:ascii="仿宋" w:hAnsi="仿宋" w:eastAsia="仿宋" w:cs="仿宋"/>
          <w:b/>
          <w:bCs/>
          <w:i w:val="0"/>
          <w:caps w:val="0"/>
          <w:color w:val="auto"/>
          <w:spacing w:val="0"/>
          <w:w w:val="100"/>
          <w:kern w:val="0"/>
          <w:sz w:val="24"/>
          <w:szCs w:val="24"/>
          <w:highlight w:val="none"/>
        </w:rPr>
        <w:t>、违约责任</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lang w:eastAsia="zh-CN"/>
        </w:rPr>
      </w:pPr>
      <w:r>
        <w:rPr>
          <w:rFonts w:hint="eastAsia" w:ascii="仿宋" w:hAnsi="仿宋" w:eastAsia="仿宋" w:cs="仿宋"/>
          <w:b w:val="0"/>
          <w:i w:val="0"/>
          <w:caps w:val="0"/>
          <w:color w:val="auto"/>
          <w:spacing w:val="0"/>
          <w:w w:val="100"/>
          <w:kern w:val="0"/>
          <w:sz w:val="24"/>
          <w:szCs w:val="24"/>
          <w:highlight w:val="none"/>
        </w:rPr>
        <w:t>甲乙双方均应认真履行本协议，任何一方违约，任何一方违反本协议内容的，违约方需赔偿守约方违约金人民币</w:t>
      </w:r>
      <w:r>
        <w:rPr>
          <w:rFonts w:hint="eastAsia" w:ascii="仿宋" w:hAnsi="仿宋" w:eastAsia="仿宋" w:cs="仿宋"/>
          <w:b w:val="0"/>
          <w:i w:val="0"/>
          <w:caps w:val="0"/>
          <w:color w:val="auto"/>
          <w:spacing w:val="0"/>
          <w:w w:val="100"/>
          <w:kern w:val="0"/>
          <w:sz w:val="24"/>
          <w:szCs w:val="24"/>
          <w:highlight w:val="none"/>
          <w:lang w:val="en-US" w:eastAsia="zh-CN"/>
        </w:rPr>
        <w:t>2万</w:t>
      </w:r>
      <w:r>
        <w:rPr>
          <w:rFonts w:hint="eastAsia" w:ascii="仿宋" w:hAnsi="仿宋" w:eastAsia="仿宋" w:cs="仿宋"/>
          <w:b w:val="0"/>
          <w:i w:val="0"/>
          <w:caps w:val="0"/>
          <w:color w:val="auto"/>
          <w:spacing w:val="0"/>
          <w:w w:val="100"/>
          <w:kern w:val="0"/>
          <w:sz w:val="24"/>
          <w:szCs w:val="24"/>
          <w:highlight w:val="none"/>
        </w:rPr>
        <w:t>元，该违约金不足以弥补守约方实际损失的，违约方应赔偿守约方所有实际损失。如若甲方属政策调整，须解除合同，不属甲方违约。乙方履行本协议若无违约行为，在第二年的合作中亨有优先权。</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本合同一式</w:t>
      </w:r>
      <w:r>
        <w:rPr>
          <w:rFonts w:hint="eastAsia" w:ascii="仿宋" w:hAnsi="仿宋" w:eastAsia="仿宋" w:cs="仿宋"/>
          <w:b w:val="0"/>
          <w:i w:val="0"/>
          <w:caps w:val="0"/>
          <w:color w:val="auto"/>
          <w:spacing w:val="0"/>
          <w:w w:val="100"/>
          <w:kern w:val="0"/>
          <w:sz w:val="24"/>
          <w:szCs w:val="24"/>
          <w:highlight w:val="none"/>
          <w:lang w:val="en-US" w:eastAsia="zh-CN"/>
        </w:rPr>
        <w:t>六</w:t>
      </w:r>
      <w:r>
        <w:rPr>
          <w:rFonts w:hint="eastAsia" w:ascii="仿宋" w:hAnsi="仿宋" w:eastAsia="仿宋" w:cs="仿宋"/>
          <w:b w:val="0"/>
          <w:i w:val="0"/>
          <w:caps w:val="0"/>
          <w:color w:val="auto"/>
          <w:spacing w:val="0"/>
          <w:w w:val="100"/>
          <w:kern w:val="0"/>
          <w:sz w:val="24"/>
          <w:szCs w:val="24"/>
          <w:highlight w:val="none"/>
        </w:rPr>
        <w:t>份，甲、乙双方各执一份，</w:t>
      </w:r>
      <w:r>
        <w:rPr>
          <w:rFonts w:hint="eastAsia" w:ascii="仿宋" w:hAnsi="仿宋" w:eastAsia="仿宋" w:cs="仿宋"/>
          <w:b w:val="0"/>
          <w:i w:val="0"/>
          <w:caps w:val="0"/>
          <w:color w:val="auto"/>
          <w:spacing w:val="0"/>
          <w:w w:val="100"/>
          <w:kern w:val="0"/>
          <w:sz w:val="24"/>
          <w:szCs w:val="24"/>
          <w:highlight w:val="none"/>
          <w:lang w:eastAsia="zh-CN"/>
        </w:rPr>
        <w:t>永嘉</w:t>
      </w:r>
      <w:r>
        <w:rPr>
          <w:rFonts w:hint="eastAsia" w:ascii="仿宋" w:hAnsi="仿宋" w:eastAsia="仿宋" w:cs="仿宋"/>
          <w:b w:val="0"/>
          <w:i w:val="0"/>
          <w:caps w:val="0"/>
          <w:color w:val="auto"/>
          <w:spacing w:val="0"/>
          <w:w w:val="100"/>
          <w:kern w:val="0"/>
          <w:sz w:val="24"/>
          <w:szCs w:val="24"/>
          <w:highlight w:val="none"/>
        </w:rPr>
        <w:t>镇农业服务中心</w:t>
      </w:r>
      <w:r>
        <w:rPr>
          <w:rFonts w:hint="eastAsia" w:ascii="仿宋" w:hAnsi="仿宋" w:eastAsia="仿宋" w:cs="仿宋"/>
          <w:b w:val="0"/>
          <w:i w:val="0"/>
          <w:caps w:val="0"/>
          <w:color w:val="auto"/>
          <w:spacing w:val="0"/>
          <w:w w:val="100"/>
          <w:kern w:val="0"/>
          <w:sz w:val="24"/>
          <w:szCs w:val="24"/>
          <w:highlight w:val="none"/>
          <w:lang w:val="en-US" w:eastAsia="zh-CN"/>
        </w:rPr>
        <w:t>四</w:t>
      </w:r>
      <w:r>
        <w:rPr>
          <w:rFonts w:hint="eastAsia" w:ascii="仿宋" w:hAnsi="仿宋" w:eastAsia="仿宋" w:cs="仿宋"/>
          <w:b w:val="0"/>
          <w:i w:val="0"/>
          <w:caps w:val="0"/>
          <w:color w:val="auto"/>
          <w:spacing w:val="0"/>
          <w:w w:val="100"/>
          <w:kern w:val="0"/>
          <w:sz w:val="24"/>
          <w:szCs w:val="24"/>
          <w:highlight w:val="none"/>
        </w:rPr>
        <w:t>份</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lang w:val="en-US" w:eastAsia="zh-CN"/>
        </w:rPr>
        <w:t>存档一份、三次支付劳务费三份</w:t>
      </w:r>
      <w:r>
        <w:rPr>
          <w:rFonts w:hint="eastAsia" w:ascii="仿宋" w:hAnsi="仿宋" w:eastAsia="仿宋" w:cs="仿宋"/>
          <w:b w:val="0"/>
          <w:i w:val="0"/>
          <w:caps w:val="0"/>
          <w:color w:val="auto"/>
          <w:spacing w:val="0"/>
          <w:w w:val="100"/>
          <w:kern w:val="0"/>
          <w:sz w:val="24"/>
          <w:szCs w:val="24"/>
          <w:highlight w:val="none"/>
          <w:lang w:eastAsia="zh-CN"/>
        </w:rPr>
        <w:t>）</w:t>
      </w:r>
      <w:r>
        <w:rPr>
          <w:rFonts w:hint="eastAsia" w:ascii="仿宋" w:hAnsi="仿宋" w:eastAsia="仿宋" w:cs="仿宋"/>
          <w:b w:val="0"/>
          <w:i w:val="0"/>
          <w:caps w:val="0"/>
          <w:color w:val="auto"/>
          <w:spacing w:val="0"/>
          <w:w w:val="100"/>
          <w:kern w:val="0"/>
          <w:sz w:val="24"/>
          <w:szCs w:val="24"/>
          <w:highlight w:val="none"/>
        </w:rPr>
        <w:t>，自签字之日起生效。</w:t>
      </w:r>
    </w:p>
    <w:p>
      <w:pPr>
        <w:keepNext w:val="0"/>
        <w:keepLines w:val="0"/>
        <w:pageBreakBefore w:val="0"/>
        <w:widowControl/>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p>
    <w:p>
      <w:pPr>
        <w:keepNext w:val="0"/>
        <w:keepLines w:val="0"/>
        <w:pageBreakBefore w:val="0"/>
        <w:widowControl/>
        <w:tabs>
          <w:tab w:val="left" w:pos="5810"/>
        </w:tabs>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甲方：                            乙方：</w:t>
      </w:r>
    </w:p>
    <w:p>
      <w:pPr>
        <w:keepNext w:val="0"/>
        <w:keepLines w:val="0"/>
        <w:pageBreakBefore w:val="0"/>
        <w:widowControl/>
        <w:tabs>
          <w:tab w:val="left" w:pos="5810"/>
        </w:tabs>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p>
    <w:p>
      <w:pPr>
        <w:keepNext w:val="0"/>
        <w:keepLines w:val="0"/>
        <w:pageBreakBefore w:val="0"/>
        <w:widowControl/>
        <w:tabs>
          <w:tab w:val="left" w:pos="5810"/>
        </w:tabs>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r>
        <w:rPr>
          <w:rFonts w:hint="eastAsia" w:ascii="仿宋" w:hAnsi="仿宋" w:eastAsia="仿宋" w:cs="仿宋"/>
          <w:b w:val="0"/>
          <w:i w:val="0"/>
          <w:caps w:val="0"/>
          <w:color w:val="auto"/>
          <w:spacing w:val="0"/>
          <w:w w:val="100"/>
          <w:kern w:val="0"/>
          <w:sz w:val="24"/>
          <w:szCs w:val="24"/>
          <w:highlight w:val="none"/>
        </w:rPr>
        <w:t>代表（签字）　　　　　　　        法定代表人(签字)</w:t>
      </w:r>
    </w:p>
    <w:p>
      <w:pPr>
        <w:keepNext w:val="0"/>
        <w:keepLines w:val="0"/>
        <w:pageBreakBefore w:val="0"/>
        <w:widowControl/>
        <w:kinsoku/>
        <w:wordWrap/>
        <w:overflowPunct/>
        <w:topLinePunct w:val="0"/>
        <w:autoSpaceDE/>
        <w:autoSpaceDN/>
        <w:bidi w:val="0"/>
        <w:adjustRightInd/>
        <w:snapToGrid/>
        <w:spacing w:before="0" w:beforeAutospacing="0" w:afterAutospacing="0" w:line="520" w:lineRule="exact"/>
        <w:ind w:left="0" w:leftChars="0" w:right="0" w:firstLine="480" w:firstLineChars="200"/>
        <w:jc w:val="left"/>
        <w:textAlignment w:val="baseline"/>
        <w:rPr>
          <w:rFonts w:hint="eastAsia" w:ascii="仿宋" w:hAnsi="仿宋" w:eastAsia="仿宋" w:cs="仿宋"/>
          <w:b w:val="0"/>
          <w:i w:val="0"/>
          <w:caps w:val="0"/>
          <w:color w:val="auto"/>
          <w:spacing w:val="0"/>
          <w:w w:val="100"/>
          <w:kern w:val="0"/>
          <w:sz w:val="24"/>
          <w:szCs w:val="24"/>
          <w:highlight w:val="none"/>
        </w:rPr>
      </w:pPr>
    </w:p>
    <w:p>
      <w:pPr>
        <w:tabs>
          <w:tab w:val="left" w:pos="9000"/>
        </w:tabs>
        <w:spacing w:line="276" w:lineRule="auto"/>
        <w:jc w:val="center"/>
        <w:rPr>
          <w:rFonts w:hint="eastAsia" w:ascii="方正仿宋简体" w:hAnsi="方正仿宋简体" w:eastAsia="方正仿宋简体" w:cs="方正仿宋简体"/>
          <w:color w:val="auto"/>
          <w:sz w:val="24"/>
          <w:szCs w:val="24"/>
          <w:highlight w:val="none"/>
        </w:rPr>
        <w:sectPr>
          <w:footerReference r:id="rId12" w:type="first"/>
          <w:footerReference r:id="rId11" w:type="default"/>
          <w:pgSz w:w="11907" w:h="16840"/>
          <w:pgMar w:top="1440" w:right="1134" w:bottom="1440" w:left="1134" w:header="964" w:footer="1020" w:gutter="0"/>
          <w:pgNumType w:fmt="decimal"/>
          <w:cols w:space="0" w:num="1"/>
          <w:titlePg/>
          <w:rtlGutter w:val="0"/>
          <w:docGrid w:linePitch="312" w:charSpace="0"/>
        </w:sectPr>
      </w:pP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rPr>
        <w:t>　　月　　日　　　　　　　　</w:t>
      </w:r>
      <w:r>
        <w:rPr>
          <w:rFonts w:hint="eastAsia" w:ascii="仿宋" w:hAnsi="仿宋" w:eastAsia="仿宋" w:cs="仿宋"/>
          <w:b w:val="0"/>
          <w:i w:val="0"/>
          <w:caps w:val="0"/>
          <w:color w:val="auto"/>
          <w:spacing w:val="0"/>
          <w:w w:val="100"/>
          <w:kern w:val="0"/>
          <w:sz w:val="24"/>
          <w:szCs w:val="24"/>
          <w:highlight w:val="none"/>
          <w:lang w:eastAsia="zh-CN"/>
        </w:rPr>
        <w:t>202</w:t>
      </w:r>
      <w:r>
        <w:rPr>
          <w:rFonts w:hint="eastAsia" w:ascii="仿宋" w:hAnsi="仿宋" w:eastAsia="仿宋" w:cs="仿宋"/>
          <w:b w:val="0"/>
          <w:i w:val="0"/>
          <w:caps w:val="0"/>
          <w:color w:val="auto"/>
          <w:spacing w:val="0"/>
          <w:w w:val="100"/>
          <w:kern w:val="0"/>
          <w:sz w:val="24"/>
          <w:szCs w:val="24"/>
          <w:highlight w:val="none"/>
          <w:lang w:val="en-US" w:eastAsia="zh-CN"/>
        </w:rPr>
        <w:t>5</w:t>
      </w:r>
      <w:r>
        <w:rPr>
          <w:rFonts w:hint="eastAsia" w:ascii="仿宋" w:hAnsi="仿宋" w:eastAsia="仿宋" w:cs="仿宋"/>
          <w:b w:val="0"/>
          <w:i w:val="0"/>
          <w:caps w:val="0"/>
          <w:color w:val="auto"/>
          <w:spacing w:val="0"/>
          <w:w w:val="100"/>
          <w:kern w:val="0"/>
          <w:sz w:val="24"/>
          <w:szCs w:val="24"/>
          <w:highlight w:val="none"/>
          <w:lang w:eastAsia="zh-CN"/>
        </w:rPr>
        <w:t>年</w:t>
      </w:r>
      <w:r>
        <w:rPr>
          <w:rFonts w:hint="eastAsia" w:ascii="仿宋" w:hAnsi="仿宋" w:eastAsia="仿宋" w:cs="仿宋"/>
          <w:b w:val="0"/>
          <w:i w:val="0"/>
          <w:caps w:val="0"/>
          <w:color w:val="auto"/>
          <w:spacing w:val="0"/>
          <w:w w:val="100"/>
          <w:kern w:val="0"/>
          <w:sz w:val="24"/>
          <w:szCs w:val="24"/>
          <w:highlight w:val="none"/>
        </w:rPr>
        <w:t>　月　　日</w:t>
      </w:r>
    </w:p>
    <w:p>
      <w:pPr>
        <w:pStyle w:val="5"/>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ascii="方正仿宋简体" w:hAnsi="方正仿宋简体" w:eastAsia="方正仿宋简体" w:cs="方正仿宋简体"/>
          <w:color w:val="auto"/>
          <w:highlight w:val="none"/>
        </w:rPr>
      </w:pPr>
      <w:bookmarkStart w:id="162" w:name="_Toc24758"/>
      <w:bookmarkStart w:id="163" w:name="_Toc17101"/>
      <w:r>
        <w:rPr>
          <w:rFonts w:hint="eastAsia" w:ascii="方正仿宋简体" w:hAnsi="方正仿宋简体" w:eastAsia="方正仿宋简体" w:cs="方正仿宋简体"/>
          <w:color w:val="auto"/>
          <w:highlight w:val="none"/>
        </w:rPr>
        <w:t>第七篇  响应文件格式要求</w:t>
      </w:r>
      <w:bookmarkEnd w:id="157"/>
      <w:bookmarkEnd w:id="158"/>
      <w:bookmarkEnd w:id="159"/>
      <w:bookmarkEnd w:id="160"/>
      <w:bookmarkEnd w:id="161"/>
      <w:bookmarkEnd w:id="162"/>
      <w:bookmarkEnd w:id="163"/>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64" w:name="_Toc19880"/>
      <w:bookmarkStart w:id="165" w:name="_Toc7464"/>
      <w:r>
        <w:rPr>
          <w:rFonts w:hint="eastAsia" w:ascii="方正仿宋简体" w:hAnsi="方正仿宋简体" w:eastAsia="方正仿宋简体" w:cs="方正仿宋简体"/>
          <w:b/>
          <w:color w:val="auto"/>
          <w:sz w:val="24"/>
          <w:szCs w:val="24"/>
          <w:highlight w:val="none"/>
        </w:rPr>
        <w:t>一、经济部分</w:t>
      </w:r>
      <w:bookmarkEnd w:id="164"/>
      <w:bookmarkEnd w:id="165"/>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（一）报价函</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66" w:name="_Toc21714"/>
      <w:bookmarkStart w:id="167" w:name="_Toc32515"/>
      <w:r>
        <w:rPr>
          <w:rFonts w:hint="eastAsia" w:ascii="方正仿宋简体" w:hAnsi="方正仿宋简体" w:eastAsia="方正仿宋简体" w:cs="方正仿宋简体"/>
          <w:b/>
          <w:color w:val="auto"/>
          <w:sz w:val="24"/>
          <w:szCs w:val="24"/>
          <w:highlight w:val="none"/>
        </w:rPr>
        <w:t>二、技术（质量）部分</w:t>
      </w:r>
      <w:bookmarkEnd w:id="166"/>
      <w:bookmarkEnd w:id="167"/>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（一）技术（质量）响应偏离表</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（二）其他资料（格式自定）</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68" w:name="_Toc1795"/>
      <w:bookmarkStart w:id="169" w:name="_Toc24334"/>
      <w:r>
        <w:rPr>
          <w:rFonts w:hint="eastAsia" w:ascii="方正仿宋简体" w:hAnsi="方正仿宋简体" w:eastAsia="方正仿宋简体" w:cs="方正仿宋简体"/>
          <w:b/>
          <w:color w:val="auto"/>
          <w:sz w:val="24"/>
          <w:szCs w:val="24"/>
          <w:highlight w:val="none"/>
        </w:rPr>
        <w:t>三、服务部分</w:t>
      </w:r>
      <w:bookmarkEnd w:id="168"/>
      <w:bookmarkEnd w:id="169"/>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（一）服务响应偏离表</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（二）其它优惠服务承诺（格式自定）</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70" w:name="_Toc5705"/>
      <w:bookmarkStart w:id="171" w:name="_Toc17494"/>
      <w:r>
        <w:rPr>
          <w:rFonts w:hint="eastAsia" w:ascii="方正仿宋简体" w:hAnsi="方正仿宋简体" w:eastAsia="方正仿宋简体" w:cs="方正仿宋简体"/>
          <w:b/>
          <w:color w:val="auto"/>
          <w:sz w:val="24"/>
          <w:szCs w:val="24"/>
          <w:highlight w:val="none"/>
        </w:rPr>
        <w:t>四、资格条件及其他</w:t>
      </w:r>
      <w:bookmarkEnd w:id="170"/>
      <w:bookmarkEnd w:id="171"/>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（二）法定代表人身份证明书（格式）</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（三）法定代表人授权委托书（格式）</w:t>
      </w:r>
    </w:p>
    <w:p>
      <w:pPr>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（四）基本资格条件承诺函（格式）</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（五）特定资格条件证书或证明文件</w:t>
      </w:r>
    </w:p>
    <w:p>
      <w:pPr>
        <w:spacing w:line="400" w:lineRule="exact"/>
        <w:ind w:firstLine="482" w:firstLineChars="200"/>
        <w:outlineLvl w:val="0"/>
        <w:rPr>
          <w:rFonts w:hint="eastAsia" w:ascii="方正仿宋简体" w:hAnsi="方正仿宋简体" w:eastAsia="方正仿宋简体" w:cs="方正仿宋简体"/>
          <w:b/>
          <w:color w:val="auto"/>
          <w:sz w:val="24"/>
          <w:szCs w:val="24"/>
          <w:highlight w:val="none"/>
        </w:rPr>
      </w:pPr>
      <w:bookmarkStart w:id="172" w:name="_Toc29173"/>
      <w:bookmarkStart w:id="173" w:name="_Toc20441"/>
      <w:r>
        <w:rPr>
          <w:rFonts w:hint="eastAsia" w:ascii="方正仿宋简体" w:hAnsi="方正仿宋简体" w:eastAsia="方正仿宋简体" w:cs="方正仿宋简体"/>
          <w:b/>
          <w:color w:val="auto"/>
          <w:sz w:val="24"/>
          <w:szCs w:val="24"/>
          <w:highlight w:val="none"/>
        </w:rPr>
        <w:t>五、其他资料</w:t>
      </w:r>
      <w:bookmarkEnd w:id="172"/>
      <w:bookmarkEnd w:id="173"/>
    </w:p>
    <w:p>
      <w:pPr>
        <w:spacing w:line="400" w:lineRule="exact"/>
        <w:ind w:firstLine="480" w:firstLineChars="200"/>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color w:val="auto"/>
          <w:sz w:val="24"/>
          <w:szCs w:val="24"/>
          <w:highlight w:val="none"/>
        </w:rPr>
        <w:t>（一）中小企业声明函、监狱企业证明文件、残疾人福利性单位声明函</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（二）其他与项目有关的资料（自附）</w:t>
      </w:r>
    </w:p>
    <w:p>
      <w:pPr>
        <w:snapToGrid w:val="0"/>
        <w:spacing w:line="360" w:lineRule="auto"/>
        <w:rPr>
          <w:rFonts w:hint="eastAsia" w:ascii="方正仿宋简体" w:hAnsi="方正仿宋简体" w:eastAsia="方正仿宋简体" w:cs="方正仿宋简体"/>
          <w:color w:val="auto"/>
          <w:sz w:val="24"/>
          <w:szCs w:val="24"/>
          <w:highlight w:val="none"/>
          <w:bdr w:val="single" w:color="auto" w:sz="4" w:space="0"/>
        </w:rPr>
        <w:sectPr>
          <w:footerReference r:id="rId13" w:type="default"/>
          <w:pgSz w:w="11907" w:h="16840"/>
          <w:pgMar w:top="1134" w:right="1191" w:bottom="1134" w:left="1304" w:header="851" w:footer="992" w:gutter="0"/>
          <w:pgNumType w:fmt="numberInDash"/>
          <w:cols w:space="720" w:num="1"/>
          <w:docGrid w:linePitch="380" w:charSpace="-5735"/>
        </w:sectPr>
      </w:pPr>
    </w:p>
    <w:p>
      <w:pPr>
        <w:pStyle w:val="6"/>
        <w:adjustRightInd w:val="0"/>
        <w:snapToGrid w:val="0"/>
        <w:spacing w:before="0" w:after="0" w:line="400" w:lineRule="exact"/>
        <w:ind w:firstLine="562" w:firstLineChars="200"/>
        <w:outlineLvl w:val="0"/>
        <w:rPr>
          <w:rFonts w:hint="eastAsia" w:ascii="方正仿宋简体" w:hAnsi="方正仿宋简体" w:eastAsia="方正仿宋简体" w:cs="方正仿宋简体"/>
          <w:b/>
          <w:bCs/>
          <w:color w:val="auto"/>
          <w:sz w:val="28"/>
          <w:szCs w:val="28"/>
          <w:highlight w:val="none"/>
        </w:rPr>
      </w:pPr>
      <w:bookmarkStart w:id="174" w:name="_Toc25927"/>
      <w:bookmarkStart w:id="175" w:name="_Toc31441"/>
      <w:bookmarkStart w:id="176" w:name="_Toc342913419"/>
      <w:bookmarkStart w:id="177" w:name="_Toc32744"/>
      <w:bookmarkStart w:id="178" w:name="_Toc30982"/>
      <w:bookmarkStart w:id="179" w:name="_Toc26343"/>
      <w:bookmarkStart w:id="180" w:name="_Toc65660379"/>
      <w:bookmarkStart w:id="181" w:name="_Toc14244"/>
      <w:bookmarkStart w:id="182" w:name="_Toc313888360"/>
      <w:bookmarkStart w:id="183" w:name="_Toc313008356"/>
      <w:bookmarkStart w:id="184" w:name="_Toc12789073"/>
      <w:bookmarkStart w:id="185" w:name="_Toc283382454"/>
      <w:r>
        <w:rPr>
          <w:rFonts w:hint="eastAsia" w:ascii="方正仿宋简体" w:hAnsi="方正仿宋简体" w:eastAsia="方正仿宋简体" w:cs="方正仿宋简体"/>
          <w:b/>
          <w:bCs/>
          <w:color w:val="auto"/>
          <w:sz w:val="28"/>
          <w:szCs w:val="28"/>
          <w:highlight w:val="none"/>
        </w:rPr>
        <w:t>一、经济部分</w:t>
      </w:r>
      <w:bookmarkEnd w:id="174"/>
      <w:bookmarkEnd w:id="175"/>
      <w:bookmarkEnd w:id="176"/>
      <w:bookmarkEnd w:id="177"/>
      <w:bookmarkEnd w:id="178"/>
      <w:bookmarkEnd w:id="179"/>
      <w:bookmarkEnd w:id="180"/>
      <w:bookmarkEnd w:id="181"/>
      <w:bookmarkEnd w:id="182"/>
      <w:bookmarkEnd w:id="183"/>
    </w:p>
    <w:bookmarkEnd w:id="184"/>
    <w:bookmarkEnd w:id="185"/>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（一）报价函</w:t>
      </w:r>
    </w:p>
    <w:p>
      <w:pPr>
        <w:tabs>
          <w:tab w:val="left" w:pos="6300"/>
        </w:tabs>
        <w:snapToGrid w:val="0"/>
        <w:spacing w:line="312" w:lineRule="auto"/>
        <w:ind w:firstLine="562" w:firstLineChars="200"/>
        <w:jc w:val="center"/>
        <w:rPr>
          <w:rFonts w:hint="eastAsia" w:ascii="方正仿宋简体" w:hAnsi="方正仿宋简体" w:eastAsia="方正仿宋简体" w:cs="方正仿宋简体"/>
          <w:b/>
          <w:color w:val="auto"/>
          <w:sz w:val="28"/>
          <w:szCs w:val="28"/>
          <w:highlight w:val="none"/>
        </w:rPr>
      </w:pPr>
      <w:r>
        <w:rPr>
          <w:rFonts w:hint="eastAsia" w:ascii="方正仿宋简体" w:hAnsi="方正仿宋简体" w:eastAsia="方正仿宋简体" w:cs="方正仿宋简体"/>
          <w:b/>
          <w:color w:val="auto"/>
          <w:sz w:val="28"/>
          <w:szCs w:val="28"/>
          <w:highlight w:val="none"/>
        </w:rPr>
        <w:t>报价函</w:t>
      </w:r>
    </w:p>
    <w:p>
      <w:pPr>
        <w:tabs>
          <w:tab w:val="left" w:pos="6300"/>
        </w:tabs>
        <w:snapToGrid w:val="0"/>
        <w:spacing w:line="400" w:lineRule="exact"/>
        <w:ind w:firstLine="480" w:firstLineChars="200"/>
        <w:rPr>
          <w:rFonts w:hint="default"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采购</w:t>
      </w:r>
      <w:r>
        <w:rPr>
          <w:rFonts w:hint="eastAsia" w:ascii="方正仿宋简体" w:hAnsi="方正仿宋简体" w:eastAsia="方正仿宋简体" w:cs="方正仿宋简体"/>
          <w:color w:val="auto"/>
          <w:sz w:val="24"/>
          <w:szCs w:val="24"/>
          <w:highlight w:val="none"/>
          <w:lang w:val="en-US" w:eastAsia="zh-CN"/>
        </w:rPr>
        <w:t>代理</w:t>
      </w:r>
      <w:r>
        <w:rPr>
          <w:rFonts w:hint="eastAsia" w:ascii="方正仿宋简体" w:hAnsi="方正仿宋简体" w:eastAsia="方正仿宋简体" w:cs="方正仿宋简体"/>
          <w:color w:val="auto"/>
          <w:sz w:val="24"/>
          <w:szCs w:val="24"/>
          <w:highlight w:val="none"/>
        </w:rPr>
        <w:t>机构：</w:t>
      </w:r>
      <w:r>
        <w:rPr>
          <w:rFonts w:hint="eastAsia" w:ascii="方正仿宋简体" w:hAnsi="方正仿宋简体" w:eastAsia="方正仿宋简体" w:cs="方正仿宋简体"/>
          <w:color w:val="auto"/>
          <w:sz w:val="24"/>
          <w:szCs w:val="24"/>
          <w:highlight w:val="none"/>
          <w:u w:val="single"/>
          <w:lang w:val="en-US" w:eastAsia="zh-CN"/>
        </w:rPr>
        <w:t xml:space="preserve">                    </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我方收到</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rPr>
        <w:t>（询价项目名称）的询价通知书，经详细研究，决定参加该询价项目的报价。</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1.愿意按照询价通知书中的一切要求，提供本项目的技术服务，项目报价（</w:t>
      </w:r>
      <w:r>
        <w:rPr>
          <w:rFonts w:hint="eastAsia" w:ascii="方正仿宋简体" w:hAnsi="方正仿宋简体" w:eastAsia="方正仿宋简体" w:cs="方正仿宋简体"/>
          <w:color w:val="auto"/>
          <w:sz w:val="24"/>
          <w:szCs w:val="24"/>
          <w:highlight w:val="none"/>
          <w:lang w:val="en-US" w:eastAsia="zh-CN"/>
        </w:rPr>
        <w:t>单价</w:t>
      </w:r>
      <w:r>
        <w:rPr>
          <w:rFonts w:hint="eastAsia" w:ascii="方正仿宋简体" w:hAnsi="方正仿宋简体" w:eastAsia="方正仿宋简体" w:cs="方正仿宋简体"/>
          <w:color w:val="auto"/>
          <w:sz w:val="24"/>
          <w:szCs w:val="24"/>
          <w:highlight w:val="none"/>
        </w:rPr>
        <w:t>总价）为人民币大写：</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；人民币小写：</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u w:val="single"/>
          <w:lang w:val="en-US" w:eastAsia="zh-CN"/>
        </w:rPr>
        <w:t xml:space="preserve">         </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2.我方现提交的响应文件为：响应文件正本</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份，副本</w:t>
      </w:r>
      <w:r>
        <w:rPr>
          <w:rFonts w:hint="eastAsia" w:ascii="方正仿宋简体" w:hAnsi="方正仿宋简体" w:eastAsia="方正仿宋简体" w:cs="方正仿宋简体"/>
          <w:color w:val="auto"/>
          <w:sz w:val="24"/>
          <w:szCs w:val="24"/>
          <w:highlight w:val="none"/>
          <w:u w:val="single"/>
        </w:rPr>
        <w:t xml:space="preserve">   </w:t>
      </w:r>
      <w:r>
        <w:rPr>
          <w:rFonts w:hint="eastAsia" w:ascii="方正仿宋简体" w:hAnsi="方正仿宋简体" w:eastAsia="方正仿宋简体" w:cs="方正仿宋简体"/>
          <w:color w:val="auto"/>
          <w:sz w:val="24"/>
          <w:szCs w:val="24"/>
          <w:highlight w:val="none"/>
        </w:rPr>
        <w:t>份。</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3.我方承诺：本次报价的有效期为提交响应文件截止时间起90天。</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4.我方完全理解和接受贵方询价通知书的一切规定和要求及评审办法。</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6.我方若成为成交供应商，将按照报价签订合同，并且严格履行合同义务。本承诺函将成为合同不可分割的一部分，与合同具有同等的法律效力。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7.我方同意按询价通知书规定，交纳询价通知书要求的保证金。</w:t>
      </w:r>
    </w:p>
    <w:p>
      <w:pPr>
        <w:tabs>
          <w:tab w:val="left" w:pos="6300"/>
        </w:tabs>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8.我方未为采购项目提供整体设计、规范编制或者项目管理、监理、检测等服务。</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供应商（公章）或自然人签署：</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地址：  </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电话：                           传真：</w:t>
      </w:r>
    </w:p>
    <w:p>
      <w:pPr>
        <w:tabs>
          <w:tab w:val="left" w:pos="6300"/>
        </w:tabs>
        <w:snapToGrid w:val="0"/>
        <w:spacing w:line="312" w:lineRule="auto"/>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联系人：</w:t>
      </w: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年   月   日</w:t>
      </w: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pPr>
    </w:p>
    <w:p>
      <w:pPr>
        <w:snapToGrid w:val="0"/>
        <w:spacing w:line="312" w:lineRule="auto"/>
        <w:ind w:firstLine="480" w:firstLineChars="200"/>
        <w:rPr>
          <w:rFonts w:hint="eastAsia" w:ascii="方正仿宋简体" w:hAnsi="方正仿宋简体" w:eastAsia="方正仿宋简体" w:cs="方正仿宋简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pPr>
        <w:pStyle w:val="6"/>
        <w:adjustRightInd w:val="0"/>
        <w:snapToGrid w:val="0"/>
        <w:spacing w:before="0" w:after="0" w:line="400" w:lineRule="exact"/>
        <w:ind w:firstLine="562" w:firstLineChars="200"/>
        <w:outlineLvl w:val="0"/>
        <w:rPr>
          <w:rFonts w:hint="eastAsia" w:ascii="方正仿宋简体" w:hAnsi="方正仿宋简体" w:eastAsia="方正仿宋简体" w:cs="方正仿宋简体"/>
          <w:b/>
          <w:bCs/>
          <w:color w:val="auto"/>
          <w:sz w:val="28"/>
          <w:szCs w:val="28"/>
          <w:highlight w:val="none"/>
        </w:rPr>
      </w:pPr>
      <w:bookmarkStart w:id="186" w:name="_Toc342913420"/>
      <w:bookmarkStart w:id="187" w:name="_Toc10774"/>
      <w:bookmarkStart w:id="188" w:name="_Toc13770"/>
      <w:bookmarkStart w:id="189" w:name="_Toc22655"/>
      <w:bookmarkStart w:id="190" w:name="_Toc313008357"/>
      <w:bookmarkStart w:id="191" w:name="_Toc313888361"/>
      <w:bookmarkStart w:id="192" w:name="_Toc65660380"/>
      <w:bookmarkStart w:id="193" w:name="_Toc26085"/>
      <w:bookmarkStart w:id="194" w:name="_Toc1507"/>
      <w:bookmarkStart w:id="195" w:name="_Toc14073"/>
      <w:r>
        <w:rPr>
          <w:rFonts w:hint="eastAsia" w:ascii="方正仿宋简体" w:hAnsi="方正仿宋简体" w:eastAsia="方正仿宋简体" w:cs="方正仿宋简体"/>
          <w:b/>
          <w:bCs/>
          <w:color w:val="auto"/>
          <w:sz w:val="28"/>
          <w:szCs w:val="28"/>
          <w:highlight w:val="none"/>
        </w:rPr>
        <w:t>二、技术（质量）部分</w:t>
      </w:r>
      <w:bookmarkEnd w:id="186"/>
      <w:bookmarkEnd w:id="187"/>
      <w:bookmarkEnd w:id="188"/>
      <w:bookmarkEnd w:id="189"/>
      <w:bookmarkEnd w:id="190"/>
      <w:bookmarkEnd w:id="191"/>
      <w:bookmarkEnd w:id="192"/>
      <w:bookmarkEnd w:id="193"/>
      <w:bookmarkEnd w:id="194"/>
      <w:bookmarkEnd w:id="195"/>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（一）技术（质量）响应偏离表</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格式</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 xml:space="preserve">      </w:t>
      </w:r>
    </w:p>
    <w:p>
      <w:pPr>
        <w:spacing w:line="400" w:lineRule="exact"/>
        <w:ind w:firstLine="480" w:firstLineChars="200"/>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rPr>
        <w:t>询价项目名称：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196" w:name="_Toc5550"/>
            <w:bookmarkStart w:id="197" w:name="_Toc10187"/>
            <w:r>
              <w:rPr>
                <w:rFonts w:hint="eastAsia" w:ascii="方正仿宋简体" w:hAnsi="方正仿宋简体" w:eastAsia="方正仿宋简体" w:cs="方正仿宋简体"/>
                <w:b/>
                <w:color w:val="auto"/>
                <w:sz w:val="24"/>
                <w:szCs w:val="24"/>
                <w:highlight w:val="none"/>
              </w:rPr>
              <w:t>序号</w:t>
            </w:r>
            <w:bookmarkEnd w:id="196"/>
            <w:bookmarkEnd w:id="197"/>
          </w:p>
        </w:tc>
        <w:tc>
          <w:tcPr>
            <w:tcW w:w="2844"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198" w:name="_Toc9562"/>
            <w:bookmarkStart w:id="199" w:name="_Toc27498"/>
            <w:r>
              <w:rPr>
                <w:rFonts w:hint="eastAsia" w:ascii="方正仿宋简体" w:hAnsi="方正仿宋简体" w:eastAsia="方正仿宋简体" w:cs="方正仿宋简体"/>
                <w:b/>
                <w:color w:val="auto"/>
                <w:sz w:val="24"/>
                <w:szCs w:val="24"/>
                <w:highlight w:val="none"/>
              </w:rPr>
              <w:t>采购需求</w:t>
            </w:r>
            <w:bookmarkEnd w:id="198"/>
            <w:bookmarkEnd w:id="199"/>
          </w:p>
        </w:tc>
        <w:tc>
          <w:tcPr>
            <w:tcW w:w="295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0" w:name="_Toc9324"/>
            <w:bookmarkStart w:id="201" w:name="_Toc30565"/>
            <w:r>
              <w:rPr>
                <w:rFonts w:hint="eastAsia" w:ascii="方正仿宋简体" w:hAnsi="方正仿宋简体" w:eastAsia="方正仿宋简体" w:cs="方正仿宋简体"/>
                <w:b/>
                <w:color w:val="auto"/>
                <w:sz w:val="24"/>
                <w:szCs w:val="24"/>
                <w:highlight w:val="none"/>
              </w:rPr>
              <w:t>响应情况</w:t>
            </w:r>
            <w:bookmarkEnd w:id="200"/>
            <w:bookmarkEnd w:id="201"/>
          </w:p>
        </w:tc>
        <w:tc>
          <w:tcPr>
            <w:tcW w:w="221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4"/>
                <w:szCs w:val="24"/>
                <w:highlight w:val="none"/>
              </w:rPr>
            </w:pPr>
            <w:bookmarkStart w:id="202" w:name="_Toc240"/>
            <w:bookmarkStart w:id="203" w:name="_Toc4300"/>
            <w:r>
              <w:rPr>
                <w:rFonts w:hint="eastAsia" w:ascii="方正仿宋简体" w:hAnsi="方正仿宋简体" w:eastAsia="方正仿宋简体" w:cs="方正仿宋简体"/>
                <w:b/>
                <w:color w:val="auto"/>
                <w:sz w:val="24"/>
                <w:szCs w:val="24"/>
                <w:highlight w:val="none"/>
              </w:rPr>
              <w:t>差异说明</w:t>
            </w:r>
            <w:bookmarkEnd w:id="20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1</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0"/>
              <w:rPr>
                <w:rFonts w:hint="eastAsia" w:ascii="方正仿宋简体" w:hAnsi="方正仿宋简体" w:eastAsia="方正仿宋简体" w:cs="方正仿宋简体"/>
                <w:color w:val="auto"/>
                <w:sz w:val="24"/>
                <w:szCs w:val="24"/>
                <w:highlight w:val="none"/>
              </w:rPr>
            </w:pPr>
            <w:bookmarkStart w:id="204" w:name="_Toc29243"/>
            <w:bookmarkStart w:id="205" w:name="_Toc1777"/>
            <w:r>
              <w:rPr>
                <w:rFonts w:hint="eastAsia" w:ascii="方正仿宋简体" w:hAnsi="方正仿宋简体" w:eastAsia="方正仿宋简体" w:cs="方正仿宋简体"/>
                <w:color w:val="auto"/>
                <w:sz w:val="24"/>
                <w:szCs w:val="24"/>
                <w:highlight w:val="none"/>
              </w:rPr>
              <w:t>提醒：请注明技术参数或具体内容以及响应文件中技术参数或具体内容的位置（页码）</w:t>
            </w:r>
            <w:bookmarkEnd w:id="204"/>
            <w:bookmarkEnd w:id="205"/>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2</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3</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4</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5</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6</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7</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8</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eastAsia" w:ascii="方正仿宋简体" w:hAnsi="方正仿宋简体" w:eastAsia="方正仿宋简体" w:cs="方正仿宋简体"/>
                <w:color w:val="auto"/>
                <w:kern w:val="0"/>
                <w:sz w:val="24"/>
                <w:szCs w:val="24"/>
                <w:highlight w:val="none"/>
                <w:lang w:val="en-US" w:eastAsia="zh-CN" w:bidi="ar-SA"/>
              </w:rPr>
            </w:pPr>
            <w:r>
              <w:rPr>
                <w:rFonts w:hint="eastAsia" w:ascii="方正仿宋简体" w:hAnsi="方正仿宋简体" w:eastAsia="方正仿宋简体" w:cs="方正仿宋简体"/>
                <w:color w:val="auto"/>
                <w:kern w:val="0"/>
                <w:sz w:val="24"/>
                <w:szCs w:val="24"/>
                <w:highlight w:val="none"/>
              </w:rPr>
              <w:t>……</w:t>
            </w:r>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简体" w:hAnsi="方正仿宋简体" w:eastAsia="方正仿宋简体" w:cs="方正仿宋简体"/>
                <w:color w:val="auto"/>
                <w:sz w:val="24"/>
                <w:szCs w:val="24"/>
                <w:highlight w:val="none"/>
              </w:rPr>
            </w:pPr>
            <w:bookmarkStart w:id="206" w:name="_Toc19109"/>
            <w:bookmarkStart w:id="207" w:name="_Toc29062"/>
            <w:r>
              <w:rPr>
                <w:rFonts w:hint="eastAsia" w:ascii="方正仿宋简体" w:hAnsi="方正仿宋简体" w:eastAsia="方正仿宋简体" w:cs="方正仿宋简体"/>
                <w:color w:val="auto"/>
                <w:kern w:val="0"/>
                <w:sz w:val="24"/>
                <w:szCs w:val="24"/>
                <w:highlight w:val="none"/>
              </w:rPr>
              <w:t>……</w:t>
            </w:r>
            <w:bookmarkEnd w:id="206"/>
            <w:bookmarkEnd w:id="207"/>
          </w:p>
        </w:tc>
        <w:tc>
          <w:tcPr>
            <w:tcW w:w="284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95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c>
          <w:tcPr>
            <w:tcW w:w="22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4"/>
                <w:szCs w:val="24"/>
                <w:highlight w:val="none"/>
              </w:rPr>
            </w:pPr>
          </w:p>
        </w:tc>
      </w:tr>
    </w:tbl>
    <w:p>
      <w:pPr>
        <w:spacing w:line="500" w:lineRule="exact"/>
        <w:ind w:firstLine="600" w:firstLineChars="25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                         法定代表人（或其授权代表）或自然人：</w:t>
      </w:r>
    </w:p>
    <w:p>
      <w:pPr>
        <w:spacing w:line="50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w:t>
      </w:r>
    </w:p>
    <w:p>
      <w:pPr>
        <w:spacing w:line="500" w:lineRule="exact"/>
        <w:ind w:firstLine="720" w:firstLineChars="3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（供应商公章）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年     月     日</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注：</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1.本表即为对本项目“第二篇  询价项目技术（质量）需求”中所列条款进行比较和响应；</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2.本表可扩展</w:t>
      </w:r>
      <w:r>
        <w:rPr>
          <w:rFonts w:hint="eastAsia" w:ascii="方正仿宋简体" w:hAnsi="方正仿宋简体" w:eastAsia="方正仿宋简体" w:cs="方正仿宋简体"/>
          <w:color w:val="auto"/>
          <w:sz w:val="24"/>
          <w:szCs w:val="24"/>
          <w:highlight w:val="none"/>
          <w:lang w:eastAsia="zh-CN"/>
        </w:rPr>
        <w:t>。</w:t>
      </w:r>
    </w:p>
    <w:p>
      <w:pPr>
        <w:keepNext/>
        <w:keepLines/>
        <w:pageBreakBefore/>
        <w:widowControl w:val="0"/>
        <w:adjustRightInd w:val="0"/>
        <w:snapToGrid w:val="0"/>
        <w:spacing w:line="400" w:lineRule="exact"/>
        <w:jc w:val="left"/>
        <w:outlineLvl w:val="9"/>
        <w:rPr>
          <w:rFonts w:hint="eastAsia" w:ascii="方正仿宋简体" w:hAnsi="方正仿宋简体" w:eastAsia="方正仿宋简体" w:cs="方正仿宋简体"/>
          <w:b/>
          <w:color w:val="auto"/>
          <w:kern w:val="2"/>
          <w:sz w:val="24"/>
          <w:szCs w:val="24"/>
          <w:highlight w:val="none"/>
          <w:lang w:val="en-US" w:eastAsia="zh-CN" w:bidi="ar-SA"/>
        </w:rPr>
        <w:sectPr>
          <w:headerReference r:id="rId14" w:type="default"/>
          <w:footerReference r:id="rId15" w:type="default"/>
          <w:pgSz w:w="11906" w:h="16838"/>
          <w:pgMar w:top="1134" w:right="746" w:bottom="1134" w:left="1134" w:header="851" w:footer="992" w:gutter="0"/>
          <w:pgNumType w:fmt="decimal"/>
          <w:cols w:space="720" w:num="1"/>
          <w:docGrid w:type="lines" w:linePitch="312" w:charSpace="0"/>
        </w:sectPr>
      </w:pPr>
      <w:bookmarkStart w:id="208" w:name="_Toc313888362"/>
      <w:bookmarkStart w:id="209" w:name="_Toc313008358"/>
      <w:bookmarkStart w:id="210" w:name="_Toc342913421"/>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t>（二）其他资料（格式自定）</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szCs w:val="24"/>
          <w:highlight w:val="none"/>
        </w:rPr>
      </w:pPr>
    </w:p>
    <w:p>
      <w:pPr>
        <w:keepNext/>
        <w:keepLines/>
        <w:pageBreakBefore/>
        <w:widowControl w:val="0"/>
        <w:adjustRightInd w:val="0"/>
        <w:snapToGrid w:val="0"/>
        <w:spacing w:line="400" w:lineRule="exact"/>
        <w:jc w:val="left"/>
        <w:outlineLvl w:val="9"/>
        <w:rPr>
          <w:rFonts w:hint="eastAsia" w:ascii="方正仿宋简体" w:hAnsi="方正仿宋简体" w:eastAsia="方正仿宋简体" w:cs="方正仿宋简体"/>
          <w:b/>
          <w:color w:val="auto"/>
          <w:kern w:val="2"/>
          <w:sz w:val="28"/>
          <w:szCs w:val="28"/>
          <w:highlight w:val="none"/>
          <w:lang w:val="en-US" w:eastAsia="zh-CN" w:bidi="ar-SA"/>
        </w:rPr>
        <w:sectPr>
          <w:pgSz w:w="11906" w:h="16838"/>
          <w:pgMar w:top="1134" w:right="746" w:bottom="1134" w:left="1134" w:header="851" w:footer="992" w:gutter="0"/>
          <w:pgNumType w:fmt="decimal"/>
          <w:cols w:space="720" w:num="1"/>
          <w:docGrid w:type="lines" w:linePitch="312" w:charSpace="0"/>
        </w:sectPr>
      </w:pPr>
    </w:p>
    <w:p>
      <w:pPr>
        <w:keepNext/>
        <w:keepLines/>
        <w:pageBreakBefore/>
        <w:widowControl w:val="0"/>
        <w:adjustRightInd w:val="0"/>
        <w:snapToGrid w:val="0"/>
        <w:spacing w:line="400" w:lineRule="exact"/>
        <w:jc w:val="left"/>
        <w:outlineLvl w:val="0"/>
        <w:rPr>
          <w:rFonts w:hint="eastAsia" w:ascii="方正仿宋简体" w:hAnsi="方正仿宋简体" w:eastAsia="方正仿宋简体" w:cs="方正仿宋简体"/>
          <w:b/>
          <w:color w:val="auto"/>
          <w:kern w:val="2"/>
          <w:sz w:val="28"/>
          <w:szCs w:val="28"/>
          <w:highlight w:val="none"/>
          <w:lang w:val="en-US" w:eastAsia="zh-CN" w:bidi="ar-SA"/>
        </w:rPr>
      </w:pPr>
      <w:bookmarkStart w:id="211" w:name="_Toc1423"/>
      <w:r>
        <w:rPr>
          <w:rFonts w:hint="eastAsia" w:ascii="方正仿宋简体" w:hAnsi="方正仿宋简体" w:eastAsia="方正仿宋简体" w:cs="方正仿宋简体"/>
          <w:b/>
          <w:color w:val="auto"/>
          <w:kern w:val="2"/>
          <w:sz w:val="28"/>
          <w:szCs w:val="28"/>
          <w:highlight w:val="none"/>
          <w:lang w:val="en-US" w:eastAsia="zh-CN" w:bidi="ar-SA"/>
        </w:rPr>
        <w:t>三、服务部分</w:t>
      </w:r>
      <w:bookmarkEnd w:id="211"/>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bookmarkStart w:id="212" w:name="_Toc2082"/>
      <w:bookmarkStart w:id="213" w:name="_Toc20162"/>
      <w:bookmarkStart w:id="214" w:name="_Toc21793"/>
      <w:bookmarkStart w:id="215" w:name="_Toc65660382"/>
      <w:r>
        <w:rPr>
          <w:rFonts w:hint="eastAsia" w:ascii="方正仿宋简体" w:hAnsi="方正仿宋简体" w:eastAsia="方正仿宋简体" w:cs="方正仿宋简体"/>
          <w:color w:val="auto"/>
          <w:sz w:val="24"/>
          <w:szCs w:val="24"/>
          <w:highlight w:val="none"/>
        </w:rPr>
        <w:t xml:space="preserve">（一）服务响应偏离表                              </w:t>
      </w:r>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询价项目名称：</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16" w:name="_Toc6512"/>
            <w:bookmarkStart w:id="217" w:name="_Toc17777"/>
            <w:r>
              <w:rPr>
                <w:rFonts w:hint="eastAsia" w:ascii="方正仿宋简体" w:hAnsi="方正仿宋简体" w:eastAsia="方正仿宋简体" w:cs="方正仿宋简体"/>
                <w:b/>
                <w:color w:val="auto"/>
                <w:sz w:val="21"/>
                <w:szCs w:val="24"/>
                <w:highlight w:val="none"/>
              </w:rPr>
              <w:t>序号</w:t>
            </w:r>
            <w:bookmarkEnd w:id="216"/>
            <w:bookmarkEnd w:id="217"/>
          </w:p>
        </w:tc>
        <w:tc>
          <w:tcPr>
            <w:tcW w:w="3184"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18" w:name="_Toc27083"/>
            <w:bookmarkStart w:id="219" w:name="_Toc19426"/>
            <w:r>
              <w:rPr>
                <w:rFonts w:hint="eastAsia" w:ascii="方正仿宋简体" w:hAnsi="方正仿宋简体" w:eastAsia="方正仿宋简体" w:cs="方正仿宋简体"/>
                <w:b/>
                <w:color w:val="auto"/>
                <w:sz w:val="21"/>
                <w:szCs w:val="24"/>
                <w:highlight w:val="none"/>
              </w:rPr>
              <w:t>采购需求</w:t>
            </w:r>
            <w:bookmarkEnd w:id="218"/>
            <w:bookmarkEnd w:id="219"/>
          </w:p>
        </w:tc>
        <w:tc>
          <w:tcPr>
            <w:tcW w:w="2438"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0" w:name="_Toc30332"/>
            <w:bookmarkStart w:id="221" w:name="_Toc2273"/>
            <w:r>
              <w:rPr>
                <w:rFonts w:hint="eastAsia" w:ascii="方正仿宋简体" w:hAnsi="方正仿宋简体" w:eastAsia="方正仿宋简体" w:cs="方正仿宋简体"/>
                <w:b/>
                <w:color w:val="auto"/>
                <w:sz w:val="21"/>
                <w:szCs w:val="24"/>
                <w:highlight w:val="none"/>
              </w:rPr>
              <w:t>响应情况</w:t>
            </w:r>
            <w:bookmarkEnd w:id="220"/>
            <w:bookmarkEnd w:id="221"/>
          </w:p>
        </w:tc>
        <w:tc>
          <w:tcPr>
            <w:tcW w:w="2359" w:type="dxa"/>
            <w:noWrap w:val="0"/>
            <w:vAlign w:val="center"/>
          </w:tcPr>
          <w:p>
            <w:pPr>
              <w:tabs>
                <w:tab w:val="left" w:pos="6300"/>
              </w:tabs>
              <w:snapToGrid w:val="0"/>
              <w:jc w:val="center"/>
              <w:outlineLvl w:val="0"/>
              <w:rPr>
                <w:rFonts w:hint="eastAsia" w:ascii="方正仿宋简体" w:hAnsi="方正仿宋简体" w:eastAsia="方正仿宋简体" w:cs="方正仿宋简体"/>
                <w:b/>
                <w:color w:val="auto"/>
                <w:sz w:val="21"/>
                <w:szCs w:val="24"/>
                <w:highlight w:val="none"/>
              </w:rPr>
            </w:pPr>
            <w:bookmarkStart w:id="222" w:name="_Toc19534"/>
            <w:bookmarkStart w:id="223" w:name="_Toc23329"/>
            <w:r>
              <w:rPr>
                <w:rFonts w:hint="eastAsia" w:ascii="方正仿宋简体" w:hAnsi="方正仿宋简体" w:eastAsia="方正仿宋简体" w:cs="方正仿宋简体"/>
                <w:b/>
                <w:color w:val="auto"/>
                <w:sz w:val="21"/>
                <w:szCs w:val="21"/>
                <w:highlight w:val="none"/>
              </w:rPr>
              <w:t>差异说明</w:t>
            </w:r>
            <w:bookmarkEnd w:id="222"/>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outlineLvl w:val="0"/>
              <w:rPr>
                <w:rFonts w:hint="eastAsia" w:ascii="方正仿宋简体" w:hAnsi="方正仿宋简体" w:eastAsia="方正仿宋简体" w:cs="方正仿宋简体"/>
                <w:color w:val="auto"/>
                <w:sz w:val="21"/>
                <w:szCs w:val="24"/>
                <w:highlight w:val="none"/>
              </w:rPr>
            </w:pPr>
            <w:bookmarkStart w:id="224" w:name="_Toc14247"/>
            <w:bookmarkStart w:id="225" w:name="_Toc6664"/>
            <w:r>
              <w:rPr>
                <w:rFonts w:hint="eastAsia" w:ascii="方正仿宋简体" w:hAnsi="方正仿宋简体" w:eastAsia="方正仿宋简体" w:cs="方正仿宋简体"/>
                <w:color w:val="auto"/>
                <w:sz w:val="21"/>
                <w:szCs w:val="21"/>
                <w:highlight w:val="none"/>
              </w:rPr>
              <w:t>提醒：请注明具体内容以及响应文件中具体内容的位置（页码）</w:t>
            </w:r>
            <w:bookmarkEnd w:id="224"/>
            <w:bookmarkEnd w:id="225"/>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3184"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438"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c>
          <w:tcPr>
            <w:tcW w:w="2359" w:type="dxa"/>
            <w:noWrap w:val="0"/>
            <w:vAlign w:val="center"/>
          </w:tcPr>
          <w:p>
            <w:pPr>
              <w:tabs>
                <w:tab w:val="left" w:pos="6300"/>
              </w:tabs>
              <w:snapToGrid w:val="0"/>
              <w:jc w:val="center"/>
              <w:outlineLvl w:val="9"/>
              <w:rPr>
                <w:rFonts w:hint="eastAsia" w:ascii="方正仿宋简体" w:hAnsi="方正仿宋简体" w:eastAsia="方正仿宋简体" w:cs="方正仿宋简体"/>
                <w:color w:val="auto"/>
                <w:sz w:val="21"/>
                <w:szCs w:val="24"/>
                <w:highlight w:val="none"/>
              </w:rPr>
            </w:pPr>
          </w:p>
        </w:tc>
      </w:tr>
    </w:tbl>
    <w:p>
      <w:pPr>
        <w:spacing w:line="500" w:lineRule="exact"/>
        <w:ind w:firstLine="600" w:firstLineChars="2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 xml:space="preserve">供应商：                          </w:t>
      </w:r>
      <w:r>
        <w:rPr>
          <w:rFonts w:hint="eastAsia" w:ascii="方正仿宋简体" w:hAnsi="方正仿宋简体" w:eastAsia="方正仿宋简体" w:cs="方正仿宋简体"/>
          <w:color w:val="auto"/>
          <w:sz w:val="24"/>
          <w:szCs w:val="24"/>
          <w:highlight w:val="none"/>
        </w:rPr>
        <w:t>法定代表人（或其授权代表）或自然人</w:t>
      </w:r>
      <w:r>
        <w:rPr>
          <w:rFonts w:hint="eastAsia" w:ascii="方正仿宋简体" w:hAnsi="方正仿宋简体" w:eastAsia="方正仿宋简体" w:cs="方正仿宋简体"/>
          <w:color w:val="auto"/>
          <w:sz w:val="24"/>
          <w:szCs w:val="28"/>
          <w:highlight w:val="none"/>
        </w:rPr>
        <w:t>：</w:t>
      </w:r>
    </w:p>
    <w:p>
      <w:pPr>
        <w:spacing w:line="500" w:lineRule="exact"/>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 xml:space="preserve">    </w:t>
      </w:r>
    </w:p>
    <w:p>
      <w:pPr>
        <w:spacing w:line="500" w:lineRule="exact"/>
        <w:ind w:firstLine="360" w:firstLineChars="15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（供应商公章）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8"/>
          <w:highlight w:val="none"/>
        </w:rPr>
        <w:t xml:space="preserve">                                                  年     月     日</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注：</w:t>
      </w:r>
    </w:p>
    <w:p>
      <w:pPr>
        <w:tabs>
          <w:tab w:val="left" w:pos="6300"/>
        </w:tabs>
        <w:snapToGrid w:val="0"/>
        <w:spacing w:line="4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t>1</w:t>
      </w:r>
      <w:r>
        <w:rPr>
          <w:rFonts w:hint="eastAsia" w:ascii="方正仿宋简体" w:hAnsi="方正仿宋简体" w:eastAsia="方正仿宋简体" w:cs="方正仿宋简体"/>
          <w:color w:val="auto"/>
          <w:sz w:val="24"/>
          <w:highlight w:val="none"/>
        </w:rPr>
        <w:t>.</w:t>
      </w:r>
      <w:r>
        <w:rPr>
          <w:rFonts w:hint="eastAsia" w:ascii="方正仿宋简体" w:hAnsi="方正仿宋简体" w:eastAsia="方正仿宋简体" w:cs="方正仿宋简体"/>
          <w:color w:val="auto"/>
          <w:sz w:val="24"/>
          <w:szCs w:val="24"/>
          <w:highlight w:val="none"/>
        </w:rPr>
        <w:t>本表即为对本项目“第二篇  询价项目服务需求”中所列条款进行比较和响应；</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highlight w:val="none"/>
        </w:rPr>
        <w:t>2.本表可扩展</w:t>
      </w:r>
      <w:r>
        <w:rPr>
          <w:rFonts w:hint="eastAsia" w:ascii="方正仿宋简体" w:hAnsi="方正仿宋简体" w:eastAsia="方正仿宋简体" w:cs="方正仿宋简体"/>
          <w:color w:val="auto"/>
          <w:sz w:val="24"/>
          <w:szCs w:val="24"/>
          <w:highlight w:val="none"/>
        </w:rPr>
        <w:t>。</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br w:type="page"/>
      </w:r>
      <w:r>
        <w:rPr>
          <w:rFonts w:hint="eastAsia" w:ascii="方正仿宋简体" w:hAnsi="方正仿宋简体" w:eastAsia="方正仿宋简体" w:cs="方正仿宋简体"/>
          <w:color w:val="auto"/>
          <w:sz w:val="24"/>
          <w:szCs w:val="24"/>
          <w:highlight w:val="none"/>
        </w:rPr>
        <w:t>（二）其它优惠服务承诺（格式自定）</w:t>
      </w:r>
    </w:p>
    <w:p>
      <w:pPr>
        <w:tabs>
          <w:tab w:val="left" w:pos="6300"/>
        </w:tabs>
        <w:snapToGrid w:val="0"/>
        <w:spacing w:line="480" w:lineRule="exact"/>
        <w:ind w:firstLine="480" w:firstLineChars="200"/>
        <w:rPr>
          <w:rFonts w:hint="eastAsia" w:ascii="方正仿宋简体" w:hAnsi="方正仿宋简体" w:eastAsia="方正仿宋简体" w:cs="方正仿宋简体"/>
          <w:color w:val="auto"/>
          <w:sz w:val="24"/>
          <w:szCs w:val="24"/>
          <w:highlight w:val="none"/>
        </w:rPr>
      </w:pPr>
    </w:p>
    <w:p>
      <w:pPr>
        <w:pStyle w:val="6"/>
        <w:adjustRightInd w:val="0"/>
        <w:snapToGrid w:val="0"/>
        <w:spacing w:before="0" w:after="0" w:line="400" w:lineRule="exact"/>
        <w:ind w:firstLine="480" w:firstLineChars="200"/>
        <w:outlineLvl w:val="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4"/>
          <w:highlight w:val="none"/>
        </w:rPr>
        <w:br w:type="page"/>
      </w:r>
      <w:bookmarkStart w:id="226" w:name="_Toc19531"/>
      <w:bookmarkStart w:id="227" w:name="_Toc9753"/>
      <w:bookmarkStart w:id="228" w:name="_Toc10299"/>
      <w:r>
        <w:rPr>
          <w:rFonts w:hint="eastAsia" w:ascii="方正仿宋简体" w:hAnsi="方正仿宋简体" w:eastAsia="方正仿宋简体" w:cs="方正仿宋简体"/>
          <w:b/>
          <w:bCs/>
          <w:color w:val="auto"/>
          <w:sz w:val="28"/>
          <w:szCs w:val="28"/>
          <w:highlight w:val="none"/>
        </w:rPr>
        <w:t>四、</w:t>
      </w:r>
      <w:bookmarkEnd w:id="208"/>
      <w:bookmarkEnd w:id="209"/>
      <w:bookmarkEnd w:id="210"/>
      <w:r>
        <w:rPr>
          <w:rFonts w:hint="eastAsia" w:ascii="方正仿宋简体" w:hAnsi="方正仿宋简体" w:eastAsia="方正仿宋简体" w:cs="方正仿宋简体"/>
          <w:b/>
          <w:bCs/>
          <w:color w:val="auto"/>
          <w:sz w:val="28"/>
          <w:szCs w:val="28"/>
          <w:highlight w:val="none"/>
        </w:rPr>
        <w:t>资格条件及其他</w:t>
      </w:r>
      <w:bookmarkEnd w:id="212"/>
      <w:bookmarkEnd w:id="213"/>
      <w:bookmarkEnd w:id="214"/>
      <w:bookmarkEnd w:id="215"/>
      <w:bookmarkEnd w:id="226"/>
      <w:bookmarkEnd w:id="227"/>
      <w:bookmarkEnd w:id="228"/>
      <w:bookmarkStart w:id="229" w:name="_Toc313008359"/>
      <w:bookmarkStart w:id="230" w:name="_Toc342913422"/>
      <w:bookmarkStart w:id="231" w:name="_Toc313888363"/>
    </w:p>
    <w:p>
      <w:pPr>
        <w:spacing w:line="40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highlight w:val="none"/>
        </w:rPr>
      </w:pP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（二）法定代表人身份证明书（格式）</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询价项目名称：</w:t>
      </w:r>
      <w:r>
        <w:rPr>
          <w:rFonts w:hint="eastAsia" w:ascii="方正仿宋简体" w:hAnsi="方正仿宋简体" w:eastAsia="方正仿宋简体" w:cs="方正仿宋简体"/>
          <w:color w:val="auto"/>
          <w:sz w:val="24"/>
          <w:highlight w:val="none"/>
          <w:u w:val="singl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（法定代表人姓名）在</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（供应商名称）任</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（职务名称）职务，是（供应商名称）</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的法定代表人。</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特此证明。</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（供应商公章）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年   月   日</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（附：法定代表人身份证正反面复印件）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column"/>
      </w:r>
      <w:r>
        <w:rPr>
          <w:rFonts w:hint="eastAsia" w:ascii="方正仿宋简体" w:hAnsi="方正仿宋简体" w:eastAsia="方正仿宋简体" w:cs="方正仿宋简体"/>
          <w:color w:val="auto"/>
          <w:sz w:val="24"/>
          <w:szCs w:val="24"/>
          <w:highlight w:val="none"/>
        </w:rPr>
        <w:t>（三）法定代表人授权委托书（格式）</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szCs w:val="28"/>
          <w:highlight w:val="none"/>
        </w:rPr>
        <w:t>询价项目名称</w:t>
      </w:r>
      <w:r>
        <w:rPr>
          <w:rFonts w:hint="eastAsia" w:ascii="方正仿宋简体" w:hAnsi="方正仿宋简体" w:eastAsia="方正仿宋简体" w:cs="方正仿宋简体"/>
          <w:color w:val="auto"/>
          <w:sz w:val="24"/>
          <w:highlight w:val="none"/>
        </w:rPr>
        <w:t>：</w:t>
      </w:r>
      <w:r>
        <w:rPr>
          <w:rFonts w:hint="eastAsia" w:ascii="方正仿宋简体" w:hAnsi="方正仿宋简体" w:eastAsia="方正仿宋简体" w:cs="方正仿宋简体"/>
          <w:color w:val="auto"/>
          <w:sz w:val="24"/>
          <w:highlight w:val="none"/>
          <w:u w:val="singl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（供应商法定代表人名称）是</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（供应商名称）的法定代表人，特授权</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我单位对被授权人的</w:t>
      </w:r>
      <w:r>
        <w:rPr>
          <w:rFonts w:hint="eastAsia" w:ascii="方正仿宋简体" w:hAnsi="方正仿宋简体" w:eastAsia="方正仿宋简体" w:cs="方正仿宋简体"/>
          <w:color w:val="auto"/>
          <w:sz w:val="24"/>
          <w:szCs w:val="28"/>
          <w:highlight w:val="none"/>
        </w:rPr>
        <w:t>签署</w:t>
      </w:r>
      <w:r>
        <w:rPr>
          <w:rFonts w:hint="eastAsia" w:ascii="方正仿宋简体" w:hAnsi="方正仿宋简体" w:eastAsia="方正仿宋简体" w:cs="方正仿宋简体"/>
          <w:color w:val="auto"/>
          <w:sz w:val="24"/>
          <w:highlight w:val="none"/>
        </w:rPr>
        <w:t>负全部责任。</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被授权人：                                 供应商法定代表人：</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8"/>
          <w:highlight w:val="none"/>
        </w:rPr>
      </w:pPr>
      <w:r>
        <w:rPr>
          <w:rFonts w:hint="eastAsia" w:ascii="方正仿宋简体" w:hAnsi="方正仿宋简体" w:eastAsia="方正仿宋简体" w:cs="方正仿宋简体"/>
          <w:color w:val="auto"/>
          <w:sz w:val="24"/>
          <w:szCs w:val="28"/>
          <w:highlight w:val="none"/>
        </w:rPr>
        <w:t>（签署或盖章）                                （签署或盖章）</w:t>
      </w:r>
    </w:p>
    <w:p>
      <w:pPr>
        <w:tabs>
          <w:tab w:val="left" w:pos="6300"/>
        </w:tabs>
        <w:snapToGrid w:val="0"/>
        <w:spacing w:line="500" w:lineRule="exact"/>
        <w:ind w:firstLine="570"/>
        <w:rPr>
          <w:rFonts w:hint="eastAsia" w:ascii="方正仿宋简体" w:hAnsi="方正仿宋简体" w:eastAsia="方正仿宋简体" w:cs="方正仿宋简体"/>
          <w:color w:val="auto"/>
          <w:sz w:val="24"/>
          <w:szCs w:val="28"/>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（附：被授权人身份证正反面复印件）</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57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right="480" w:firstLine="570"/>
        <w:jc w:val="righ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（供应商公章）</w:t>
      </w:r>
    </w:p>
    <w:p>
      <w:pPr>
        <w:tabs>
          <w:tab w:val="left" w:pos="6300"/>
        </w:tabs>
        <w:snapToGrid w:val="0"/>
        <w:spacing w:line="500" w:lineRule="exact"/>
        <w:ind w:right="480" w:firstLine="570"/>
        <w:jc w:val="righ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年   月   日</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注：</w:t>
      </w:r>
    </w:p>
    <w:p>
      <w:pPr>
        <w:tabs>
          <w:tab w:val="left" w:pos="6300"/>
        </w:tabs>
        <w:snapToGrid w:val="0"/>
        <w:spacing w:line="500" w:lineRule="exact"/>
        <w:ind w:right="480" w:firstLine="570"/>
        <w:jc w:val="left"/>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1.若为法定代表人办理并签署响应文件的，不提供此文件。</w:t>
      </w:r>
    </w:p>
    <w:p>
      <w:pPr>
        <w:widowControl/>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column"/>
      </w:r>
      <w:r>
        <w:rPr>
          <w:rFonts w:hint="eastAsia" w:ascii="方正仿宋简体" w:hAnsi="方正仿宋简体" w:eastAsia="方正仿宋简体" w:cs="方正仿宋简体"/>
          <w:color w:val="auto"/>
          <w:sz w:val="24"/>
          <w:szCs w:val="24"/>
          <w:highlight w:val="none"/>
        </w:rPr>
        <w:t>（四）基本资格条件承诺函（格式）</w:t>
      </w:r>
    </w:p>
    <w:p>
      <w:pPr>
        <w:tabs>
          <w:tab w:val="left" w:pos="6300"/>
        </w:tabs>
        <w:snapToGrid w:val="0"/>
        <w:spacing w:line="500" w:lineRule="exact"/>
        <w:ind w:firstLine="643" w:firstLineChars="200"/>
        <w:jc w:val="center"/>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基本资格条件承诺函</w:t>
      </w:r>
    </w:p>
    <w:p>
      <w:pPr>
        <w:tabs>
          <w:tab w:val="left" w:pos="6300"/>
        </w:tabs>
        <w:snapToGrid w:val="0"/>
        <w:spacing w:line="530" w:lineRule="exact"/>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致</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（采购代理机构名称）：</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 xml:space="preserve">    </w:t>
      </w:r>
      <w:r>
        <w:rPr>
          <w:rFonts w:hint="eastAsia" w:ascii="方正仿宋简体" w:hAnsi="方正仿宋简体" w:eastAsia="方正仿宋简体" w:cs="方正仿宋简体"/>
          <w:color w:val="auto"/>
          <w:sz w:val="24"/>
          <w:highlight w:val="none"/>
          <w:u w:val="single"/>
        </w:rPr>
        <w:t xml:space="preserve">              </w:t>
      </w:r>
      <w:r>
        <w:rPr>
          <w:rFonts w:hint="eastAsia" w:ascii="方正仿宋简体" w:hAnsi="方正仿宋简体" w:eastAsia="方正仿宋简体" w:cs="方正仿宋简体"/>
          <w:color w:val="auto"/>
          <w:sz w:val="24"/>
          <w:highlight w:val="none"/>
        </w:rPr>
        <w:t>（供应商名称）郑重承诺：</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1.我方具有良好的商业信誉和健全的财务会计制度，具有履行合同所必需的设备和专业技术能力，具</w:t>
      </w:r>
      <w:r>
        <w:rPr>
          <w:rFonts w:hint="eastAsia" w:ascii="方正仿宋简体" w:hAnsi="方正仿宋简体" w:eastAsia="方正仿宋简体" w:cs="方正仿宋简体"/>
          <w:color w:val="auto"/>
          <w:sz w:val="24"/>
          <w:highlight w:val="none"/>
          <w:lang w:val="zh-CN"/>
        </w:rPr>
        <w:t>有依法缴纳税收和社会保障金的良好记录</w:t>
      </w:r>
      <w:r>
        <w:rPr>
          <w:rFonts w:hint="eastAsia" w:ascii="方正仿宋简体" w:hAnsi="方正仿宋简体" w:eastAsia="方正仿宋简体" w:cs="方正仿宋简体"/>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我方对以上承诺负全部法律责任。</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特此承诺。</w:t>
      </w:r>
    </w:p>
    <w:p>
      <w:pPr>
        <w:tabs>
          <w:tab w:val="left" w:pos="6300"/>
        </w:tabs>
        <w:snapToGrid w:val="0"/>
        <w:spacing w:line="500" w:lineRule="exact"/>
        <w:ind w:firstLine="480" w:firstLineChars="200"/>
        <w:rPr>
          <w:rFonts w:hint="eastAsia" w:ascii="方正仿宋简体" w:hAnsi="方正仿宋简体" w:eastAsia="方正仿宋简体" w:cs="方正仿宋简体"/>
          <w:color w:val="auto"/>
          <w:sz w:val="24"/>
          <w:highlight w:val="none"/>
        </w:rPr>
      </w:pPr>
    </w:p>
    <w:p>
      <w:pPr>
        <w:tabs>
          <w:tab w:val="left" w:pos="6300"/>
        </w:tabs>
        <w:snapToGrid w:val="0"/>
        <w:spacing w:line="500" w:lineRule="exact"/>
        <w:ind w:firstLine="480" w:firstLineChars="200"/>
        <w:jc w:val="center"/>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lang w:val="en-US" w:eastAsia="zh-CN"/>
        </w:rPr>
        <w:t xml:space="preserve">                                                        </w:t>
      </w:r>
      <w:r>
        <w:rPr>
          <w:rFonts w:hint="eastAsia" w:ascii="方正仿宋简体" w:hAnsi="方正仿宋简体" w:eastAsia="方正仿宋简体" w:cs="方正仿宋简体"/>
          <w:color w:val="auto"/>
          <w:sz w:val="24"/>
          <w:highlight w:val="none"/>
        </w:rPr>
        <w:t>（供应商公章）</w:t>
      </w:r>
    </w:p>
    <w:p>
      <w:pPr>
        <w:widowControl/>
        <w:spacing w:line="400" w:lineRule="exact"/>
        <w:ind w:firstLine="7920" w:firstLineChars="33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highlight w:val="none"/>
        </w:rPr>
        <w:t>年   月   日</w:t>
      </w:r>
    </w:p>
    <w:p>
      <w:pPr>
        <w:widowControl/>
        <w:numPr>
          <w:ilvl w:val="0"/>
          <w:numId w:val="4"/>
        </w:numPr>
        <w:spacing w:line="400" w:lineRule="exact"/>
        <w:ind w:firstLine="42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highlight w:val="none"/>
        </w:rPr>
        <w:br w:type="page"/>
      </w:r>
      <w:bookmarkEnd w:id="229"/>
      <w:bookmarkEnd w:id="230"/>
      <w:bookmarkEnd w:id="231"/>
      <w:r>
        <w:rPr>
          <w:rFonts w:hint="eastAsia" w:ascii="方正仿宋简体" w:hAnsi="方正仿宋简体" w:eastAsia="方正仿宋简体" w:cs="方正仿宋简体"/>
          <w:color w:val="auto"/>
          <w:sz w:val="24"/>
          <w:szCs w:val="24"/>
          <w:highlight w:val="none"/>
        </w:rPr>
        <w:t>特定资格条件证书或证明文件</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1、办公场所证明材料；</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2、乡村兽医名单及相关资格证书；</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3、执业兽医师名单及相关资格证书；</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4、执业助理兽医师名单及相关资格证书；</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简体" w:hAnsi="方正仿宋简体" w:eastAsia="方正仿宋简体" w:cs="方正仿宋简体"/>
          <w:color w:val="auto"/>
          <w:kern w:val="2"/>
          <w:sz w:val="24"/>
          <w:szCs w:val="24"/>
          <w:highlight w:val="none"/>
          <w:lang w:val="en-US" w:eastAsia="zh-CN" w:bidi="ar-SA"/>
        </w:rPr>
      </w:pPr>
      <w:r>
        <w:rPr>
          <w:rFonts w:hint="eastAsia" w:ascii="方正仿宋简体" w:hAnsi="方正仿宋简体" w:eastAsia="方正仿宋简体" w:cs="方正仿宋简体"/>
          <w:color w:val="auto"/>
          <w:kern w:val="2"/>
          <w:sz w:val="24"/>
          <w:szCs w:val="24"/>
          <w:highlight w:val="none"/>
          <w:lang w:val="en-US" w:eastAsia="zh-CN" w:bidi="ar-SA"/>
        </w:rPr>
        <w:t>5、专业技术人员名单及相关资格证书；</w:t>
      </w:r>
    </w:p>
    <w:p>
      <w:pPr>
        <w:pStyle w:val="9"/>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color w:val="auto"/>
          <w:highlight w:val="none"/>
          <w:lang w:eastAsia="zh-CN"/>
        </w:rPr>
        <w:sectPr>
          <w:pgSz w:w="11906" w:h="16838"/>
          <w:pgMar w:top="1134" w:right="746" w:bottom="1134" w:left="1134" w:header="851" w:footer="992" w:gutter="0"/>
          <w:pgNumType w:fmt="decimal"/>
          <w:cols w:space="720" w:num="1"/>
          <w:docGrid w:type="lines" w:linePitch="312" w:charSpace="0"/>
        </w:sectPr>
      </w:pPr>
      <w:r>
        <w:rPr>
          <w:rFonts w:hint="eastAsia" w:ascii="方正仿宋简体" w:hAnsi="方正仿宋简体" w:eastAsia="方正仿宋简体" w:cs="方正仿宋简体"/>
          <w:color w:val="auto"/>
          <w:kern w:val="2"/>
          <w:sz w:val="24"/>
          <w:szCs w:val="24"/>
          <w:highlight w:val="none"/>
          <w:lang w:val="en-US" w:eastAsia="zh-CN" w:bidi="ar-SA"/>
        </w:rPr>
        <w:t>6、可行性的实施方案。</w:t>
      </w:r>
    </w:p>
    <w:p>
      <w:pPr>
        <w:pStyle w:val="6"/>
        <w:adjustRightInd w:val="0"/>
        <w:snapToGrid w:val="0"/>
        <w:spacing w:before="0" w:after="0" w:line="400" w:lineRule="exact"/>
        <w:outlineLvl w:val="0"/>
        <w:rPr>
          <w:rFonts w:hint="eastAsia" w:ascii="方正仿宋简体" w:hAnsi="方正仿宋简体" w:eastAsia="方正仿宋简体" w:cs="方正仿宋简体"/>
          <w:b/>
          <w:color w:val="auto"/>
          <w:kern w:val="2"/>
          <w:sz w:val="24"/>
          <w:szCs w:val="24"/>
          <w:highlight w:val="none"/>
          <w:lang w:val="en-US" w:eastAsia="zh-CN" w:bidi="ar-SA"/>
        </w:rPr>
      </w:pPr>
      <w:bookmarkStart w:id="232" w:name="_Toc15815"/>
      <w:bookmarkStart w:id="233" w:name="_Toc17010"/>
      <w:bookmarkStart w:id="234" w:name="_Toc2080"/>
      <w:bookmarkStart w:id="235" w:name="_Toc8140"/>
      <w:bookmarkStart w:id="236" w:name="_Toc65660383"/>
      <w:bookmarkStart w:id="237" w:name="_Toc21329"/>
      <w:bookmarkStart w:id="238" w:name="_Toc9340"/>
      <w:r>
        <w:rPr>
          <w:rFonts w:hint="eastAsia" w:ascii="方正仿宋简体" w:hAnsi="方正仿宋简体" w:eastAsia="方正仿宋简体" w:cs="方正仿宋简体"/>
          <w:b/>
          <w:color w:val="auto"/>
          <w:kern w:val="2"/>
          <w:sz w:val="24"/>
          <w:szCs w:val="24"/>
          <w:highlight w:val="none"/>
          <w:lang w:val="en-US" w:eastAsia="zh-CN" w:bidi="ar-SA"/>
        </w:rPr>
        <w:t>五、其他资料</w:t>
      </w:r>
      <w:bookmarkEnd w:id="232"/>
      <w:bookmarkEnd w:id="233"/>
      <w:bookmarkEnd w:id="234"/>
      <w:bookmarkEnd w:id="235"/>
      <w:bookmarkEnd w:id="236"/>
      <w:bookmarkEnd w:id="237"/>
      <w:bookmarkEnd w:id="238"/>
    </w:p>
    <w:p>
      <w:pPr>
        <w:widowControl/>
        <w:spacing w:line="400" w:lineRule="exact"/>
        <w:ind w:firstLine="480" w:firstLineChars="200"/>
        <w:jc w:val="lef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（一）中小企业声明函、监狱企业证明文件、残疾人福利性单位声明函</w:t>
      </w:r>
    </w:p>
    <w:p>
      <w:pPr>
        <w:tabs>
          <w:tab w:val="left" w:pos="6300"/>
        </w:tabs>
        <w:snapToGrid w:val="0"/>
        <w:spacing w:line="500" w:lineRule="exact"/>
        <w:jc w:val="center"/>
        <w:rPr>
          <w:rFonts w:hint="eastAsia" w:ascii="方正仿宋简体" w:hAnsi="方正仿宋简体" w:eastAsia="方正仿宋简体" w:cs="方正仿宋简体"/>
          <w:color w:val="auto"/>
          <w:sz w:val="24"/>
          <w:szCs w:val="36"/>
          <w:highlight w:val="none"/>
        </w:rPr>
      </w:pPr>
      <w:r>
        <w:rPr>
          <w:rFonts w:hint="eastAsia" w:ascii="方正仿宋简体" w:hAnsi="方正仿宋简体" w:eastAsia="方正仿宋简体" w:cs="方正仿宋简体"/>
          <w:color w:val="auto"/>
          <w:sz w:val="24"/>
          <w:szCs w:val="36"/>
          <w:highlight w:val="none"/>
        </w:rPr>
        <w:t>中小企业声明函</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本公司郑重声明，根据《政府采购促进中小企业发展管理办法》（</w:t>
      </w:r>
      <w:r>
        <w:rPr>
          <w:rFonts w:hint="default" w:ascii="Times New Roman" w:hAnsi="Times New Roman" w:eastAsia="方正仿宋_GBK" w:cs="Times New Roman"/>
          <w:color w:val="auto"/>
          <w:sz w:val="24"/>
          <w:szCs w:val="24"/>
          <w:highlight w:val="none"/>
        </w:rPr>
        <w:t>财库〔2020〕46号</w:t>
      </w:r>
      <w:r>
        <w:rPr>
          <w:rFonts w:hint="default" w:ascii="Times New Roman" w:hAnsi="Times New Roman" w:eastAsia="方正仿宋_GBK" w:cs="Times New Roman"/>
          <w:color w:val="auto"/>
          <w:sz w:val="24"/>
          <w:szCs w:val="28"/>
          <w:highlight w:val="none"/>
        </w:rPr>
        <w:t>）的规定，本公司参加</w:t>
      </w:r>
      <w:r>
        <w:rPr>
          <w:rFonts w:hint="default" w:ascii="Times New Roman" w:hAnsi="Times New Roman" w:eastAsia="方正仿宋_GBK" w:cs="Times New Roman"/>
          <w:i/>
          <w:color w:val="auto"/>
          <w:sz w:val="24"/>
          <w:szCs w:val="28"/>
          <w:highlight w:val="none"/>
          <w:u w:val="single"/>
        </w:rPr>
        <w:t>（单位名称）</w:t>
      </w:r>
      <w:r>
        <w:rPr>
          <w:rFonts w:hint="default" w:ascii="Times New Roman" w:hAnsi="Times New Roman" w:eastAsia="方正仿宋_GBK" w:cs="Times New Roman"/>
          <w:color w:val="auto"/>
          <w:sz w:val="24"/>
          <w:szCs w:val="28"/>
          <w:highlight w:val="none"/>
        </w:rPr>
        <w:t>的</w:t>
      </w:r>
      <w:r>
        <w:rPr>
          <w:rFonts w:hint="default" w:ascii="Times New Roman" w:hAnsi="Times New Roman" w:eastAsia="方正仿宋_GBK" w:cs="Times New Roman"/>
          <w:i/>
          <w:color w:val="auto"/>
          <w:sz w:val="24"/>
          <w:szCs w:val="28"/>
          <w:highlight w:val="none"/>
          <w:u w:val="single"/>
        </w:rPr>
        <w:t>（项目名称）</w:t>
      </w:r>
      <w:r>
        <w:rPr>
          <w:rFonts w:hint="default" w:ascii="Times New Roman" w:hAnsi="Times New Roman" w:eastAsia="方正仿宋_GBK" w:cs="Times New Roman"/>
          <w:color w:val="auto"/>
          <w:sz w:val="24"/>
          <w:szCs w:val="28"/>
          <w:highlight w:val="none"/>
        </w:rPr>
        <w:t>采购活动，服务全部由符合政策要求的中小企业承接。相关企业的具体情况如下：</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w:t>
      </w:r>
      <w:r>
        <w:rPr>
          <w:rFonts w:hint="default" w:ascii="Times New Roman" w:hAnsi="Times New Roman" w:eastAsia="方正仿宋_GBK" w:cs="Times New Roman"/>
          <w:i/>
          <w:color w:val="auto"/>
          <w:sz w:val="24"/>
          <w:szCs w:val="28"/>
          <w:highlight w:val="none"/>
          <w:u w:val="single"/>
        </w:rPr>
        <w:t>（标的名称）</w:t>
      </w:r>
      <w:r>
        <w:rPr>
          <w:rFonts w:hint="default" w:ascii="Times New Roman" w:hAnsi="Times New Roman" w:eastAsia="方正仿宋_GBK" w:cs="Times New Roman"/>
          <w:color w:val="auto"/>
          <w:sz w:val="24"/>
          <w:szCs w:val="28"/>
          <w:highlight w:val="none"/>
        </w:rPr>
        <w:t>，属于</w:t>
      </w:r>
      <w:r>
        <w:rPr>
          <w:rFonts w:hint="default" w:ascii="Times New Roman" w:hAnsi="Times New Roman" w:eastAsia="方正仿宋_GBK" w:cs="Times New Roman"/>
          <w:i/>
          <w:color w:val="auto"/>
          <w:sz w:val="24"/>
          <w:szCs w:val="28"/>
          <w:highlight w:val="none"/>
          <w:u w:val="single"/>
        </w:rPr>
        <w:t>（采购文件中明确的所属行业）</w:t>
      </w:r>
      <w:r>
        <w:rPr>
          <w:rFonts w:hint="default" w:ascii="Times New Roman" w:hAnsi="Times New Roman" w:eastAsia="方正仿宋_GBK" w:cs="Times New Roman"/>
          <w:color w:val="auto"/>
          <w:sz w:val="24"/>
          <w:szCs w:val="28"/>
          <w:highlight w:val="none"/>
        </w:rPr>
        <w:t>；承接企业为</w:t>
      </w:r>
      <w:r>
        <w:rPr>
          <w:rFonts w:hint="default" w:ascii="Times New Roman" w:hAnsi="Times New Roman" w:eastAsia="方正仿宋_GBK" w:cs="Times New Roman"/>
          <w:i/>
          <w:color w:val="auto"/>
          <w:sz w:val="24"/>
          <w:szCs w:val="28"/>
          <w:highlight w:val="none"/>
          <w:u w:val="single"/>
        </w:rPr>
        <w:t>（企业名称）</w:t>
      </w:r>
      <w:r>
        <w:rPr>
          <w:rFonts w:hint="default" w:ascii="Times New Roman" w:hAnsi="Times New Roman" w:eastAsia="方正仿宋_GBK" w:cs="Times New Roman"/>
          <w:color w:val="auto"/>
          <w:sz w:val="24"/>
          <w:szCs w:val="28"/>
          <w:highlight w:val="none"/>
        </w:rPr>
        <w:t>，从业人员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人，营业收入为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万元，资产总额为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万元，属于</w:t>
      </w:r>
      <w:r>
        <w:rPr>
          <w:rFonts w:hint="default" w:ascii="Times New Roman" w:hAnsi="Times New Roman" w:eastAsia="方正仿宋_GBK" w:cs="Times New Roman"/>
          <w:i/>
          <w:color w:val="auto"/>
          <w:sz w:val="24"/>
          <w:szCs w:val="28"/>
          <w:highlight w:val="none"/>
          <w:u w:val="single"/>
        </w:rPr>
        <w:t>（中型企业、小型企业、微型企业）</w:t>
      </w:r>
      <w:r>
        <w:rPr>
          <w:rFonts w:hint="default" w:ascii="Times New Roman" w:hAnsi="Times New Roman" w:eastAsia="方正仿宋_GBK" w:cs="Times New Roman"/>
          <w:color w:val="auto"/>
          <w:sz w:val="24"/>
          <w:szCs w:val="28"/>
          <w:highlight w:val="none"/>
        </w:rPr>
        <w:t>；</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为本标的提供的服务人员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人，其中与本企业签订劳动合同</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人，其他人员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人。有其他人员的不符合中小企业扶持政策（适用于服务采购项目）;</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w:t>
      </w:r>
      <w:r>
        <w:rPr>
          <w:rFonts w:hint="default" w:ascii="Times New Roman" w:hAnsi="Times New Roman" w:eastAsia="方正仿宋_GBK" w:cs="Times New Roman"/>
          <w:i/>
          <w:color w:val="auto"/>
          <w:sz w:val="24"/>
          <w:szCs w:val="28"/>
          <w:highlight w:val="none"/>
          <w:u w:val="single"/>
        </w:rPr>
        <w:t xml:space="preserve"> （标的名称）</w:t>
      </w:r>
      <w:r>
        <w:rPr>
          <w:rFonts w:hint="default" w:ascii="Times New Roman" w:hAnsi="Times New Roman" w:eastAsia="方正仿宋_GBK" w:cs="Times New Roman"/>
          <w:color w:val="auto"/>
          <w:sz w:val="24"/>
          <w:szCs w:val="28"/>
          <w:highlight w:val="none"/>
        </w:rPr>
        <w:t>，属于</w:t>
      </w:r>
      <w:r>
        <w:rPr>
          <w:rFonts w:hint="default" w:ascii="Times New Roman" w:hAnsi="Times New Roman" w:eastAsia="方正仿宋_GBK" w:cs="Times New Roman"/>
          <w:i/>
          <w:color w:val="auto"/>
          <w:sz w:val="24"/>
          <w:szCs w:val="28"/>
          <w:highlight w:val="none"/>
          <w:u w:val="single"/>
        </w:rPr>
        <w:t>（采购文件中明确的所属行业）</w:t>
      </w:r>
      <w:r>
        <w:rPr>
          <w:rFonts w:hint="default" w:ascii="Times New Roman" w:hAnsi="Times New Roman" w:eastAsia="方正仿宋_GBK" w:cs="Times New Roman"/>
          <w:color w:val="auto"/>
          <w:sz w:val="24"/>
          <w:szCs w:val="28"/>
          <w:highlight w:val="none"/>
        </w:rPr>
        <w:t>；承接企业为</w:t>
      </w:r>
      <w:r>
        <w:rPr>
          <w:rFonts w:hint="default" w:ascii="Times New Roman" w:hAnsi="Times New Roman" w:eastAsia="方正仿宋_GBK" w:cs="Times New Roman"/>
          <w:i/>
          <w:color w:val="auto"/>
          <w:sz w:val="24"/>
          <w:szCs w:val="28"/>
          <w:highlight w:val="none"/>
          <w:u w:val="single"/>
        </w:rPr>
        <w:t>（企业名称）</w:t>
      </w:r>
      <w:r>
        <w:rPr>
          <w:rFonts w:hint="default" w:ascii="Times New Roman" w:hAnsi="Times New Roman" w:eastAsia="方正仿宋_GBK" w:cs="Times New Roman"/>
          <w:color w:val="auto"/>
          <w:sz w:val="24"/>
          <w:szCs w:val="28"/>
          <w:highlight w:val="none"/>
        </w:rPr>
        <w:t>，从业人员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人，营业收入为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万元，资产总额为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万元，属于</w:t>
      </w:r>
      <w:r>
        <w:rPr>
          <w:rFonts w:hint="default" w:ascii="Times New Roman" w:hAnsi="Times New Roman" w:eastAsia="方正仿宋_GBK" w:cs="Times New Roman"/>
          <w:i/>
          <w:color w:val="auto"/>
          <w:sz w:val="24"/>
          <w:szCs w:val="28"/>
          <w:highlight w:val="none"/>
          <w:u w:val="single"/>
        </w:rPr>
        <w:t>（中型企业、小型企业、微型企业）</w:t>
      </w:r>
      <w:r>
        <w:rPr>
          <w:rFonts w:hint="default" w:ascii="Times New Roman" w:hAnsi="Times New Roman" w:eastAsia="方正仿宋_GBK" w:cs="Times New Roman"/>
          <w:color w:val="auto"/>
          <w:sz w:val="24"/>
          <w:szCs w:val="28"/>
          <w:highlight w:val="none"/>
        </w:rPr>
        <w:t>；</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为本标的提供的服务人员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人，其中与本企业签订劳动合同</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人，其他人员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人。有其他人员的不符合中小企业扶持政策;</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本企业对上述声明内容的真实性负责。如有虚假，将依法承担相应责任。</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 xml:space="preserve">                                                    </w:t>
      </w:r>
    </w:p>
    <w:p>
      <w:pPr>
        <w:tabs>
          <w:tab w:val="left" w:pos="6300"/>
        </w:tabs>
        <w:snapToGrid w:val="0"/>
        <w:spacing w:line="500" w:lineRule="exact"/>
        <w:ind w:firstLine="6120" w:firstLineChars="255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 xml:space="preserve">企业名称（盖章）： </w:t>
      </w:r>
    </w:p>
    <w:p>
      <w:pPr>
        <w:tabs>
          <w:tab w:val="left" w:pos="6300"/>
        </w:tabs>
        <w:snapToGrid w:val="0"/>
        <w:spacing w:line="500" w:lineRule="exact"/>
        <w:ind w:right="784" w:firstLine="6120" w:firstLineChars="25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日期：</w:t>
      </w:r>
    </w:p>
    <w:p>
      <w:pPr>
        <w:tabs>
          <w:tab w:val="left" w:pos="6300"/>
        </w:tabs>
        <w:snapToGrid w:val="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填写时应注意以下事项：</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1.从业人员、营业收入、资产总额填报上一年度数据，无上一年度数据的新成立企业可不填报。</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2.中小企业应当按照《中小企业划型标准规定》（工信部联企业〔2011〕300号），如实填写并提交《中小企业声明函》。</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4.本声明函“企业名称（盖章）”处为供应商盖章。</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注：各行业划型标准：</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auto"/>
          <w:sz w:val="24"/>
          <w:szCs w:val="32"/>
          <w:highlight w:val="none"/>
        </w:rPr>
        <w:t>监狱企业证明文件</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highlight w:val="none"/>
        </w:rPr>
        <w:br w:type="page"/>
      </w:r>
      <w:r>
        <w:rPr>
          <w:rFonts w:hint="default" w:ascii="Times New Roman" w:hAnsi="Times New Roman" w:eastAsia="方正仿宋_GBK" w:cs="Times New Roman"/>
          <w:color w:val="auto"/>
          <w:sz w:val="24"/>
          <w:szCs w:val="32"/>
          <w:highlight w:val="none"/>
        </w:rPr>
        <w:t>残疾人福利性单位声明函</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供应商名称（盖章）：</w:t>
      </w:r>
    </w:p>
    <w:p>
      <w:pPr>
        <w:snapToGrid w:val="0"/>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日  期：</w:t>
      </w: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snapToGrid w:val="0"/>
        <w:spacing w:line="440" w:lineRule="exact"/>
        <w:ind w:firstLine="480" w:firstLineChars="200"/>
        <w:rPr>
          <w:rFonts w:hint="default" w:ascii="Times New Roman" w:hAnsi="Times New Roman" w:eastAsia="方正仿宋_GBK" w:cs="Times New Roman"/>
          <w:color w:val="auto"/>
          <w:sz w:val="24"/>
          <w:highlight w:val="none"/>
        </w:rPr>
      </w:pPr>
    </w:p>
    <w:p>
      <w:pPr>
        <w:widowControl/>
        <w:spacing w:line="400" w:lineRule="exact"/>
        <w:ind w:firstLine="480" w:firstLineChars="200"/>
        <w:jc w:val="left"/>
        <w:rPr>
          <w:rFonts w:hint="eastAsia" w:ascii="方正仿宋简体" w:hAnsi="方正仿宋简体" w:eastAsia="方正仿宋简体" w:cs="方正仿宋简体"/>
          <w:color w:val="auto"/>
          <w:sz w:val="24"/>
          <w:szCs w:val="24"/>
          <w:highlight w:val="none"/>
        </w:rPr>
      </w:pPr>
      <w:r>
        <w:rPr>
          <w:rFonts w:hint="default" w:ascii="Times New Roman" w:hAnsi="Times New Roman" w:eastAsia="方正仿宋_GBK" w:cs="Times New Roman"/>
          <w:color w:val="auto"/>
          <w:kern w:val="0"/>
          <w:sz w:val="24"/>
          <w:highlight w:val="none"/>
        </w:rPr>
        <w:t>若成交供应商为残疾人福利性单位的，将在结果公告时公告其《残疾人福利性单位声明函》。</w:t>
      </w:r>
      <w:r>
        <w:rPr>
          <w:rFonts w:hint="eastAsia" w:ascii="方正仿宋简体" w:hAnsi="方正仿宋简体" w:eastAsia="方正仿宋简体" w:cs="方正仿宋简体"/>
          <w:color w:val="auto"/>
          <w:highlight w:val="none"/>
        </w:rPr>
        <w:br w:type="page"/>
      </w:r>
      <w:r>
        <w:rPr>
          <w:rFonts w:hint="eastAsia" w:ascii="方正仿宋简体" w:hAnsi="方正仿宋简体" w:eastAsia="方正仿宋简体" w:cs="方正仿宋简体"/>
          <w:color w:val="auto"/>
          <w:sz w:val="24"/>
          <w:szCs w:val="24"/>
          <w:highlight w:val="none"/>
        </w:rPr>
        <w:t>（二）其他与项目有关的资料（自附）</w:t>
      </w:r>
    </w:p>
    <w:p>
      <w:pPr>
        <w:spacing w:line="360" w:lineRule="auto"/>
        <w:ind w:firstLine="480" w:firstLineChars="200"/>
        <w:rPr>
          <w:rFonts w:hint="eastAsia" w:ascii="方正仿宋简体" w:hAnsi="方正仿宋简体" w:eastAsia="方正仿宋简体" w:cs="方正仿宋简体"/>
          <w:color w:val="auto"/>
          <w:sz w:val="24"/>
          <w:szCs w:val="24"/>
          <w:highlight w:val="none"/>
        </w:rPr>
      </w:pPr>
    </w:p>
    <w:p>
      <w:pPr>
        <w:spacing w:line="360" w:lineRule="auto"/>
        <w:ind w:firstLine="480" w:firstLineChars="200"/>
        <w:jc w:val="center"/>
        <w:rPr>
          <w:rFonts w:hint="eastAsia" w:ascii="方正仿宋简体" w:hAnsi="方正仿宋简体" w:eastAsia="方正仿宋简体" w:cs="方正仿宋简体"/>
          <w:color w:val="auto"/>
          <w:sz w:val="24"/>
          <w:szCs w:val="24"/>
          <w:highlight w:val="none"/>
        </w:rPr>
      </w:pPr>
    </w:p>
    <w:p>
      <w:pPr>
        <w:pStyle w:val="26"/>
        <w:ind w:left="0" w:leftChars="0" w:firstLine="0" w:firstLineChars="0"/>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9"/>
        <w:rPr>
          <w:rFonts w:hint="eastAsia"/>
          <w:color w:val="auto"/>
          <w:highlight w:val="none"/>
        </w:rPr>
      </w:pPr>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p>
    <w:p>
      <w:pPr>
        <w:pStyle w:val="2"/>
        <w:rPr>
          <w:rFonts w:hint="eastAsia" w:ascii="方正仿宋简体" w:hAnsi="方正仿宋简体" w:eastAsia="方正仿宋简体" w:cs="方正仿宋简体"/>
          <w:color w:val="auto"/>
          <w:highlight w:val="none"/>
        </w:rPr>
      </w:pPr>
    </w:p>
    <w:p>
      <w:pPr>
        <w:pStyle w:val="2"/>
        <w:rPr>
          <w:rFonts w:hint="eastAsia" w:ascii="方正仿宋简体" w:hAnsi="方正仿宋简体" w:eastAsia="方正仿宋简体" w:cs="方正仿宋简体"/>
          <w:color w:val="auto"/>
          <w:highlight w:val="none"/>
        </w:rPr>
      </w:pPr>
    </w:p>
    <w:p>
      <w:pPr>
        <w:pStyle w:val="6"/>
        <w:pageBreakBefore/>
        <w:shd w:val="clear" w:color="auto" w:fill="auto"/>
        <w:spacing w:line="500" w:lineRule="exact"/>
        <w:rPr>
          <w:rFonts w:hint="eastAsia" w:ascii="仿宋" w:hAnsi="仿宋" w:eastAsia="仿宋" w:cs="仿宋"/>
          <w:b w:val="0"/>
          <w:bCs w:val="0"/>
          <w:color w:val="auto"/>
          <w:kern w:val="2"/>
          <w:sz w:val="24"/>
          <w:szCs w:val="21"/>
          <w:highlight w:val="none"/>
          <w:lang w:val="en-US" w:eastAsia="zh-CN" w:bidi="ar-SA"/>
        </w:rPr>
      </w:pPr>
      <w:bookmarkStart w:id="239" w:name="_Toc28450"/>
      <w:bookmarkStart w:id="240" w:name="_Toc15423"/>
      <w:r>
        <w:rPr>
          <w:rFonts w:hint="eastAsia" w:ascii="仿宋" w:hAnsi="仿宋" w:eastAsia="仿宋" w:cs="仿宋"/>
          <w:b w:val="0"/>
          <w:bCs w:val="0"/>
          <w:color w:val="auto"/>
          <w:kern w:val="2"/>
          <w:sz w:val="24"/>
          <w:szCs w:val="21"/>
          <w:highlight w:val="none"/>
          <w:lang w:val="en-US" w:eastAsia="zh-CN" w:bidi="ar-SA"/>
        </w:rPr>
        <w:t>附件1：</w:t>
      </w:r>
      <w:bookmarkEnd w:id="239"/>
      <w:bookmarkEnd w:id="240"/>
    </w:p>
    <w:p>
      <w:pPr>
        <w:shd w:val="clear" w:color="auto" w:fill="auto"/>
        <w:spacing w:line="600" w:lineRule="exact"/>
        <w:jc w:val="center"/>
        <w:outlineLvl w:val="0"/>
        <w:rPr>
          <w:rFonts w:hint="eastAsia" w:ascii="仿宋" w:hAnsi="仿宋" w:eastAsia="仿宋" w:cs="仿宋"/>
          <w:b/>
          <w:color w:val="auto"/>
          <w:sz w:val="44"/>
          <w:szCs w:val="44"/>
          <w:highlight w:val="none"/>
        </w:rPr>
      </w:pPr>
      <w:bookmarkStart w:id="241" w:name="_Toc31385"/>
      <w:bookmarkStart w:id="242" w:name="_Toc4728_WPSOffice_Level2"/>
      <w:r>
        <w:rPr>
          <w:rFonts w:hint="eastAsia" w:ascii="仿宋" w:hAnsi="仿宋" w:eastAsia="仿宋" w:cs="仿宋"/>
          <w:b/>
          <w:color w:val="auto"/>
          <w:sz w:val="44"/>
          <w:szCs w:val="44"/>
          <w:highlight w:val="none"/>
        </w:rPr>
        <w:t>投标保证金退还申请</w:t>
      </w:r>
      <w:bookmarkEnd w:id="241"/>
      <w:bookmarkEnd w:id="242"/>
    </w:p>
    <w:p>
      <w:pPr>
        <w:shd w:val="clear" w:color="auto" w:fill="auto"/>
        <w:tabs>
          <w:tab w:val="left" w:pos="6300"/>
        </w:tabs>
        <w:spacing w:line="500" w:lineRule="exact"/>
        <w:ind w:right="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2"/>
          <w:sz w:val="24"/>
          <w:szCs w:val="24"/>
          <w:highlight w:val="none"/>
          <w:lang w:val="en-US" w:eastAsia="zh-CN"/>
        </w:rPr>
        <w:t>（采购代理机构）</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lang w:val="en-US" w:eastAsia="zh-CN"/>
        </w:rPr>
        <w:t xml:space="preserve">                  </w:t>
      </w:r>
    </w:p>
    <w:p>
      <w:pPr>
        <w:shd w:val="clear" w:color="auto" w:fill="auto"/>
        <w:tabs>
          <w:tab w:val="left" w:pos="6300"/>
        </w:tabs>
        <w:spacing w:line="5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我单位于</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年</w:t>
      </w:r>
      <w:r>
        <w:rPr>
          <w:rFonts w:hint="eastAsia" w:ascii="仿宋" w:hAnsi="仿宋" w:eastAsia="仿宋" w:cs="仿宋"/>
          <w:color w:val="auto"/>
          <w:kern w:val="2"/>
          <w:sz w:val="24"/>
          <w:szCs w:val="24"/>
          <w:highlight w:val="none"/>
          <w:u w:val="single"/>
        </w:rPr>
        <w:t>　</w:t>
      </w:r>
      <w:r>
        <w:rPr>
          <w:rFonts w:hint="eastAsia" w:ascii="仿宋" w:hAnsi="仿宋" w:eastAsia="仿宋" w:cs="仿宋"/>
          <w:color w:val="auto"/>
          <w:kern w:val="2"/>
          <w:sz w:val="24"/>
          <w:szCs w:val="24"/>
          <w:highlight w:val="none"/>
        </w:rPr>
        <w:t>月</w:t>
      </w:r>
      <w:r>
        <w:rPr>
          <w:rFonts w:hint="eastAsia" w:ascii="仿宋" w:hAnsi="仿宋" w:eastAsia="仿宋" w:cs="仿宋"/>
          <w:color w:val="auto"/>
          <w:kern w:val="2"/>
          <w:sz w:val="24"/>
          <w:szCs w:val="24"/>
          <w:highlight w:val="none"/>
          <w:u w:val="single"/>
        </w:rPr>
        <w:t>　</w:t>
      </w:r>
      <w:r>
        <w:rPr>
          <w:rFonts w:hint="eastAsia" w:ascii="仿宋" w:hAnsi="仿宋" w:eastAsia="仿宋" w:cs="仿宋"/>
          <w:color w:val="auto"/>
          <w:kern w:val="2"/>
          <w:sz w:val="24"/>
          <w:szCs w:val="24"/>
          <w:highlight w:val="none"/>
        </w:rPr>
        <w:t>日参加由贵单位组织进行的</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（项目名称）交易活动，</w:t>
      </w:r>
      <w:r>
        <w:rPr>
          <w:rFonts w:hint="eastAsia" w:ascii="仿宋" w:hAnsi="仿宋" w:eastAsia="仿宋" w:cs="仿宋"/>
          <w:color w:val="auto"/>
          <w:kern w:val="2"/>
          <w:sz w:val="24"/>
          <w:szCs w:val="24"/>
          <w:highlight w:val="none"/>
          <w:lang w:eastAsia="zh-CN"/>
        </w:rPr>
        <w:t>转账</w:t>
      </w:r>
      <w:r>
        <w:rPr>
          <w:rFonts w:hint="eastAsia" w:ascii="仿宋" w:hAnsi="仿宋" w:eastAsia="仿宋" w:cs="仿宋"/>
          <w:color w:val="auto"/>
          <w:kern w:val="2"/>
          <w:sz w:val="24"/>
          <w:szCs w:val="24"/>
          <w:highlight w:val="none"/>
        </w:rPr>
        <w:t>交纳投标保证金</w:t>
      </w:r>
      <w:r>
        <w:rPr>
          <w:rFonts w:hint="eastAsia" w:ascii="仿宋" w:hAnsi="仿宋" w:eastAsia="仿宋" w:cs="仿宋"/>
          <w:color w:val="auto"/>
          <w:kern w:val="2"/>
          <w:sz w:val="24"/>
          <w:szCs w:val="24"/>
          <w:highlight w:val="none"/>
          <w:u w:val="single"/>
        </w:rPr>
        <w:t>　　　　　　</w:t>
      </w:r>
      <w:r>
        <w:rPr>
          <w:rFonts w:hint="eastAsia" w:ascii="仿宋" w:hAnsi="仿宋" w:eastAsia="仿宋" w:cs="仿宋"/>
          <w:color w:val="auto"/>
          <w:kern w:val="2"/>
          <w:sz w:val="24"/>
          <w:szCs w:val="24"/>
          <w:highlight w:val="none"/>
        </w:rPr>
        <w:t>元。现交易活动已结束，按照项目</w:t>
      </w:r>
      <w:r>
        <w:rPr>
          <w:rFonts w:hint="eastAsia" w:ascii="仿宋" w:hAnsi="仿宋" w:eastAsia="仿宋" w:cs="仿宋"/>
          <w:color w:val="auto"/>
          <w:kern w:val="2"/>
          <w:sz w:val="24"/>
          <w:szCs w:val="24"/>
          <w:highlight w:val="none"/>
          <w:lang w:val="en-US" w:eastAsia="zh-CN"/>
        </w:rPr>
        <w:t>采购</w:t>
      </w:r>
      <w:r>
        <w:rPr>
          <w:rFonts w:hint="eastAsia" w:ascii="仿宋" w:hAnsi="仿宋" w:eastAsia="仿宋" w:cs="仿宋"/>
          <w:color w:val="auto"/>
          <w:kern w:val="2"/>
          <w:sz w:val="24"/>
          <w:szCs w:val="24"/>
          <w:highlight w:val="none"/>
        </w:rPr>
        <w:t>文件规定的投标保证金退还办法，特申请将我单位交纳的投标保证金退还到我单位以下账户（必须与保证金交纳账户一致）：</w:t>
      </w: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投标单位户名：                          </w:t>
      </w: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投标单位账号：</w:t>
      </w: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账户开户行：                                                  </w:t>
      </w:r>
    </w:p>
    <w:p>
      <w:pPr>
        <w:shd w:val="clear" w:color="auto" w:fill="auto"/>
        <w:tabs>
          <w:tab w:val="left" w:pos="6300"/>
        </w:tabs>
        <w:spacing w:line="500" w:lineRule="exact"/>
        <w:ind w:left="0" w:right="0" w:firstLine="570"/>
        <w:rPr>
          <w:rFonts w:hint="eastAsia" w:ascii="仿宋" w:hAnsi="仿宋" w:eastAsia="仿宋" w:cs="仿宋"/>
          <w:color w:val="auto"/>
          <w:kern w:val="2"/>
          <w:sz w:val="24"/>
          <w:szCs w:val="24"/>
          <w:highlight w:val="none"/>
        </w:rPr>
      </w:pP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特此申请</w:t>
      </w:r>
      <w:r>
        <w:rPr>
          <w:rFonts w:hint="eastAsia" w:ascii="仿宋" w:hAnsi="仿宋" w:eastAsia="仿宋" w:cs="仿宋"/>
          <w:color w:val="auto"/>
          <w:kern w:val="2"/>
          <w:sz w:val="24"/>
          <w:szCs w:val="24"/>
          <w:highlight w:val="none"/>
          <w:lang w:eastAsia="zh-CN"/>
        </w:rPr>
        <w:t>。</w:t>
      </w:r>
    </w:p>
    <w:p>
      <w:pPr>
        <w:shd w:val="clear" w:color="auto" w:fill="auto"/>
        <w:tabs>
          <w:tab w:val="left" w:pos="6300"/>
        </w:tabs>
        <w:spacing w:line="500" w:lineRule="exact"/>
        <w:ind w:left="0" w:right="0" w:firstLine="570"/>
        <w:rPr>
          <w:rFonts w:hint="eastAsia" w:ascii="仿宋" w:hAnsi="仿宋" w:eastAsia="仿宋" w:cs="仿宋"/>
          <w:color w:val="auto"/>
          <w:kern w:val="2"/>
          <w:sz w:val="24"/>
          <w:szCs w:val="24"/>
          <w:highlight w:val="none"/>
        </w:rPr>
      </w:pP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投标单位联系人及联系电话：</w:t>
      </w: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法定代表人（或代理人）签名或盖章：</w:t>
      </w:r>
    </w:p>
    <w:p>
      <w:pPr>
        <w:shd w:val="clear" w:color="auto" w:fill="auto"/>
        <w:tabs>
          <w:tab w:val="left" w:pos="6300"/>
        </w:tabs>
        <w:spacing w:line="500" w:lineRule="exact"/>
        <w:ind w:left="0" w:right="0" w:firstLine="57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pPr>
        <w:shd w:val="clear" w:color="auto" w:fill="auto"/>
        <w:tabs>
          <w:tab w:val="left" w:pos="6300"/>
        </w:tabs>
        <w:spacing w:line="500" w:lineRule="exact"/>
        <w:ind w:left="0" w:right="0" w:firstLine="57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投标单位（盖章）：</w:t>
      </w:r>
    </w:p>
    <w:p>
      <w:pPr>
        <w:shd w:val="clear" w:color="auto" w:fill="auto"/>
        <w:tabs>
          <w:tab w:val="left" w:pos="6300"/>
        </w:tabs>
        <w:spacing w:line="500" w:lineRule="exact"/>
        <w:ind w:left="0" w:right="0" w:firstLine="588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年    月    日</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本申请必附附件：</w:t>
      </w:r>
      <w:r>
        <w:rPr>
          <w:rFonts w:hint="eastAsia" w:ascii="方正仿宋简体" w:hAnsi="方正仿宋简体" w:eastAsia="方正仿宋简体" w:cs="方正仿宋简体"/>
          <w:color w:val="auto"/>
          <w:kern w:val="2"/>
          <w:sz w:val="24"/>
          <w:szCs w:val="24"/>
          <w:highlight w:val="none"/>
        </w:rPr>
        <w:t>保证金退还收据（财务章，复写纸）</w:t>
      </w:r>
      <w:r>
        <w:rPr>
          <w:rFonts w:hint="eastAsia" w:ascii="方正仿宋简体" w:hAnsi="方正仿宋简体" w:eastAsia="方正仿宋简体" w:cs="方正仿宋简体"/>
          <w:color w:val="auto"/>
          <w:kern w:val="2"/>
          <w:sz w:val="24"/>
          <w:szCs w:val="24"/>
          <w:highlight w:val="none"/>
          <w:lang w:eastAsia="zh-CN"/>
        </w:rPr>
        <w:t>、</w:t>
      </w:r>
      <w:r>
        <w:rPr>
          <w:rFonts w:hint="eastAsia" w:ascii="仿宋" w:hAnsi="仿宋" w:eastAsia="仿宋" w:cs="仿宋"/>
          <w:color w:val="auto"/>
          <w:kern w:val="2"/>
          <w:sz w:val="24"/>
          <w:szCs w:val="24"/>
          <w:highlight w:val="none"/>
        </w:rPr>
        <w:t>保证金银行转账凭证复印件</w:t>
      </w:r>
      <w:r>
        <w:rPr>
          <w:rFonts w:hint="eastAsia" w:ascii="仿宋" w:hAnsi="仿宋" w:eastAsia="仿宋" w:cs="仿宋"/>
          <w:color w:val="auto"/>
          <w:kern w:val="2"/>
          <w:sz w:val="24"/>
          <w:szCs w:val="24"/>
          <w:highlight w:val="none"/>
          <w:lang w:eastAsia="zh-CN"/>
        </w:rPr>
        <w:t>，银行基本账户开户证明文件。</w:t>
      </w:r>
    </w:p>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方正仿宋简体" w:hAnsi="方正仿宋简体" w:eastAsia="方正仿宋简体" w:cs="方正仿宋简体"/>
          <w:color w:val="auto"/>
          <w:highlight w:val="none"/>
        </w:rPr>
      </w:pPr>
      <w:r>
        <w:rPr>
          <w:rFonts w:hint="eastAsia" w:ascii="仿宋" w:hAnsi="仿宋" w:eastAsia="仿宋" w:cs="仿宋"/>
          <w:b/>
          <w:color w:val="auto"/>
          <w:kern w:val="2"/>
          <w:sz w:val="24"/>
          <w:szCs w:val="24"/>
          <w:highlight w:val="none"/>
        </w:rPr>
        <w:t>（注：</w:t>
      </w:r>
      <w:r>
        <w:rPr>
          <w:rFonts w:hint="eastAsia" w:ascii="仿宋" w:hAnsi="仿宋" w:eastAsia="仿宋" w:cs="仿宋"/>
          <w:color w:val="auto"/>
          <w:kern w:val="2"/>
          <w:sz w:val="24"/>
          <w:szCs w:val="24"/>
          <w:highlight w:val="none"/>
        </w:rPr>
        <w:t>此申请表由投标人填写齐全后，在</w:t>
      </w:r>
      <w:r>
        <w:rPr>
          <w:rFonts w:hint="eastAsia" w:ascii="仿宋" w:hAnsi="仿宋" w:eastAsia="仿宋" w:cs="仿宋"/>
          <w:b w:val="0"/>
          <w:bCs/>
          <w:color w:val="auto"/>
          <w:kern w:val="2"/>
          <w:sz w:val="24"/>
          <w:szCs w:val="24"/>
          <w:highlight w:val="none"/>
        </w:rPr>
        <w:t>投标签到时</w:t>
      </w:r>
      <w:r>
        <w:rPr>
          <w:rFonts w:hint="eastAsia" w:ascii="仿宋" w:hAnsi="仿宋" w:eastAsia="仿宋" w:cs="仿宋"/>
          <w:color w:val="auto"/>
          <w:kern w:val="2"/>
          <w:sz w:val="24"/>
          <w:szCs w:val="24"/>
          <w:highlight w:val="none"/>
        </w:rPr>
        <w:t>与保证金银行转账凭证复印件</w:t>
      </w:r>
      <w:r>
        <w:rPr>
          <w:rFonts w:hint="eastAsia" w:ascii="仿宋" w:hAnsi="仿宋" w:eastAsia="仿宋" w:cs="仿宋"/>
          <w:color w:val="auto"/>
          <w:kern w:val="2"/>
          <w:sz w:val="24"/>
          <w:szCs w:val="24"/>
          <w:highlight w:val="none"/>
          <w:lang w:eastAsia="zh-CN"/>
        </w:rPr>
        <w:t>及银行基本账户开户证明文件</w:t>
      </w:r>
      <w:r>
        <w:rPr>
          <w:rFonts w:hint="eastAsia" w:ascii="仿宋" w:hAnsi="仿宋" w:eastAsia="仿宋" w:cs="仿宋"/>
          <w:color w:val="auto"/>
          <w:kern w:val="2"/>
          <w:sz w:val="24"/>
          <w:szCs w:val="24"/>
          <w:highlight w:val="none"/>
        </w:rPr>
        <w:t>一同交至招标代理机构项目经办人员处，以便办理投标保证金退付事宜，否则造成的一切后果由投标人自行负责。</w:t>
      </w:r>
      <w:r>
        <w:rPr>
          <w:rFonts w:hint="eastAsia" w:ascii="仿宋" w:hAnsi="仿宋" w:eastAsia="仿宋" w:cs="仿宋"/>
          <w:b/>
          <w:bCs/>
          <w:color w:val="auto"/>
          <w:kern w:val="2"/>
          <w:sz w:val="24"/>
          <w:szCs w:val="24"/>
          <w:highlight w:val="none"/>
        </w:rPr>
        <w:t>）</w:t>
      </w:r>
    </w:p>
    <w:p>
      <w:pPr>
        <w:spacing w:line="360" w:lineRule="auto"/>
        <w:ind w:firstLine="420" w:firstLineChars="200"/>
        <w:jc w:val="center"/>
        <w:rPr>
          <w:rFonts w:hint="eastAsia" w:ascii="方正仿宋简体" w:hAnsi="方正仿宋简体" w:eastAsia="方正仿宋简体" w:cs="方正仿宋简体"/>
          <w:color w:val="auto"/>
          <w:highlight w:val="none"/>
        </w:rPr>
      </w:pPr>
    </w:p>
    <w:p>
      <w:pPr>
        <w:spacing w:line="360" w:lineRule="auto"/>
        <w:jc w:val="both"/>
        <w:rPr>
          <w:rFonts w:hint="eastAsia" w:ascii="方正仿宋简体" w:hAnsi="方正仿宋简体" w:eastAsia="方正仿宋简体" w:cs="方正仿宋简体"/>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p>
    <w:p>
      <w:pPr>
        <w:spacing w:line="360" w:lineRule="auto"/>
        <w:ind w:firstLine="420" w:firstLineChars="200"/>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（结束）</w:t>
      </w:r>
    </w:p>
    <w:p>
      <w:pPr>
        <w:pStyle w:val="9"/>
        <w:rPr>
          <w:rFonts w:hint="eastAsia" w:ascii="方正仿宋简体" w:hAnsi="方正仿宋简体" w:eastAsia="方正仿宋简体" w:cs="方正仿宋简体"/>
          <w:color w:val="auto"/>
          <w:highlight w:val="none"/>
          <w:lang w:eastAsia="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F1475-2A2B-408D-805E-98746786C8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DC01C4-24CA-4E27-BD78-469FA8EB7CD3}"/>
  </w:font>
  <w:font w:name="楷体_GB2312">
    <w:panose1 w:val="02010609030101010101"/>
    <w:charset w:val="86"/>
    <w:family w:val="modern"/>
    <w:pitch w:val="default"/>
    <w:sig w:usb0="00000001" w:usb1="080E0000" w:usb2="00000000" w:usb3="00000000" w:csb0="00040000" w:csb1="00000000"/>
  </w:font>
  <w:font w:name="Garamond">
    <w:altName w:val="PMingLiU-ExtB"/>
    <w:panose1 w:val="02020502050306020203"/>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embedRegular r:id="rId3" w:fontKey="{CF59A27D-AC80-4ABD-B715-0AF8BD36279C}"/>
  </w:font>
  <w:font w:name="方正仿宋_GBK">
    <w:panose1 w:val="03000509000000000000"/>
    <w:charset w:val="86"/>
    <w:family w:val="auto"/>
    <w:pitch w:val="default"/>
    <w:sig w:usb0="00000001" w:usb1="080E0000" w:usb2="00000000" w:usb3="00000000" w:csb0="00040000" w:csb1="00000000"/>
    <w:embedRegular r:id="rId4" w:fontKey="{030F1742-8747-4CEE-9BC1-D34B4E247892}"/>
  </w:font>
  <w:font w:name="方正仿宋简体">
    <w:panose1 w:val="03000509000000000000"/>
    <w:charset w:val="86"/>
    <w:family w:val="auto"/>
    <w:pitch w:val="default"/>
    <w:sig w:usb0="00000001" w:usb1="080E0000" w:usb2="00000000" w:usb3="00000000" w:csb0="00040000" w:csb1="00000000"/>
    <w:embedRegular r:id="rId5" w:fontKey="{D21BC80E-DF50-48A9-8208-6259D20380EB}"/>
  </w:font>
  <w:font w:name="方正黑体_GBK">
    <w:panose1 w:val="03000509000000000000"/>
    <w:charset w:val="86"/>
    <w:family w:val="script"/>
    <w:pitch w:val="default"/>
    <w:sig w:usb0="00000001" w:usb1="080E0000" w:usb2="00000000" w:usb3="00000000" w:csb0="00040000" w:csb1="00000000"/>
    <w:embedRegular r:id="rId6" w:fontKey="{658E64D4-BF15-40A7-A1A6-1E91AF7F2825}"/>
  </w:font>
  <w:font w:name="仿宋">
    <w:panose1 w:val="02010609060101010101"/>
    <w:charset w:val="86"/>
    <w:family w:val="auto"/>
    <w:pitch w:val="default"/>
    <w:sig w:usb0="800002BF" w:usb1="38CF7CFA" w:usb2="00000016" w:usb3="00000000" w:csb0="00040001" w:csb1="00000000"/>
    <w:embedRegular r:id="rId7" w:fontKey="{007A5FFF-FBD0-44B8-8119-9DEB99EB8C7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lang w:val="en-US" w:eastAsia="zh-CN"/>
      </w:rPr>
    </w:pPr>
    <w:r>
      <w:rPr>
        <w:rFonts w:hint="eastAsia"/>
        <w:lang w:val="en-US" w:eastAsia="zh-CN"/>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E9RvYAQAAswMAAA4AAABkcnMvZTJvRG9jLnhtbK1TS27bMBDd&#10;F8gdCO5jKQ7cCoLloIGRokDRFkh7AJoiLQL8gUNb8gXaG3TVTfc9l8/RISU5RbrJohtpfnwz73G4&#10;vhuMJkcRQDnb0JtFSYmw3LXK7hv69cvDdUUJRGZbpp0VDT0JoHebq1fr3tdi6TqnWxEIglioe9/Q&#10;LkZfFwXwThgGC+eFxaR0wbCIbtgXbWA9ohtdLMvyddG70PrguADA6HZM0gkxvATQSam42Dp+MMLG&#10;ETUIzSJSgk55oJs8rZSCx09SgohENxSZxvzFJmjv0rfYrFm9D8x3ik8jsJeM8IyTYcpi0wvUlkVG&#10;DkH9A2UUDw6cjAvuTDESyYogi5vymTaPHfMic0GpwV9Eh/8Hyz8ePwei2oaubimxzOCNn398P//8&#10;ff71jWAMBeo91Fj36LEyDvduwLWZ44DBxHuQwaQ/MiKYR3lPF3nFEAlPh6plVZWY4pibHcQvno77&#10;APGdcIYko6EB7y/Lyo4fII6lc0nqZt2D0jrfobakR9RV9WaVT1xSiK5tKhZ5HSacxGmcPVlx2A0T&#10;0Z1rT8izx5VoqMUXQIl+b1HxtD2zEWZjNxsHH9S+y+uVeoF/e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EQT1G9gBAACzAwAADgAAAAAAAAAB&#10;ACAAAAAiAQAAZHJzL2Uyb0RvYy54bWxQSwUGAAAAAAYABgBZAQAAbAUAAAAA&#10;">
              <v:fill on="f" focussize="0,0"/>
              <v:stroke on="f" weight="1.25pt"/>
              <v:imagedata o:title=""/>
              <o:lock v:ext="edit" aspectratio="f"/>
              <v:textbox inset="0mm,0mm,0mm,0mm" style="mso-fit-shape-to-text:t;">
                <w:txbxContent>
                  <w:p>
                    <w:pPr>
                      <w:pStyle w:val="14"/>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Style w:val="24"/>
                            </w:rPr>
                          </w:pPr>
                          <w:r>
                            <w:fldChar w:fldCharType="begin"/>
                          </w:r>
                          <w:r>
                            <w:rPr>
                              <w:rStyle w:val="24"/>
                            </w:rPr>
                            <w:instrText xml:space="preserve">PAGE  </w:instrText>
                          </w:r>
                          <w:r>
                            <w:fldChar w:fldCharType="separate"/>
                          </w:r>
                          <w:r>
                            <w:rPr>
                              <w:rStyle w:val="24"/>
                            </w:rPr>
                            <w:t>18</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4"/>
                      <w:rPr>
                        <w:rStyle w:val="24"/>
                      </w:rPr>
                    </w:pPr>
                    <w:r>
                      <w:fldChar w:fldCharType="begin"/>
                    </w:r>
                    <w:r>
                      <w:rPr>
                        <w:rStyle w:val="24"/>
                      </w:rPr>
                      <w:instrText xml:space="preserve">PAGE  </w:instrText>
                    </w:r>
                    <w:r>
                      <w:fldChar w:fldCharType="separate"/>
                    </w:r>
                    <w:r>
                      <w:rPr>
                        <w:rStyle w:val="24"/>
                      </w:rPr>
                      <w:t>18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ZWgJu/AQAAhAMAAA4AAABkcnMvZTJvRG9jLnhtbK1TzW7bMAy+D+g7&#10;CLo3doJtSI04xYCgRYFhK9DtARRZjgXoD6QSO08zYLc9xB5n2GuMku106C497CKTIv2R30dqcztY&#10;w04KUHtX8+Wi5Ew56RvtDjX/+uXues0ZRuEaYbxTNT8r5LfbqzebPlRq5TtvGgWMQBxWfah5F2Oo&#10;igJlp6zAhQ/KUbD1YEUkFw5FA6IndGuKVVm+L3oPTQAvFSLd7sYgnxDhNYC+bbVUOy+PVrk4ooIy&#10;IhIl7HRAvs3dtq2S8XPboorM1JyYxnxSEbL36Sy2G1EdQIROy6kF8ZoWXnCyQjsqeoHaiSjYEfQ/&#10;UFZL8OjbuJDeFiORrAixWJYvtHnqRFCZC0mN4SI6/j9Y+en0CEw3NX9b3txw5oSlmf/+9uPXz+/s&#10;XZKnD1hR1lN4hMlDMhPXoQWbvsSCDVnS80VSNUQm6XK5Xq3XJaktKTY7hFM8/x4A473yliWj5kAz&#10;y1KK00eMY+qckqoZl07n77QxYzTdFKnNsbFkxWE/TN3ufXMmij3NuOaOVpoz8+BIwrQOswGzsZ+N&#10;YwB96PK+pHoYPhwj1cwNpQoj7FSYhpMpTYuUpv+3n7OeH8/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WVoCbvwEAAIQ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1mUH+8AQAAgQMAAA4AAABkcnMvZTJvRG9jLnhtbK1TzWrcMBC+F/IO&#10;QvesvQsti1lvCCwJhdIG0j6AVpbXAv0xo117n6bQWx+ij1P6Gh3J9iYklxxykWc042/m+2a0uRms&#10;YScFqL2r+XJRcqac9I12h5r/+H53veYMo3CNMN6pmp8V8pvt1YdNHyq18p03jQJGIA6rPtS8izFU&#10;RYGyU1bgwgflKNh6sCKSC4eiAdETujXFqiw/Fb2HJoCXCpFud2OQT4jwFkDftlqqnZdHq1wcUUEZ&#10;EYkSdjog3+Zu21bJ+K1tUUVmak5MYz6pCNn7dBbbjagOIEKn5dSCeEsLLzhZoR0VvUDtRBTsCPoV&#10;lNUSPPo2LqS3xUgkK0IsluULbR47EVTmQlJjuIiO7wcrv54egOmm5ivOnLA08H8/f//984t9TNr0&#10;AStKeQwPMHlIZiI6tGDTlyiwIet5vuiphsgkXS7Xq/W6JKklxWaHcIqn3wNgvFfesmTUHGhgWUdx&#10;+oJxTJ1TUjXj0un8nTZmjKabIrU5NpasOOyHqdu9b87Er6cB19zRPnNmPjvSL+3CbMBs7GfjGEAf&#10;urwsqR6G22OkmrmhVGGEnQrTZDKlaYvS6J/7Oevp5Wz/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NZlB/vAEAAIEDAAAOAAAAAAAAAAEAIAAAAB8BAABkcnMvZTJvRG9jLnhtbFBLBQYAAAAA&#10;BgAGAFkBAABN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MjQi7AQAAgQMAAA4AAABkcnMvZTJvRG9jLnhtbK1TzWrcMBC+F/IO&#10;QvesvQsti1lvCCwJhdIG0j6AVpbXAv0xo117n6bQWx+ij1P6Gh3J9iYklxxykWc042/m+2a0uRms&#10;YScFqL2r+XJRcqac9I12h5r/+H53veYMo3CNMN6pmp8V8pvt1YdNHyq18p03jQJGIA6rPtS8izFU&#10;RYGyU1bgwgflKNh6sCKSC4eiAdETujXFqiw/Fb2HJoCXCpFud2OQT4jwFkDftlqqnZdHq1wcUUEZ&#10;EYkSdjog3+Zu21bJ+K1tUUVmak5MYz6pCNn7dBbbjagOIEKn5dSCeEsLLzhZoR0VvUDtRBTsCPoV&#10;lNUSPPo2LqS3xUgkK0IsluULbR47EVTmQlJjuIiO7wcrv54egOmGNoEzJywN/N/P33///GIfkzZ9&#10;wIpSHsMDTB6SmYgOLdj0JQpsyHqeL3qqITJJl8v1ar0uSWpJsdkhnOLp9wAY75W3LBk1BxpY1lGc&#10;vmAcU+eUVM24dDp/p40Zo+mmSG2OjSUrDvth6nbvmzPx62nANXe0z5yZz470S7swGzAb+9k4BtCH&#10;Li9Lqofh9hipZm4oVRhhp8I0mUxp2qI0+ud+znp6Od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LwMjQi7AQAAgQMAAA4AAAAAAAAAAQAgAAAAHwEAAGRycy9lMm9Eb2MueG1sUEsFBgAAAAAG&#10;AAYAWQEAAEw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lang w:val="en-US" w:eastAsia="zh-CN" w:bidi="ar-SA"/>
      </w:rPr>
    </w:pPr>
    <w:r>
      <w:rPr>
        <w:rFonts w:ascii="Times New Roman" w:hAnsi="Times New Roman" w:eastAsia="宋体" w:cs="Times New Roman"/>
        <w:kern w:val="2"/>
        <w:sz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2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wps:txbx>
                    <wps:bodyPr wrap="none" lIns="0" tIns="0" rIns="0" bIns="0" upright="0">
                      <a:spAutoFit/>
                    </wps:bodyPr>
                  </wps:wsp>
                </a:graphicData>
              </a:graphic>
            </wp:anchor>
          </w:drawing>
        </mc:Choice>
        <mc:Fallback>
          <w:pict>
            <v:rect id="文本框 325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AMy3DAQAAigMAAA4AAABkcnMvZTJvRG9jLnhtbK1TS47bMAzdF+gd&#10;BO0bO+kHgRFnMEAwRYGiHWA6B1BkORagH0gldi7Q3qCrbrrvuXKOUrKTFNPNLGYjkyL9yPdIrW4G&#10;a9hBAWrvaj6flZwpJ32j3a7mj9/u3iw5wyhcI4x3quZHhfxm/frVqg+VWvjOm0YBIxCHVR9q3sUY&#10;qqJA2SkrcOaDchRsPVgRyYVd0YDoCd2aYlGWH4reQxPAS4VIt5sxyCdEeA6gb1st1cbLvVUujqig&#10;jIhECTsdkK9zt22rZPzatqgiMzUnpjGfVITsbTqL9UpUOxCh03JqQTynhSecrNCOil6gNiIKtgf9&#10;H5TVEjz6Ns6kt8VIJCtCLOblE20eOhFU5kJSY7iIji8HK78c7oHppubv5iWJ4oSlmZ9+/jj9+nP6&#10;/Z29XbzPIvUBK8p9CPdAkiUPyUyMhxZs+hIXNmRhjxdh1RCZpMv5crFcJnhJsbNDOMX19wAYPypv&#10;WTJqDjS5LKg4fMY4pp5TUjXj0un8nTZmjKab4tpYsuKwHaZut745EtGeJl1zR4vNmfnkSMi0FGcD&#10;zsb2bOwD6F2XtybVw3C7j1QzN5QqjLBTYRpRpjStU9qBf/2cdX1C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EsAzLcMBAACKAwAADgAAAAAAAAABACAAAAAfAQAAZHJzL2Uyb0RvYy54bWxQ&#10;SwUGAAAAAAYABgBZAQAAVAUAAAAA&#10;">
              <v:fill on="f" focussize="0,0"/>
              <v:stroke on="f"/>
              <v:imagedata o:title=""/>
              <o:lock v:ext="edit" aspectratio="f"/>
              <v:textbox inset="0mm,0mm,0mm,0mm" style="mso-fit-shape-to-text:t;">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2397"/>
        <w:tab w:val="clear" w:pos="4153"/>
      </w:tabs>
      <w:jc w:val="both"/>
      <w:rPr>
        <w:rFonts w:hint="eastAsia" w:eastAsia="宋体"/>
        <w:lang w:eastAsia="zh-CN"/>
      </w:rPr>
    </w:pPr>
  </w:p>
  <w:p>
    <w:pPr>
      <w:pStyle w:val="15"/>
      <w:pBdr>
        <w:bottom w:val="none" w:color="auto" w:sz="0" w:space="1"/>
      </w:pBdr>
      <w:tabs>
        <w:tab w:val="left" w:pos="2397"/>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2397"/>
        <w:tab w:val="clear" w:pos="4153"/>
      </w:tabs>
      <w:jc w:val="both"/>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left"/>
      <w:rPr>
        <w:rFonts w:hint="eastAsia" w:ascii="方正仿宋_GBK" w:hAnsi="Times New Roman" w:eastAsia="方正仿宋_GBK" w:cs="Times New Roman"/>
        <w:kern w:val="2"/>
        <w:sz w:val="21"/>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0"/>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030D4C"/>
    <w:multiLevelType w:val="singleLevel"/>
    <w:tmpl w:val="1B030D4C"/>
    <w:lvl w:ilvl="0" w:tentative="0">
      <w:start w:val="1"/>
      <w:numFmt w:val="chineseCounting"/>
      <w:suff w:val="nothing"/>
      <w:lvlText w:val="%1、"/>
      <w:lvlJc w:val="left"/>
      <w:rPr>
        <w:rFonts w:hint="eastAsia"/>
      </w:rPr>
    </w:lvl>
  </w:abstractNum>
  <w:abstractNum w:abstractNumId="2">
    <w:nsid w:val="28229752"/>
    <w:multiLevelType w:val="singleLevel"/>
    <w:tmpl w:val="28229752"/>
    <w:lvl w:ilvl="0" w:tentative="0">
      <w:start w:val="5"/>
      <w:numFmt w:val="chineseCounting"/>
      <w:suff w:val="nothing"/>
      <w:lvlText w:val="（%1）"/>
      <w:lvlJc w:val="left"/>
      <w:rPr>
        <w:rFonts w:hint="eastAsia"/>
      </w:rPr>
    </w:lvl>
  </w:abstractNum>
  <w:abstractNum w:abstractNumId="3">
    <w:nsid w:val="31AAF40F"/>
    <w:multiLevelType w:val="singleLevel"/>
    <w:tmpl w:val="31AAF40F"/>
    <w:lvl w:ilvl="0" w:tentative="0">
      <w:start w:val="2"/>
      <w:numFmt w:val="chineseCounting"/>
      <w:suff w:val="space"/>
      <w:lvlText w:val="第%1篇"/>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MTczNWNlYTJiMjFjMTExODY3NTA2YmQ2NjZmNTIifQ=="/>
  </w:docVars>
  <w:rsids>
    <w:rsidRoot w:val="00000000"/>
    <w:rsid w:val="004D4054"/>
    <w:rsid w:val="00D53170"/>
    <w:rsid w:val="00DD6AB3"/>
    <w:rsid w:val="00FA14FC"/>
    <w:rsid w:val="010E4BD3"/>
    <w:rsid w:val="011719B5"/>
    <w:rsid w:val="01766622"/>
    <w:rsid w:val="0182707C"/>
    <w:rsid w:val="01847365"/>
    <w:rsid w:val="01AC1F8D"/>
    <w:rsid w:val="01B25FC9"/>
    <w:rsid w:val="01D134FA"/>
    <w:rsid w:val="020315D5"/>
    <w:rsid w:val="02477115"/>
    <w:rsid w:val="02635F2A"/>
    <w:rsid w:val="0276427F"/>
    <w:rsid w:val="029934B4"/>
    <w:rsid w:val="029C62FC"/>
    <w:rsid w:val="02C44183"/>
    <w:rsid w:val="02C81B0F"/>
    <w:rsid w:val="0307520E"/>
    <w:rsid w:val="031511C4"/>
    <w:rsid w:val="034545EF"/>
    <w:rsid w:val="036376C0"/>
    <w:rsid w:val="03B72664"/>
    <w:rsid w:val="03C731DD"/>
    <w:rsid w:val="03DE53FF"/>
    <w:rsid w:val="03E371C0"/>
    <w:rsid w:val="0407336B"/>
    <w:rsid w:val="0408762E"/>
    <w:rsid w:val="043F299D"/>
    <w:rsid w:val="044451C3"/>
    <w:rsid w:val="04484AE5"/>
    <w:rsid w:val="04607CB1"/>
    <w:rsid w:val="04975B82"/>
    <w:rsid w:val="049D260D"/>
    <w:rsid w:val="04CF5C6E"/>
    <w:rsid w:val="04DF4B37"/>
    <w:rsid w:val="04E006A8"/>
    <w:rsid w:val="04F77BC8"/>
    <w:rsid w:val="04FB7F8D"/>
    <w:rsid w:val="05545045"/>
    <w:rsid w:val="05684A5E"/>
    <w:rsid w:val="058F2968"/>
    <w:rsid w:val="05FA1FA2"/>
    <w:rsid w:val="0628142A"/>
    <w:rsid w:val="0638281B"/>
    <w:rsid w:val="06534B29"/>
    <w:rsid w:val="068053A4"/>
    <w:rsid w:val="068773D2"/>
    <w:rsid w:val="06B17495"/>
    <w:rsid w:val="06BB1390"/>
    <w:rsid w:val="06C642F3"/>
    <w:rsid w:val="07002718"/>
    <w:rsid w:val="07112BC1"/>
    <w:rsid w:val="07361B02"/>
    <w:rsid w:val="073A6D30"/>
    <w:rsid w:val="07515D8C"/>
    <w:rsid w:val="07653933"/>
    <w:rsid w:val="079B129A"/>
    <w:rsid w:val="07B473EB"/>
    <w:rsid w:val="07B93EF5"/>
    <w:rsid w:val="07ED0D41"/>
    <w:rsid w:val="08187B8D"/>
    <w:rsid w:val="082756AD"/>
    <w:rsid w:val="08443F8A"/>
    <w:rsid w:val="08630291"/>
    <w:rsid w:val="089061A4"/>
    <w:rsid w:val="089106D2"/>
    <w:rsid w:val="089C5008"/>
    <w:rsid w:val="08B30998"/>
    <w:rsid w:val="08E42D61"/>
    <w:rsid w:val="08E623AB"/>
    <w:rsid w:val="08EE69DA"/>
    <w:rsid w:val="091E176F"/>
    <w:rsid w:val="092F1BF2"/>
    <w:rsid w:val="09356B31"/>
    <w:rsid w:val="0985225C"/>
    <w:rsid w:val="099A02F5"/>
    <w:rsid w:val="09AA4D5C"/>
    <w:rsid w:val="09AB0F27"/>
    <w:rsid w:val="09FA09DB"/>
    <w:rsid w:val="0A142EB0"/>
    <w:rsid w:val="0A481A7C"/>
    <w:rsid w:val="0A7563B5"/>
    <w:rsid w:val="0A7C1E99"/>
    <w:rsid w:val="0AA15E03"/>
    <w:rsid w:val="0AC04766"/>
    <w:rsid w:val="0AEF356D"/>
    <w:rsid w:val="0AFC64EA"/>
    <w:rsid w:val="0AFE3D03"/>
    <w:rsid w:val="0B3266DA"/>
    <w:rsid w:val="0B383AF1"/>
    <w:rsid w:val="0B515A7D"/>
    <w:rsid w:val="0B5D29BF"/>
    <w:rsid w:val="0B940F5B"/>
    <w:rsid w:val="0BB6174C"/>
    <w:rsid w:val="0BB82CEA"/>
    <w:rsid w:val="0BBC77AE"/>
    <w:rsid w:val="0C064C30"/>
    <w:rsid w:val="0C081387"/>
    <w:rsid w:val="0C1B2E74"/>
    <w:rsid w:val="0CD10519"/>
    <w:rsid w:val="0CF53E70"/>
    <w:rsid w:val="0CF92637"/>
    <w:rsid w:val="0D063FF4"/>
    <w:rsid w:val="0D7B32D3"/>
    <w:rsid w:val="0D7C77CE"/>
    <w:rsid w:val="0DA4191B"/>
    <w:rsid w:val="0DDE6261"/>
    <w:rsid w:val="0DE12380"/>
    <w:rsid w:val="0E16513B"/>
    <w:rsid w:val="0E5770A8"/>
    <w:rsid w:val="0E66185C"/>
    <w:rsid w:val="0E7401C3"/>
    <w:rsid w:val="0EBF47DC"/>
    <w:rsid w:val="0EC128D0"/>
    <w:rsid w:val="0EC21DE0"/>
    <w:rsid w:val="0F193B52"/>
    <w:rsid w:val="0F2520FA"/>
    <w:rsid w:val="0F894DA9"/>
    <w:rsid w:val="0F8A02B5"/>
    <w:rsid w:val="0FCC65C3"/>
    <w:rsid w:val="0FD77DC4"/>
    <w:rsid w:val="0FDF2862"/>
    <w:rsid w:val="0FE142BA"/>
    <w:rsid w:val="100370FA"/>
    <w:rsid w:val="10077E2B"/>
    <w:rsid w:val="10405E05"/>
    <w:rsid w:val="1054551A"/>
    <w:rsid w:val="105A6A52"/>
    <w:rsid w:val="10680FE3"/>
    <w:rsid w:val="1071481B"/>
    <w:rsid w:val="107E114E"/>
    <w:rsid w:val="10AA3A37"/>
    <w:rsid w:val="10B32A3C"/>
    <w:rsid w:val="10C9088B"/>
    <w:rsid w:val="10CE02EA"/>
    <w:rsid w:val="10E772D2"/>
    <w:rsid w:val="110D4792"/>
    <w:rsid w:val="115524F6"/>
    <w:rsid w:val="1164361F"/>
    <w:rsid w:val="11743C2D"/>
    <w:rsid w:val="117B6314"/>
    <w:rsid w:val="117D3E95"/>
    <w:rsid w:val="11A9632E"/>
    <w:rsid w:val="11ED39BA"/>
    <w:rsid w:val="12134D9E"/>
    <w:rsid w:val="123E56D7"/>
    <w:rsid w:val="12510805"/>
    <w:rsid w:val="129F5A42"/>
    <w:rsid w:val="12BF2BC0"/>
    <w:rsid w:val="12CA6049"/>
    <w:rsid w:val="1301113B"/>
    <w:rsid w:val="13037FFE"/>
    <w:rsid w:val="131F5D75"/>
    <w:rsid w:val="13292B67"/>
    <w:rsid w:val="135344B2"/>
    <w:rsid w:val="135B0AFE"/>
    <w:rsid w:val="135F4036"/>
    <w:rsid w:val="13635406"/>
    <w:rsid w:val="13AB545A"/>
    <w:rsid w:val="13B67213"/>
    <w:rsid w:val="14157A8C"/>
    <w:rsid w:val="149F02B8"/>
    <w:rsid w:val="14B0554A"/>
    <w:rsid w:val="14B91BF2"/>
    <w:rsid w:val="14DE62AB"/>
    <w:rsid w:val="14EF28E2"/>
    <w:rsid w:val="14F74937"/>
    <w:rsid w:val="15087171"/>
    <w:rsid w:val="154958E9"/>
    <w:rsid w:val="155E33B3"/>
    <w:rsid w:val="156B2792"/>
    <w:rsid w:val="1590235E"/>
    <w:rsid w:val="159B3C76"/>
    <w:rsid w:val="15D23403"/>
    <w:rsid w:val="161C05C8"/>
    <w:rsid w:val="16392582"/>
    <w:rsid w:val="164E3499"/>
    <w:rsid w:val="165F0343"/>
    <w:rsid w:val="16BD4C52"/>
    <w:rsid w:val="16BF360D"/>
    <w:rsid w:val="16C91A6E"/>
    <w:rsid w:val="17143814"/>
    <w:rsid w:val="171C3F6E"/>
    <w:rsid w:val="173561FD"/>
    <w:rsid w:val="17B16A2F"/>
    <w:rsid w:val="17B935AA"/>
    <w:rsid w:val="17DB443A"/>
    <w:rsid w:val="182018AE"/>
    <w:rsid w:val="184C18D9"/>
    <w:rsid w:val="18594450"/>
    <w:rsid w:val="18823AFB"/>
    <w:rsid w:val="188571BF"/>
    <w:rsid w:val="18AD7EE2"/>
    <w:rsid w:val="18BC645D"/>
    <w:rsid w:val="18FE26FF"/>
    <w:rsid w:val="19102470"/>
    <w:rsid w:val="19272F72"/>
    <w:rsid w:val="192A0D39"/>
    <w:rsid w:val="19347688"/>
    <w:rsid w:val="1935202F"/>
    <w:rsid w:val="19456ED7"/>
    <w:rsid w:val="1951712C"/>
    <w:rsid w:val="197C7BCE"/>
    <w:rsid w:val="19871CEE"/>
    <w:rsid w:val="19976A10"/>
    <w:rsid w:val="199C49BB"/>
    <w:rsid w:val="19CC13D5"/>
    <w:rsid w:val="19D3149F"/>
    <w:rsid w:val="19E64254"/>
    <w:rsid w:val="1A343394"/>
    <w:rsid w:val="1A5A2522"/>
    <w:rsid w:val="1A9E2EB7"/>
    <w:rsid w:val="1AB02945"/>
    <w:rsid w:val="1AB8206F"/>
    <w:rsid w:val="1ABF68C2"/>
    <w:rsid w:val="1AC7698E"/>
    <w:rsid w:val="1AE32AD5"/>
    <w:rsid w:val="1AE67BAA"/>
    <w:rsid w:val="1AE82C86"/>
    <w:rsid w:val="1AF33FD2"/>
    <w:rsid w:val="1B135CC2"/>
    <w:rsid w:val="1B9A2509"/>
    <w:rsid w:val="1BE147D4"/>
    <w:rsid w:val="1C17748F"/>
    <w:rsid w:val="1C181ED3"/>
    <w:rsid w:val="1C4113A8"/>
    <w:rsid w:val="1C5F6F30"/>
    <w:rsid w:val="1C8F6FBE"/>
    <w:rsid w:val="1CA9361E"/>
    <w:rsid w:val="1CB65F92"/>
    <w:rsid w:val="1D124F4D"/>
    <w:rsid w:val="1D404EEF"/>
    <w:rsid w:val="1D4B280C"/>
    <w:rsid w:val="1D6D449F"/>
    <w:rsid w:val="1E2B76FC"/>
    <w:rsid w:val="1E562A8B"/>
    <w:rsid w:val="1E5A5418"/>
    <w:rsid w:val="1E785E11"/>
    <w:rsid w:val="1E7B2527"/>
    <w:rsid w:val="1E955458"/>
    <w:rsid w:val="1E9E42B5"/>
    <w:rsid w:val="1EB20A26"/>
    <w:rsid w:val="1EFF1715"/>
    <w:rsid w:val="1F094CC5"/>
    <w:rsid w:val="1F3572DE"/>
    <w:rsid w:val="1F41327F"/>
    <w:rsid w:val="1F4156BC"/>
    <w:rsid w:val="1F4418C0"/>
    <w:rsid w:val="1F50798A"/>
    <w:rsid w:val="1F893A8C"/>
    <w:rsid w:val="1F8E1EC9"/>
    <w:rsid w:val="1F8F568F"/>
    <w:rsid w:val="1FA0276E"/>
    <w:rsid w:val="1FC94FB2"/>
    <w:rsid w:val="1FCC1221"/>
    <w:rsid w:val="20750A06"/>
    <w:rsid w:val="207A327F"/>
    <w:rsid w:val="20996C76"/>
    <w:rsid w:val="20DA4884"/>
    <w:rsid w:val="210223AC"/>
    <w:rsid w:val="21040B81"/>
    <w:rsid w:val="211D2413"/>
    <w:rsid w:val="21374E3F"/>
    <w:rsid w:val="215A29AD"/>
    <w:rsid w:val="216A42D0"/>
    <w:rsid w:val="2177331E"/>
    <w:rsid w:val="21A4171F"/>
    <w:rsid w:val="21CA1D57"/>
    <w:rsid w:val="21F31B8F"/>
    <w:rsid w:val="21F75743"/>
    <w:rsid w:val="21FA3091"/>
    <w:rsid w:val="22297625"/>
    <w:rsid w:val="224C26C1"/>
    <w:rsid w:val="22583AF7"/>
    <w:rsid w:val="225D3931"/>
    <w:rsid w:val="22646E6B"/>
    <w:rsid w:val="22654C18"/>
    <w:rsid w:val="229150CB"/>
    <w:rsid w:val="22A922FF"/>
    <w:rsid w:val="22BF2141"/>
    <w:rsid w:val="230D74FF"/>
    <w:rsid w:val="23576B69"/>
    <w:rsid w:val="23596BF5"/>
    <w:rsid w:val="23945E7C"/>
    <w:rsid w:val="23D77474"/>
    <w:rsid w:val="23F23596"/>
    <w:rsid w:val="24073B9A"/>
    <w:rsid w:val="240902D5"/>
    <w:rsid w:val="24155E2C"/>
    <w:rsid w:val="24470514"/>
    <w:rsid w:val="24831064"/>
    <w:rsid w:val="249019AA"/>
    <w:rsid w:val="249E488F"/>
    <w:rsid w:val="249F272A"/>
    <w:rsid w:val="24C96DFA"/>
    <w:rsid w:val="24CD395B"/>
    <w:rsid w:val="25130C45"/>
    <w:rsid w:val="253A50C9"/>
    <w:rsid w:val="256736AA"/>
    <w:rsid w:val="25797DF5"/>
    <w:rsid w:val="2589043C"/>
    <w:rsid w:val="25A24BCF"/>
    <w:rsid w:val="25B81A6A"/>
    <w:rsid w:val="25C80F5C"/>
    <w:rsid w:val="25E23302"/>
    <w:rsid w:val="25E311F9"/>
    <w:rsid w:val="260E2429"/>
    <w:rsid w:val="26250E75"/>
    <w:rsid w:val="262C4A96"/>
    <w:rsid w:val="26564C1D"/>
    <w:rsid w:val="26710532"/>
    <w:rsid w:val="268022CE"/>
    <w:rsid w:val="26953ECF"/>
    <w:rsid w:val="26A75B84"/>
    <w:rsid w:val="26AB101D"/>
    <w:rsid w:val="26B309C2"/>
    <w:rsid w:val="26BC0B94"/>
    <w:rsid w:val="26F27ED1"/>
    <w:rsid w:val="26F755BA"/>
    <w:rsid w:val="272F5EB3"/>
    <w:rsid w:val="274E5830"/>
    <w:rsid w:val="27714083"/>
    <w:rsid w:val="27896036"/>
    <w:rsid w:val="27A35349"/>
    <w:rsid w:val="27A91E03"/>
    <w:rsid w:val="27B131D2"/>
    <w:rsid w:val="27C14102"/>
    <w:rsid w:val="27CA57DD"/>
    <w:rsid w:val="27FE69EB"/>
    <w:rsid w:val="289A163B"/>
    <w:rsid w:val="289F78C0"/>
    <w:rsid w:val="28B8489B"/>
    <w:rsid w:val="28E33E74"/>
    <w:rsid w:val="29037A0B"/>
    <w:rsid w:val="29487BE3"/>
    <w:rsid w:val="296F3034"/>
    <w:rsid w:val="2987082C"/>
    <w:rsid w:val="29B7705B"/>
    <w:rsid w:val="29E23F47"/>
    <w:rsid w:val="29FB23E6"/>
    <w:rsid w:val="2A537551"/>
    <w:rsid w:val="2A772C30"/>
    <w:rsid w:val="2A874020"/>
    <w:rsid w:val="2A8A4C3B"/>
    <w:rsid w:val="2A986E4F"/>
    <w:rsid w:val="2A9F477A"/>
    <w:rsid w:val="2AE517DE"/>
    <w:rsid w:val="2AF458C9"/>
    <w:rsid w:val="2B422645"/>
    <w:rsid w:val="2B44130E"/>
    <w:rsid w:val="2B52362A"/>
    <w:rsid w:val="2B72396A"/>
    <w:rsid w:val="2B991665"/>
    <w:rsid w:val="2BE52E68"/>
    <w:rsid w:val="2C072E3C"/>
    <w:rsid w:val="2C2769FC"/>
    <w:rsid w:val="2C844B6A"/>
    <w:rsid w:val="2CAB5E37"/>
    <w:rsid w:val="2CE76235"/>
    <w:rsid w:val="2D4932F6"/>
    <w:rsid w:val="2D502A41"/>
    <w:rsid w:val="2D51576C"/>
    <w:rsid w:val="2D5E4490"/>
    <w:rsid w:val="2D845F0E"/>
    <w:rsid w:val="2DD048DD"/>
    <w:rsid w:val="2DDB40A5"/>
    <w:rsid w:val="2DF87F9D"/>
    <w:rsid w:val="2E315EDD"/>
    <w:rsid w:val="2E7B7049"/>
    <w:rsid w:val="2ED50C3F"/>
    <w:rsid w:val="2ED642F4"/>
    <w:rsid w:val="2EDD4F83"/>
    <w:rsid w:val="2F013B65"/>
    <w:rsid w:val="2F055D1D"/>
    <w:rsid w:val="2F340E75"/>
    <w:rsid w:val="2F36675D"/>
    <w:rsid w:val="2F7C51EC"/>
    <w:rsid w:val="2FB43A11"/>
    <w:rsid w:val="2FEB0950"/>
    <w:rsid w:val="301D44C7"/>
    <w:rsid w:val="301D623F"/>
    <w:rsid w:val="30346FED"/>
    <w:rsid w:val="304C293C"/>
    <w:rsid w:val="306819C0"/>
    <w:rsid w:val="30793A44"/>
    <w:rsid w:val="307C4123"/>
    <w:rsid w:val="307D19D8"/>
    <w:rsid w:val="30A70436"/>
    <w:rsid w:val="31322682"/>
    <w:rsid w:val="314B3E80"/>
    <w:rsid w:val="316C23CB"/>
    <w:rsid w:val="3176220E"/>
    <w:rsid w:val="319C605A"/>
    <w:rsid w:val="31AD324B"/>
    <w:rsid w:val="31D27B5E"/>
    <w:rsid w:val="31F50348"/>
    <w:rsid w:val="32075DD7"/>
    <w:rsid w:val="3264028B"/>
    <w:rsid w:val="326C22A6"/>
    <w:rsid w:val="326D2A98"/>
    <w:rsid w:val="32757B4D"/>
    <w:rsid w:val="3287767A"/>
    <w:rsid w:val="329631FD"/>
    <w:rsid w:val="32967E49"/>
    <w:rsid w:val="329A2345"/>
    <w:rsid w:val="32AE66FA"/>
    <w:rsid w:val="32B76DC6"/>
    <w:rsid w:val="32EB636B"/>
    <w:rsid w:val="331129DC"/>
    <w:rsid w:val="33154874"/>
    <w:rsid w:val="3336537F"/>
    <w:rsid w:val="333E4F4A"/>
    <w:rsid w:val="33583BBE"/>
    <w:rsid w:val="336845FB"/>
    <w:rsid w:val="33A4500D"/>
    <w:rsid w:val="33DC29D0"/>
    <w:rsid w:val="33F97323"/>
    <w:rsid w:val="340E6D66"/>
    <w:rsid w:val="345020B7"/>
    <w:rsid w:val="34513325"/>
    <w:rsid w:val="34562B95"/>
    <w:rsid w:val="3482034A"/>
    <w:rsid w:val="3482411F"/>
    <w:rsid w:val="34833C9B"/>
    <w:rsid w:val="34835BF5"/>
    <w:rsid w:val="34A72021"/>
    <w:rsid w:val="34B016AC"/>
    <w:rsid w:val="34DB3C8E"/>
    <w:rsid w:val="35011A38"/>
    <w:rsid w:val="351B3F29"/>
    <w:rsid w:val="353D2FE6"/>
    <w:rsid w:val="355738CF"/>
    <w:rsid w:val="35A806BE"/>
    <w:rsid w:val="35AB4FDE"/>
    <w:rsid w:val="35CD2672"/>
    <w:rsid w:val="35D52397"/>
    <w:rsid w:val="35D95482"/>
    <w:rsid w:val="35DF518F"/>
    <w:rsid w:val="360141DF"/>
    <w:rsid w:val="360F7B72"/>
    <w:rsid w:val="362345A1"/>
    <w:rsid w:val="362B6A92"/>
    <w:rsid w:val="36313A4C"/>
    <w:rsid w:val="363A2927"/>
    <w:rsid w:val="363E6AD8"/>
    <w:rsid w:val="363F03ED"/>
    <w:rsid w:val="36673D96"/>
    <w:rsid w:val="36820474"/>
    <w:rsid w:val="36AA7F2F"/>
    <w:rsid w:val="36B14A7D"/>
    <w:rsid w:val="36CE1FBC"/>
    <w:rsid w:val="36E249A9"/>
    <w:rsid w:val="36EE2F1C"/>
    <w:rsid w:val="37050631"/>
    <w:rsid w:val="37464056"/>
    <w:rsid w:val="37553DDA"/>
    <w:rsid w:val="3789620B"/>
    <w:rsid w:val="37D2444E"/>
    <w:rsid w:val="383036DE"/>
    <w:rsid w:val="38350ED5"/>
    <w:rsid w:val="38395E65"/>
    <w:rsid w:val="38454731"/>
    <w:rsid w:val="38777516"/>
    <w:rsid w:val="388C50E2"/>
    <w:rsid w:val="389D07A7"/>
    <w:rsid w:val="38A338E5"/>
    <w:rsid w:val="38C56C0D"/>
    <w:rsid w:val="38D7533E"/>
    <w:rsid w:val="38F2330B"/>
    <w:rsid w:val="38FA68B7"/>
    <w:rsid w:val="38FF142C"/>
    <w:rsid w:val="390604F9"/>
    <w:rsid w:val="391F29F1"/>
    <w:rsid w:val="392751D2"/>
    <w:rsid w:val="39402CB7"/>
    <w:rsid w:val="39574540"/>
    <w:rsid w:val="3970534D"/>
    <w:rsid w:val="39A47CD1"/>
    <w:rsid w:val="39F3695C"/>
    <w:rsid w:val="3A0831BD"/>
    <w:rsid w:val="3A254824"/>
    <w:rsid w:val="3A273F7D"/>
    <w:rsid w:val="3A6D4E6C"/>
    <w:rsid w:val="3A747A95"/>
    <w:rsid w:val="3ABD587E"/>
    <w:rsid w:val="3AC129EC"/>
    <w:rsid w:val="3AC37A8B"/>
    <w:rsid w:val="3AD03212"/>
    <w:rsid w:val="3B052390"/>
    <w:rsid w:val="3B406DD2"/>
    <w:rsid w:val="3B553343"/>
    <w:rsid w:val="3B721EBC"/>
    <w:rsid w:val="3BA72116"/>
    <w:rsid w:val="3C3A57F6"/>
    <w:rsid w:val="3C474D7E"/>
    <w:rsid w:val="3C54026F"/>
    <w:rsid w:val="3C687CF2"/>
    <w:rsid w:val="3C754D4E"/>
    <w:rsid w:val="3C8853EC"/>
    <w:rsid w:val="3C97276D"/>
    <w:rsid w:val="3CD04FB5"/>
    <w:rsid w:val="3CDE2E12"/>
    <w:rsid w:val="3CE174BB"/>
    <w:rsid w:val="3D3874F7"/>
    <w:rsid w:val="3D4872A8"/>
    <w:rsid w:val="3D694C32"/>
    <w:rsid w:val="3D714DFA"/>
    <w:rsid w:val="3D775099"/>
    <w:rsid w:val="3D8F201A"/>
    <w:rsid w:val="3DB0339A"/>
    <w:rsid w:val="3DB9086A"/>
    <w:rsid w:val="3DC406F9"/>
    <w:rsid w:val="3DE4284C"/>
    <w:rsid w:val="3DF64A9C"/>
    <w:rsid w:val="3E112C39"/>
    <w:rsid w:val="3E150659"/>
    <w:rsid w:val="3E2C1200"/>
    <w:rsid w:val="3E5035CA"/>
    <w:rsid w:val="3E5361C4"/>
    <w:rsid w:val="3E6974ED"/>
    <w:rsid w:val="3E781495"/>
    <w:rsid w:val="3E7907B4"/>
    <w:rsid w:val="3F33178F"/>
    <w:rsid w:val="3F5875E2"/>
    <w:rsid w:val="3F82350A"/>
    <w:rsid w:val="3FA66664"/>
    <w:rsid w:val="3FB1321B"/>
    <w:rsid w:val="3FB36D7C"/>
    <w:rsid w:val="3FBE108C"/>
    <w:rsid w:val="3FC574F3"/>
    <w:rsid w:val="3FEA17E7"/>
    <w:rsid w:val="401D3CE4"/>
    <w:rsid w:val="40395F53"/>
    <w:rsid w:val="404056B6"/>
    <w:rsid w:val="40690F82"/>
    <w:rsid w:val="40A51682"/>
    <w:rsid w:val="41234BCA"/>
    <w:rsid w:val="415636B0"/>
    <w:rsid w:val="41672806"/>
    <w:rsid w:val="41C809EB"/>
    <w:rsid w:val="41E94BDE"/>
    <w:rsid w:val="41F01A0E"/>
    <w:rsid w:val="424830F3"/>
    <w:rsid w:val="425B41D2"/>
    <w:rsid w:val="425F1DF3"/>
    <w:rsid w:val="428F5A21"/>
    <w:rsid w:val="42A46591"/>
    <w:rsid w:val="42B22AD2"/>
    <w:rsid w:val="42D45393"/>
    <w:rsid w:val="42E07BA1"/>
    <w:rsid w:val="43112AF5"/>
    <w:rsid w:val="431C4216"/>
    <w:rsid w:val="43314E64"/>
    <w:rsid w:val="43457F3E"/>
    <w:rsid w:val="43467BB7"/>
    <w:rsid w:val="435D73DB"/>
    <w:rsid w:val="43924A61"/>
    <w:rsid w:val="43DC1F80"/>
    <w:rsid w:val="43E41C05"/>
    <w:rsid w:val="43E50461"/>
    <w:rsid w:val="43EC73ED"/>
    <w:rsid w:val="43FA6EDB"/>
    <w:rsid w:val="442765B0"/>
    <w:rsid w:val="448050B9"/>
    <w:rsid w:val="44AB1DB1"/>
    <w:rsid w:val="44EF1E0A"/>
    <w:rsid w:val="45042A40"/>
    <w:rsid w:val="457D3731"/>
    <w:rsid w:val="45A03263"/>
    <w:rsid w:val="45D61B06"/>
    <w:rsid w:val="45E03FC1"/>
    <w:rsid w:val="45EA24F3"/>
    <w:rsid w:val="461A72F2"/>
    <w:rsid w:val="463601E2"/>
    <w:rsid w:val="46450266"/>
    <w:rsid w:val="465578BD"/>
    <w:rsid w:val="467757DB"/>
    <w:rsid w:val="4679745E"/>
    <w:rsid w:val="467C0063"/>
    <w:rsid w:val="4686363D"/>
    <w:rsid w:val="46AC7826"/>
    <w:rsid w:val="46E16478"/>
    <w:rsid w:val="46EA35E5"/>
    <w:rsid w:val="47091A80"/>
    <w:rsid w:val="472451B3"/>
    <w:rsid w:val="472711B0"/>
    <w:rsid w:val="47453EE3"/>
    <w:rsid w:val="474F501D"/>
    <w:rsid w:val="47687D6F"/>
    <w:rsid w:val="47863EF7"/>
    <w:rsid w:val="47DB13E9"/>
    <w:rsid w:val="47F02B9A"/>
    <w:rsid w:val="483D4747"/>
    <w:rsid w:val="487965E1"/>
    <w:rsid w:val="487D64A2"/>
    <w:rsid w:val="4899467A"/>
    <w:rsid w:val="489A2A06"/>
    <w:rsid w:val="48CA787E"/>
    <w:rsid w:val="48DA2FD2"/>
    <w:rsid w:val="492E32B3"/>
    <w:rsid w:val="49312BCB"/>
    <w:rsid w:val="4948723B"/>
    <w:rsid w:val="495B4880"/>
    <w:rsid w:val="495C2C76"/>
    <w:rsid w:val="49675542"/>
    <w:rsid w:val="49BF2BEE"/>
    <w:rsid w:val="49F53108"/>
    <w:rsid w:val="4A606FC4"/>
    <w:rsid w:val="4A7657CF"/>
    <w:rsid w:val="4A8E71A9"/>
    <w:rsid w:val="4ABD763B"/>
    <w:rsid w:val="4AE00CBE"/>
    <w:rsid w:val="4AFA64D4"/>
    <w:rsid w:val="4AFE64A5"/>
    <w:rsid w:val="4B0317ED"/>
    <w:rsid w:val="4B0B067B"/>
    <w:rsid w:val="4B467088"/>
    <w:rsid w:val="4B4E4840"/>
    <w:rsid w:val="4B582337"/>
    <w:rsid w:val="4B8B45BF"/>
    <w:rsid w:val="4B9829E2"/>
    <w:rsid w:val="4BBE0772"/>
    <w:rsid w:val="4C18062E"/>
    <w:rsid w:val="4C2A40FB"/>
    <w:rsid w:val="4C2D33DA"/>
    <w:rsid w:val="4C3371CE"/>
    <w:rsid w:val="4C396396"/>
    <w:rsid w:val="4C3E6BA9"/>
    <w:rsid w:val="4C3F1CA5"/>
    <w:rsid w:val="4C4760DD"/>
    <w:rsid w:val="4CBD671C"/>
    <w:rsid w:val="4CD503B4"/>
    <w:rsid w:val="4D0D1EA9"/>
    <w:rsid w:val="4D120569"/>
    <w:rsid w:val="4D4639F9"/>
    <w:rsid w:val="4D5B56D6"/>
    <w:rsid w:val="4D6B3CAF"/>
    <w:rsid w:val="4D736596"/>
    <w:rsid w:val="4D8D58AD"/>
    <w:rsid w:val="4D9A453C"/>
    <w:rsid w:val="4D9C590E"/>
    <w:rsid w:val="4DB353AF"/>
    <w:rsid w:val="4DD56BBB"/>
    <w:rsid w:val="4DD578CC"/>
    <w:rsid w:val="4DDD3DA3"/>
    <w:rsid w:val="4DFC0584"/>
    <w:rsid w:val="4DFC4E33"/>
    <w:rsid w:val="4E100F59"/>
    <w:rsid w:val="4E227364"/>
    <w:rsid w:val="4E903421"/>
    <w:rsid w:val="4E991E17"/>
    <w:rsid w:val="4E995D5F"/>
    <w:rsid w:val="4E9A6A02"/>
    <w:rsid w:val="4EA116F6"/>
    <w:rsid w:val="4ED41D9D"/>
    <w:rsid w:val="4EE334F2"/>
    <w:rsid w:val="4EE70508"/>
    <w:rsid w:val="4F2E36E0"/>
    <w:rsid w:val="4F412A3F"/>
    <w:rsid w:val="4F491B64"/>
    <w:rsid w:val="4F56220C"/>
    <w:rsid w:val="4FAC6B5C"/>
    <w:rsid w:val="4FBD402F"/>
    <w:rsid w:val="4FC04875"/>
    <w:rsid w:val="4FC5746A"/>
    <w:rsid w:val="4FE703E8"/>
    <w:rsid w:val="4FED2B73"/>
    <w:rsid w:val="50072564"/>
    <w:rsid w:val="5034083A"/>
    <w:rsid w:val="503E0D91"/>
    <w:rsid w:val="5045137B"/>
    <w:rsid w:val="5058466B"/>
    <w:rsid w:val="508C47A7"/>
    <w:rsid w:val="50A5354B"/>
    <w:rsid w:val="50AE6F67"/>
    <w:rsid w:val="50D83B92"/>
    <w:rsid w:val="51062CA9"/>
    <w:rsid w:val="51193F0C"/>
    <w:rsid w:val="512363D5"/>
    <w:rsid w:val="5132003C"/>
    <w:rsid w:val="513644B2"/>
    <w:rsid w:val="514741DE"/>
    <w:rsid w:val="514B7A2C"/>
    <w:rsid w:val="516170DD"/>
    <w:rsid w:val="5169351B"/>
    <w:rsid w:val="51953FD5"/>
    <w:rsid w:val="51A80A42"/>
    <w:rsid w:val="51B365B1"/>
    <w:rsid w:val="51E8273B"/>
    <w:rsid w:val="52421D78"/>
    <w:rsid w:val="52C42A0F"/>
    <w:rsid w:val="52D868F6"/>
    <w:rsid w:val="53020E4C"/>
    <w:rsid w:val="535C7F8A"/>
    <w:rsid w:val="53882B2F"/>
    <w:rsid w:val="539711B7"/>
    <w:rsid w:val="53A845EA"/>
    <w:rsid w:val="53AC289D"/>
    <w:rsid w:val="53CA386C"/>
    <w:rsid w:val="53EE6BF1"/>
    <w:rsid w:val="544C53FD"/>
    <w:rsid w:val="545C0DDE"/>
    <w:rsid w:val="548666AC"/>
    <w:rsid w:val="54B0031A"/>
    <w:rsid w:val="54C107A9"/>
    <w:rsid w:val="54C22180"/>
    <w:rsid w:val="54C60E53"/>
    <w:rsid w:val="54D15C3A"/>
    <w:rsid w:val="54D337E2"/>
    <w:rsid w:val="54D77655"/>
    <w:rsid w:val="54DE572E"/>
    <w:rsid w:val="54E271BA"/>
    <w:rsid w:val="54EC0A76"/>
    <w:rsid w:val="55003E29"/>
    <w:rsid w:val="550C2B6E"/>
    <w:rsid w:val="551A5D27"/>
    <w:rsid w:val="552F149F"/>
    <w:rsid w:val="55343277"/>
    <w:rsid w:val="555F1452"/>
    <w:rsid w:val="556B0F53"/>
    <w:rsid w:val="55E9737F"/>
    <w:rsid w:val="55EC1F14"/>
    <w:rsid w:val="561719F2"/>
    <w:rsid w:val="56255D44"/>
    <w:rsid w:val="562D0E59"/>
    <w:rsid w:val="5651389A"/>
    <w:rsid w:val="57325321"/>
    <w:rsid w:val="57332FAF"/>
    <w:rsid w:val="57572854"/>
    <w:rsid w:val="575B2B67"/>
    <w:rsid w:val="57B41374"/>
    <w:rsid w:val="57BF6F41"/>
    <w:rsid w:val="57C25167"/>
    <w:rsid w:val="57C66E50"/>
    <w:rsid w:val="57CA3D54"/>
    <w:rsid w:val="57D7712E"/>
    <w:rsid w:val="58250EDF"/>
    <w:rsid w:val="584C53DD"/>
    <w:rsid w:val="588D2B2E"/>
    <w:rsid w:val="589A29BB"/>
    <w:rsid w:val="58A97EE0"/>
    <w:rsid w:val="58BF1F50"/>
    <w:rsid w:val="58E31824"/>
    <w:rsid w:val="592F0297"/>
    <w:rsid w:val="59682C0B"/>
    <w:rsid w:val="596B4A21"/>
    <w:rsid w:val="599F6418"/>
    <w:rsid w:val="59AA1E7C"/>
    <w:rsid w:val="59D3471F"/>
    <w:rsid w:val="59E77DFB"/>
    <w:rsid w:val="59E90B98"/>
    <w:rsid w:val="5A675D96"/>
    <w:rsid w:val="5A95517E"/>
    <w:rsid w:val="5A9F4F55"/>
    <w:rsid w:val="5AB22D7B"/>
    <w:rsid w:val="5AD61FAF"/>
    <w:rsid w:val="5AF17248"/>
    <w:rsid w:val="5AFD6FD2"/>
    <w:rsid w:val="5B1A38BA"/>
    <w:rsid w:val="5B46211C"/>
    <w:rsid w:val="5B5B1DB4"/>
    <w:rsid w:val="5B5E764D"/>
    <w:rsid w:val="5BA06CF8"/>
    <w:rsid w:val="5BA351D2"/>
    <w:rsid w:val="5BA4673E"/>
    <w:rsid w:val="5BA52964"/>
    <w:rsid w:val="5BDF0EFB"/>
    <w:rsid w:val="5BF33AFF"/>
    <w:rsid w:val="5C0D0121"/>
    <w:rsid w:val="5C2064CC"/>
    <w:rsid w:val="5C812D67"/>
    <w:rsid w:val="5CA77861"/>
    <w:rsid w:val="5CEE0CED"/>
    <w:rsid w:val="5CF0596A"/>
    <w:rsid w:val="5CF330B1"/>
    <w:rsid w:val="5D231C98"/>
    <w:rsid w:val="5D345440"/>
    <w:rsid w:val="5D617CD3"/>
    <w:rsid w:val="5E055BFF"/>
    <w:rsid w:val="5E0C4483"/>
    <w:rsid w:val="5E1E5D1F"/>
    <w:rsid w:val="5E290E7C"/>
    <w:rsid w:val="5E4547EF"/>
    <w:rsid w:val="5E4B19E8"/>
    <w:rsid w:val="5E4D3AFB"/>
    <w:rsid w:val="5E6552EE"/>
    <w:rsid w:val="5E7758FC"/>
    <w:rsid w:val="5E952BED"/>
    <w:rsid w:val="5E9F4D52"/>
    <w:rsid w:val="5EBB7584"/>
    <w:rsid w:val="5EDE4E9A"/>
    <w:rsid w:val="5F01660A"/>
    <w:rsid w:val="5F0D281C"/>
    <w:rsid w:val="5F4B39D4"/>
    <w:rsid w:val="5FAB7264"/>
    <w:rsid w:val="5FC31A59"/>
    <w:rsid w:val="5FD42A76"/>
    <w:rsid w:val="5FDE7700"/>
    <w:rsid w:val="5FFF1AEF"/>
    <w:rsid w:val="6006728B"/>
    <w:rsid w:val="60086F7E"/>
    <w:rsid w:val="602E5ECD"/>
    <w:rsid w:val="60330368"/>
    <w:rsid w:val="609D35B0"/>
    <w:rsid w:val="60B824FD"/>
    <w:rsid w:val="60BB454D"/>
    <w:rsid w:val="60BE0010"/>
    <w:rsid w:val="612432C0"/>
    <w:rsid w:val="617700BE"/>
    <w:rsid w:val="617A1A94"/>
    <w:rsid w:val="61926DDD"/>
    <w:rsid w:val="61A94FDF"/>
    <w:rsid w:val="61BF052C"/>
    <w:rsid w:val="61D578CD"/>
    <w:rsid w:val="61D80D41"/>
    <w:rsid w:val="61F87344"/>
    <w:rsid w:val="62036811"/>
    <w:rsid w:val="622D0C68"/>
    <w:rsid w:val="62355709"/>
    <w:rsid w:val="623B42FC"/>
    <w:rsid w:val="623F0EEA"/>
    <w:rsid w:val="626B7F22"/>
    <w:rsid w:val="627D1FD3"/>
    <w:rsid w:val="62950D09"/>
    <w:rsid w:val="62BD2988"/>
    <w:rsid w:val="62BF6BF7"/>
    <w:rsid w:val="62DC4D7A"/>
    <w:rsid w:val="62F50BC0"/>
    <w:rsid w:val="630D3DE0"/>
    <w:rsid w:val="6310417A"/>
    <w:rsid w:val="63572FC6"/>
    <w:rsid w:val="637633F7"/>
    <w:rsid w:val="63CE17C5"/>
    <w:rsid w:val="63FC2ABA"/>
    <w:rsid w:val="64341C80"/>
    <w:rsid w:val="64425E40"/>
    <w:rsid w:val="649E1DAB"/>
    <w:rsid w:val="64A8056F"/>
    <w:rsid w:val="64A9672D"/>
    <w:rsid w:val="64CA7973"/>
    <w:rsid w:val="64D171E9"/>
    <w:rsid w:val="64FC5870"/>
    <w:rsid w:val="65005882"/>
    <w:rsid w:val="65312B12"/>
    <w:rsid w:val="653C3AB9"/>
    <w:rsid w:val="655A351E"/>
    <w:rsid w:val="65B772C0"/>
    <w:rsid w:val="65BE1FD7"/>
    <w:rsid w:val="65EA5753"/>
    <w:rsid w:val="66020D2D"/>
    <w:rsid w:val="664A6D77"/>
    <w:rsid w:val="667E4650"/>
    <w:rsid w:val="66FA6381"/>
    <w:rsid w:val="67315387"/>
    <w:rsid w:val="67330AAE"/>
    <w:rsid w:val="67492390"/>
    <w:rsid w:val="675B123E"/>
    <w:rsid w:val="675C6425"/>
    <w:rsid w:val="678A24D1"/>
    <w:rsid w:val="678C213A"/>
    <w:rsid w:val="6796514D"/>
    <w:rsid w:val="67D94D76"/>
    <w:rsid w:val="67F178D3"/>
    <w:rsid w:val="67FA4434"/>
    <w:rsid w:val="68311EB6"/>
    <w:rsid w:val="68352F8C"/>
    <w:rsid w:val="688D5DCA"/>
    <w:rsid w:val="68962039"/>
    <w:rsid w:val="68A02EE1"/>
    <w:rsid w:val="68F90502"/>
    <w:rsid w:val="6921146F"/>
    <w:rsid w:val="694D6A02"/>
    <w:rsid w:val="695E7EED"/>
    <w:rsid w:val="699509F5"/>
    <w:rsid w:val="69F31116"/>
    <w:rsid w:val="69FE1985"/>
    <w:rsid w:val="6A373D94"/>
    <w:rsid w:val="6A54401D"/>
    <w:rsid w:val="6A97752E"/>
    <w:rsid w:val="6B251AEE"/>
    <w:rsid w:val="6B321ED4"/>
    <w:rsid w:val="6B3F740F"/>
    <w:rsid w:val="6B3F75A6"/>
    <w:rsid w:val="6B4D627C"/>
    <w:rsid w:val="6B5E4C64"/>
    <w:rsid w:val="6BAF57A7"/>
    <w:rsid w:val="6BE842B6"/>
    <w:rsid w:val="6BEA5FE2"/>
    <w:rsid w:val="6C0F1B1E"/>
    <w:rsid w:val="6C3A66BC"/>
    <w:rsid w:val="6C4C3BA4"/>
    <w:rsid w:val="6C995C79"/>
    <w:rsid w:val="6CA225F4"/>
    <w:rsid w:val="6CA7322F"/>
    <w:rsid w:val="6CAB16A5"/>
    <w:rsid w:val="6CCD4434"/>
    <w:rsid w:val="6CEC1EF7"/>
    <w:rsid w:val="6D1B1E48"/>
    <w:rsid w:val="6D2D42BC"/>
    <w:rsid w:val="6D5E36F6"/>
    <w:rsid w:val="6DB242D2"/>
    <w:rsid w:val="6DB56FE2"/>
    <w:rsid w:val="6DC959A6"/>
    <w:rsid w:val="6DE73905"/>
    <w:rsid w:val="6E034C59"/>
    <w:rsid w:val="6E062C62"/>
    <w:rsid w:val="6E1A5F19"/>
    <w:rsid w:val="6E2E5DC9"/>
    <w:rsid w:val="6E480C1E"/>
    <w:rsid w:val="6E496F96"/>
    <w:rsid w:val="6E8A697F"/>
    <w:rsid w:val="6E9D7A9F"/>
    <w:rsid w:val="6EB078E4"/>
    <w:rsid w:val="6EBF4F8A"/>
    <w:rsid w:val="6EF15715"/>
    <w:rsid w:val="6F0A01A4"/>
    <w:rsid w:val="6F1F2CEF"/>
    <w:rsid w:val="6F214DA8"/>
    <w:rsid w:val="6F223FB5"/>
    <w:rsid w:val="6F2F740B"/>
    <w:rsid w:val="6F5F7901"/>
    <w:rsid w:val="6F972347"/>
    <w:rsid w:val="6FAA0054"/>
    <w:rsid w:val="6FCB3636"/>
    <w:rsid w:val="6FE2036F"/>
    <w:rsid w:val="6FF45D41"/>
    <w:rsid w:val="701B027C"/>
    <w:rsid w:val="702A5ED5"/>
    <w:rsid w:val="70440293"/>
    <w:rsid w:val="70810A73"/>
    <w:rsid w:val="70890045"/>
    <w:rsid w:val="70D02DCD"/>
    <w:rsid w:val="70F41B01"/>
    <w:rsid w:val="71777F7F"/>
    <w:rsid w:val="7188503D"/>
    <w:rsid w:val="71F64324"/>
    <w:rsid w:val="721A264F"/>
    <w:rsid w:val="72252EC6"/>
    <w:rsid w:val="72456B92"/>
    <w:rsid w:val="729F1ED5"/>
    <w:rsid w:val="72AD4A4E"/>
    <w:rsid w:val="72B86D5F"/>
    <w:rsid w:val="72BA01A5"/>
    <w:rsid w:val="72D773A5"/>
    <w:rsid w:val="72EE31BA"/>
    <w:rsid w:val="73024CFD"/>
    <w:rsid w:val="734C26AB"/>
    <w:rsid w:val="73746CC9"/>
    <w:rsid w:val="73BF249E"/>
    <w:rsid w:val="743D3EBF"/>
    <w:rsid w:val="743D5903"/>
    <w:rsid w:val="74457D84"/>
    <w:rsid w:val="74577A11"/>
    <w:rsid w:val="749A5A8A"/>
    <w:rsid w:val="749A67EF"/>
    <w:rsid w:val="74AE4BFC"/>
    <w:rsid w:val="74B3776E"/>
    <w:rsid w:val="74E5679E"/>
    <w:rsid w:val="750714D3"/>
    <w:rsid w:val="750B0F29"/>
    <w:rsid w:val="75210BCA"/>
    <w:rsid w:val="752B327B"/>
    <w:rsid w:val="753136E7"/>
    <w:rsid w:val="755F1CA6"/>
    <w:rsid w:val="75845C33"/>
    <w:rsid w:val="759260DB"/>
    <w:rsid w:val="75963369"/>
    <w:rsid w:val="75ED6C21"/>
    <w:rsid w:val="75EF532A"/>
    <w:rsid w:val="76061436"/>
    <w:rsid w:val="760E1629"/>
    <w:rsid w:val="7617657B"/>
    <w:rsid w:val="762E1CB4"/>
    <w:rsid w:val="764A4863"/>
    <w:rsid w:val="768C73D1"/>
    <w:rsid w:val="76CF0ABC"/>
    <w:rsid w:val="77285FB8"/>
    <w:rsid w:val="776D4477"/>
    <w:rsid w:val="77907B22"/>
    <w:rsid w:val="77A13613"/>
    <w:rsid w:val="780F10DF"/>
    <w:rsid w:val="782A2DC9"/>
    <w:rsid w:val="7885475B"/>
    <w:rsid w:val="78CD28BE"/>
    <w:rsid w:val="78DE1688"/>
    <w:rsid w:val="78E7274C"/>
    <w:rsid w:val="78F40AAF"/>
    <w:rsid w:val="79023A93"/>
    <w:rsid w:val="79214CD0"/>
    <w:rsid w:val="792603D6"/>
    <w:rsid w:val="794A093C"/>
    <w:rsid w:val="794B28D3"/>
    <w:rsid w:val="796B4683"/>
    <w:rsid w:val="79A23391"/>
    <w:rsid w:val="79A4050F"/>
    <w:rsid w:val="79A464D8"/>
    <w:rsid w:val="79A72368"/>
    <w:rsid w:val="7A1975F5"/>
    <w:rsid w:val="7A1A09B5"/>
    <w:rsid w:val="7A1D636A"/>
    <w:rsid w:val="7A1E78CE"/>
    <w:rsid w:val="7A720A69"/>
    <w:rsid w:val="7A8E0931"/>
    <w:rsid w:val="7A927D18"/>
    <w:rsid w:val="7AA82FBD"/>
    <w:rsid w:val="7AC859D5"/>
    <w:rsid w:val="7AF43E8F"/>
    <w:rsid w:val="7AFA7624"/>
    <w:rsid w:val="7AFB348C"/>
    <w:rsid w:val="7B5045DF"/>
    <w:rsid w:val="7B740F4D"/>
    <w:rsid w:val="7BEE21DB"/>
    <w:rsid w:val="7BEF28D1"/>
    <w:rsid w:val="7BF12F4B"/>
    <w:rsid w:val="7BF474F8"/>
    <w:rsid w:val="7C266DC0"/>
    <w:rsid w:val="7C6C7BE9"/>
    <w:rsid w:val="7C730102"/>
    <w:rsid w:val="7CA07912"/>
    <w:rsid w:val="7CB240A6"/>
    <w:rsid w:val="7CB96336"/>
    <w:rsid w:val="7CD658EA"/>
    <w:rsid w:val="7CE05E7F"/>
    <w:rsid w:val="7D3563CF"/>
    <w:rsid w:val="7D6374AC"/>
    <w:rsid w:val="7D7725B4"/>
    <w:rsid w:val="7D82323E"/>
    <w:rsid w:val="7D9B4D30"/>
    <w:rsid w:val="7DA40DBD"/>
    <w:rsid w:val="7DA93C6B"/>
    <w:rsid w:val="7DB62575"/>
    <w:rsid w:val="7DC01FDF"/>
    <w:rsid w:val="7DFB5764"/>
    <w:rsid w:val="7E152536"/>
    <w:rsid w:val="7E7326B2"/>
    <w:rsid w:val="7EA60DD6"/>
    <w:rsid w:val="7ECB0EF7"/>
    <w:rsid w:val="7ECE2F01"/>
    <w:rsid w:val="7ECF4717"/>
    <w:rsid w:val="7EE62E1C"/>
    <w:rsid w:val="7F25483C"/>
    <w:rsid w:val="7F667CD6"/>
    <w:rsid w:val="7F68450A"/>
    <w:rsid w:val="7F960490"/>
    <w:rsid w:val="7FB258D0"/>
    <w:rsid w:val="7FD02C73"/>
    <w:rsid w:val="7FD5588A"/>
    <w:rsid w:val="7FE642A6"/>
    <w:rsid w:val="7FFD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0"/>
    <w:pPr>
      <w:keepNext/>
      <w:keepLines/>
      <w:adjustRightInd w:val="0"/>
      <w:snapToGrid w:val="0"/>
      <w:spacing w:line="360" w:lineRule="auto"/>
      <w:outlineLvl w:val="1"/>
    </w:pPr>
    <w:rPr>
      <w:rFonts w:ascii="宋体" w:hAnsi="宋体"/>
      <w:kern w:val="2"/>
      <w:sz w:val="28"/>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2">
    <w:name w:val="Default Paragraph Font"/>
    <w:link w:val="23"/>
    <w:qFormat/>
    <w:uiPriority w:val="0"/>
    <w:rPr>
      <w:rFonts w:ascii="宋体" w:hAnsi="Times New Roman" w:eastAsia="仿宋_GB2312" w:cs="宋体"/>
      <w:kern w:val="2"/>
      <w:sz w:val="28"/>
      <w:szCs w:val="28"/>
      <w:lang w:val="en-US" w:eastAsia="zh-CN" w:bidi="ar-SA"/>
    </w:rPr>
  </w:style>
  <w:style w:type="table" w:default="1" w:styleId="20">
    <w:name w:val="Normal Table"/>
    <w:qFormat/>
    <w:uiPriority w:val="0"/>
    <w:tblPr>
      <w:tblCellMar>
        <w:top w:w="0" w:type="dxa"/>
        <w:left w:w="108" w:type="dxa"/>
        <w:bottom w:w="0" w:type="dxa"/>
        <w:right w:w="108" w:type="dxa"/>
      </w:tblCellMar>
    </w:tblPr>
  </w:style>
  <w:style w:type="paragraph" w:customStyle="1" w:styleId="2">
    <w:name w:val="BodyText1I"/>
    <w:basedOn w:val="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3">
    <w:name w:val="BodyText"/>
    <w:basedOn w:val="1"/>
    <w:next w:val="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styleId="8">
    <w:name w:val="Normal Indent"/>
    <w:basedOn w:val="1"/>
    <w:qFormat/>
    <w:uiPriority w:val="0"/>
    <w:pPr>
      <w:ind w:firstLine="420" w:firstLineChars="200"/>
    </w:pPr>
  </w:style>
  <w:style w:type="paragraph" w:styleId="9">
    <w:name w:val="Body Text"/>
    <w:basedOn w:val="1"/>
    <w:next w:val="1"/>
    <w:qFormat/>
    <w:uiPriority w:val="0"/>
    <w:rPr>
      <w:rFonts w:ascii="仿宋_GB2312" w:eastAsia="仿宋_GB2312"/>
      <w:kern w:val="2"/>
      <w:sz w:val="32"/>
    </w:r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rPr>
      <w:rFonts w:ascii="宋体" w:hAnsi="Courier New" w:cs="宋体"/>
      <w:szCs w:val="28"/>
    </w:rPr>
  </w:style>
  <w:style w:type="paragraph" w:styleId="12">
    <w:name w:val="Date"/>
    <w:basedOn w:val="1"/>
    <w:next w:val="1"/>
    <w:qFormat/>
    <w:uiPriority w:val="0"/>
    <w:pPr>
      <w:ind w:left="100" w:leftChars="2500"/>
    </w:pPr>
    <w:rPr>
      <w:rFonts w:ascii="楷体_GB2312" w:hAnsi="Garamond" w:eastAsia="楷体_GB2312" w:cs="Times New Roman"/>
      <w:sz w:val="28"/>
      <w:szCs w:val="44"/>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180" w:lineRule="auto"/>
      <w:jc w:val="center"/>
    </w:pPr>
    <w:rPr>
      <w:sz w:val="30"/>
    </w:rPr>
  </w:style>
  <w:style w:type="paragraph" w:styleId="17">
    <w:name w:val="toc 2"/>
    <w:basedOn w:val="1"/>
    <w:next w:val="1"/>
    <w:qFormat/>
    <w:uiPriority w:val="39"/>
    <w:pPr>
      <w:widowControl w:val="0"/>
      <w:tabs>
        <w:tab w:val="right" w:leader="dot" w:pos="8400"/>
      </w:tabs>
      <w:spacing w:line="440" w:lineRule="exact"/>
      <w:ind w:left="280" w:leftChars="100" w:rightChars="-91"/>
      <w:jc w:val="both"/>
    </w:pPr>
    <w:rPr>
      <w:rFonts w:ascii="Times New Roman" w:hAnsi="Times New Roman" w:eastAsia="宋体" w:cs="Times New Roman"/>
      <w:kern w:val="2"/>
      <w:sz w:val="28"/>
      <w:lang w:val="en-US" w:eastAsia="zh-CN" w:bidi="ar-SA"/>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Char1 Char Char Char Char Char Char Char"/>
    <w:link w:val="22"/>
    <w:qFormat/>
    <w:uiPriority w:val="0"/>
    <w:pPr>
      <w:pageBreakBefore/>
      <w:widowControl w:val="0"/>
      <w:jc w:val="both"/>
    </w:pPr>
    <w:rPr>
      <w:rFonts w:ascii="宋体" w:hAnsi="Times New Roman" w:eastAsia="仿宋_GB2312" w:cs="宋体"/>
      <w:kern w:val="2"/>
      <w:sz w:val="28"/>
      <w:szCs w:val="28"/>
      <w:lang w:val="en-US" w:eastAsia="zh-CN" w:bidi="ar-SA"/>
    </w:rPr>
  </w:style>
  <w:style w:type="character" w:styleId="24">
    <w:name w:val="page number"/>
    <w:basedOn w:val="22"/>
    <w:qFormat/>
    <w:uiPriority w:val="0"/>
    <w:rPr>
      <w:rFonts w:ascii="Verdana" w:hAnsi="Verdana" w:eastAsia="仿宋_GB2312" w:cs="宋体"/>
      <w:sz w:val="24"/>
      <w:szCs w:val="28"/>
      <w:lang w:val="en-US" w:eastAsia="en-US" w:bidi="ar-SA"/>
    </w:rPr>
  </w:style>
  <w:style w:type="character" w:styleId="25">
    <w:name w:val="Hyperlink"/>
    <w:qFormat/>
    <w:uiPriority w:val="99"/>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样式 正文（首行缩进两字） + 宋体 小四"/>
    <w:basedOn w:val="8"/>
    <w:qFormat/>
    <w:uiPriority w:val="0"/>
    <w:pPr>
      <w:spacing w:line="360" w:lineRule="auto"/>
      <w:ind w:firstLine="560"/>
    </w:pPr>
    <w:rPr>
      <w:rFonts w:ascii="仿宋_GB2312" w:hAnsi="宋体" w:eastAsia="仿宋_GB2312"/>
      <w:spacing w:val="-10"/>
      <w:sz w:val="30"/>
      <w:szCs w:val="30"/>
    </w:rPr>
  </w:style>
  <w:style w:type="paragraph" w:customStyle="1" w:styleId="30">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paragraph" w:styleId="31">
    <w:name w:val="List Paragraph"/>
    <w:basedOn w:val="1"/>
    <w:qFormat/>
    <w:uiPriority w:val="34"/>
    <w:pPr>
      <w:ind w:firstLine="420" w:firstLineChars="200"/>
    </w:pPr>
  </w:style>
  <w:style w:type="paragraph" w:customStyle="1" w:styleId="32">
    <w:name w:val="_Style 1"/>
    <w:basedOn w:val="1"/>
    <w:qFormat/>
    <w:uiPriority w:val="34"/>
    <w:pPr>
      <w:ind w:firstLine="420" w:firstLineChars="200"/>
    </w:pPr>
  </w:style>
  <w:style w:type="paragraph" w:customStyle="1" w:styleId="33">
    <w:name w:val="表格文字"/>
    <w:basedOn w:val="1"/>
    <w:next w:val="9"/>
    <w:qFormat/>
    <w:uiPriority w:val="99"/>
    <w:pPr>
      <w:snapToGrid w:val="0"/>
      <w:spacing w:before="120"/>
    </w:pPr>
    <w:rPr>
      <w:szCs w:val="20"/>
    </w:rPr>
  </w:style>
  <w:style w:type="character" w:customStyle="1" w:styleId="34">
    <w:name w:val="font112"/>
    <w:basedOn w:val="22"/>
    <w:qFormat/>
    <w:uiPriority w:val="0"/>
    <w:rPr>
      <w:rFonts w:hint="eastAsia" w:ascii="宋体" w:hAnsi="宋体" w:eastAsia="宋体" w:cs="宋体"/>
      <w:color w:val="000000"/>
      <w:sz w:val="22"/>
      <w:szCs w:val="22"/>
      <w:u w:val="none"/>
    </w:rPr>
  </w:style>
  <w:style w:type="character" w:customStyle="1" w:styleId="35">
    <w:name w:val="font51"/>
    <w:basedOn w:val="22"/>
    <w:qFormat/>
    <w:uiPriority w:val="0"/>
    <w:rPr>
      <w:rFonts w:hint="default" w:ascii="Times New Roman" w:hAnsi="Times New Roman" w:cs="Times New Roman"/>
      <w:color w:val="000000"/>
      <w:sz w:val="22"/>
      <w:szCs w:val="22"/>
      <w:u w:val="none"/>
    </w:rPr>
  </w:style>
  <w:style w:type="character" w:customStyle="1" w:styleId="36">
    <w:name w:val="font81"/>
    <w:basedOn w:val="22"/>
    <w:qFormat/>
    <w:uiPriority w:val="0"/>
    <w:rPr>
      <w:rFonts w:hint="eastAsia" w:ascii="宋体" w:hAnsi="宋体" w:eastAsia="宋体" w:cs="宋体"/>
      <w:color w:val="000000"/>
      <w:sz w:val="22"/>
      <w:szCs w:val="22"/>
      <w:u w:val="none"/>
    </w:rPr>
  </w:style>
  <w:style w:type="character" w:customStyle="1" w:styleId="37">
    <w:name w:val="font101"/>
    <w:basedOn w:val="22"/>
    <w:qFormat/>
    <w:uiPriority w:val="0"/>
    <w:rPr>
      <w:rFonts w:hint="default" w:ascii="Times New Roman" w:hAnsi="Times New Roman" w:cs="Times New Roman"/>
      <w:color w:val="000000"/>
      <w:sz w:val="22"/>
      <w:szCs w:val="22"/>
      <w:u w:val="none"/>
    </w:rPr>
  </w:style>
  <w:style w:type="character" w:customStyle="1" w:styleId="38">
    <w:name w:val="font141"/>
    <w:basedOn w:val="22"/>
    <w:qFormat/>
    <w:uiPriority w:val="0"/>
    <w:rPr>
      <w:rFonts w:hint="eastAsia" w:ascii="宋体" w:hAnsi="宋体" w:eastAsia="宋体" w:cs="宋体"/>
      <w:color w:val="000000"/>
      <w:sz w:val="22"/>
      <w:szCs w:val="22"/>
      <w:u w:val="none"/>
    </w:rPr>
  </w:style>
  <w:style w:type="character" w:customStyle="1" w:styleId="39">
    <w:name w:val="font71"/>
    <w:basedOn w:val="22"/>
    <w:qFormat/>
    <w:uiPriority w:val="0"/>
    <w:rPr>
      <w:rFonts w:hint="default" w:ascii="Times New Roman" w:hAnsi="Times New Roman" w:cs="Times New Roman"/>
      <w:color w:val="000000"/>
      <w:sz w:val="22"/>
      <w:szCs w:val="22"/>
      <w:u w:val="none"/>
    </w:rPr>
  </w:style>
  <w:style w:type="character" w:customStyle="1" w:styleId="40">
    <w:name w:val="font11"/>
    <w:basedOn w:val="22"/>
    <w:qFormat/>
    <w:uiPriority w:val="0"/>
    <w:rPr>
      <w:rFonts w:hint="eastAsia" w:ascii="宋体" w:hAnsi="宋体" w:eastAsia="宋体" w:cs="宋体"/>
      <w:color w:val="000000"/>
      <w:sz w:val="22"/>
      <w:szCs w:val="22"/>
      <w:u w:val="none"/>
    </w:rPr>
  </w:style>
  <w:style w:type="character" w:customStyle="1" w:styleId="41">
    <w:name w:val="font31"/>
    <w:basedOn w:val="22"/>
    <w:qFormat/>
    <w:uiPriority w:val="0"/>
    <w:rPr>
      <w:rFonts w:hint="default" w:ascii="Times New Roman" w:hAnsi="Times New Roman" w:cs="Times New Roman"/>
      <w:color w:val="000000"/>
      <w:sz w:val="22"/>
      <w:szCs w:val="22"/>
      <w:u w:val="none"/>
    </w:rPr>
  </w:style>
  <w:style w:type="character" w:customStyle="1" w:styleId="42">
    <w:name w:val="font91"/>
    <w:basedOn w:val="22"/>
    <w:qFormat/>
    <w:uiPriority w:val="0"/>
    <w:rPr>
      <w:rFonts w:hint="eastAsia" w:ascii="宋体" w:hAnsi="宋体" w:eastAsia="宋体" w:cs="宋体"/>
      <w:color w:val="000000"/>
      <w:sz w:val="22"/>
      <w:szCs w:val="22"/>
      <w:u w:val="none"/>
    </w:rPr>
  </w:style>
  <w:style w:type="character" w:customStyle="1" w:styleId="43">
    <w:name w:val="font01"/>
    <w:basedOn w:val="22"/>
    <w:qFormat/>
    <w:uiPriority w:val="0"/>
    <w:rPr>
      <w:rFonts w:hint="eastAsia" w:ascii="宋体" w:hAnsi="宋体" w:eastAsia="宋体" w:cs="宋体"/>
      <w:color w:val="000000"/>
      <w:sz w:val="22"/>
      <w:szCs w:val="22"/>
      <w:u w:val="none"/>
    </w:rPr>
  </w:style>
  <w:style w:type="paragraph" w:customStyle="1" w:styleId="44">
    <w:name w:val="1"/>
    <w:basedOn w:val="1"/>
    <w:next w:val="11"/>
    <w:qFormat/>
    <w:uiPriority w:val="0"/>
    <w:rPr>
      <w:rFonts w:ascii="宋体" w:hAnsi="Courier New"/>
      <w:sz w:val="21"/>
    </w:rPr>
  </w:style>
  <w:style w:type="character" w:customStyle="1" w:styleId="45">
    <w:name w:val="标题 1 Char"/>
    <w:link w:val="5"/>
    <w:qFormat/>
    <w:uiPriority w:val="0"/>
    <w:rPr>
      <w:b/>
      <w:bCs/>
      <w:kern w:val="44"/>
      <w:sz w:val="44"/>
      <w:szCs w:val="44"/>
    </w:rPr>
  </w:style>
  <w:style w:type="character" w:customStyle="1" w:styleId="46">
    <w:name w:val="标题 2 Char"/>
    <w:link w:val="6"/>
    <w:qFormat/>
    <w:uiPriority w:val="0"/>
    <w:rPr>
      <w:rFonts w:ascii="宋体" w:hAnsi="宋体"/>
      <w:kern w:val="2"/>
      <w:sz w:val="28"/>
    </w:rPr>
  </w:style>
  <w:style w:type="paragraph" w:customStyle="1" w:styleId="47">
    <w:name w:val="Body Text Indent"/>
    <w:basedOn w:val="1"/>
    <w:qFormat/>
    <w:uiPriority w:val="0"/>
    <w:pPr>
      <w:spacing w:line="700" w:lineRule="exact"/>
      <w:ind w:left="960"/>
    </w:pPr>
    <w:rPr>
      <w:sz w:val="44"/>
    </w:rPr>
  </w:style>
  <w:style w:type="paragraph" w:customStyle="1" w:styleId="48">
    <w:name w:val="Normal Indent"/>
    <w:basedOn w:val="1"/>
    <w:qFormat/>
    <w:uiPriority w:val="0"/>
    <w:pPr>
      <w:adjustRightInd w:val="0"/>
      <w:snapToGrid w:val="0"/>
      <w:spacing w:line="360" w:lineRule="auto"/>
      <w:ind w:firstLine="420"/>
    </w:pPr>
    <w:rPr>
      <w:sz w:val="24"/>
    </w:rPr>
  </w:style>
  <w:style w:type="character" w:customStyle="1" w:styleId="49">
    <w:name w:val="font21"/>
    <w:basedOn w:val="22"/>
    <w:qFormat/>
    <w:uiPriority w:val="0"/>
    <w:rPr>
      <w:rFonts w:ascii="方正仿宋_GBK" w:hAnsi="方正仿宋_GBK" w:eastAsia="方正仿宋_GBK" w:cs="方正仿宋_GBK"/>
      <w:color w:val="000000"/>
      <w:sz w:val="22"/>
      <w:szCs w:val="22"/>
      <w:u w:val="none"/>
    </w:rPr>
  </w:style>
  <w:style w:type="character" w:customStyle="1" w:styleId="50">
    <w:name w:val="font41"/>
    <w:basedOn w:val="22"/>
    <w:qFormat/>
    <w:uiPriority w:val="0"/>
    <w:rPr>
      <w:rFonts w:hint="eastAsia" w:ascii="方正仿宋_GBK" w:hAnsi="方正仿宋_GBK" w:eastAsia="方正仿宋_GBK" w:cs="方正仿宋_GBK"/>
      <w:color w:val="000000"/>
      <w:sz w:val="22"/>
      <w:szCs w:val="22"/>
      <w:u w:val="none"/>
    </w:rPr>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character" w:customStyle="1" w:styleId="53">
    <w:name w:val="font251"/>
    <w:basedOn w:val="22"/>
    <w:qFormat/>
    <w:uiPriority w:val="0"/>
    <w:rPr>
      <w:rFonts w:hint="eastAsia" w:ascii="宋体" w:hAnsi="宋体" w:eastAsia="宋体" w:cs="宋体"/>
      <w:color w:val="FF0000"/>
      <w:sz w:val="20"/>
      <w:szCs w:val="20"/>
      <w:u w:val="none"/>
    </w:rPr>
  </w:style>
  <w:style w:type="character" w:customStyle="1" w:styleId="54">
    <w:name w:val="font261"/>
    <w:basedOn w:val="2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8915</Words>
  <Characters>9369</Characters>
  <Paragraphs>1305</Paragraphs>
  <TotalTime>51</TotalTime>
  <ScaleCrop>false</ScaleCrop>
  <LinksUpToDate>false</LinksUpToDate>
  <CharactersWithSpaces>9568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2020-11-20T03:29:00Z</dcterms:created>
  <dc:creator>夏杭</dc:creator>
  <cp:lastModifiedBy>蟑螂恶霸！</cp:lastModifiedBy>
  <cp:lastPrinted>2024-04-08T02:23:00Z</cp:lastPrinted>
  <dcterms:modified xsi:type="dcterms:W3CDTF">2025-04-22T10:27:56Z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EA4DCE448CCA47EEA61BE048B576D80F</vt:lpwstr>
  </property>
  <property fmtid="{D5CDD505-2E9C-101B-9397-08002B2CF9AE}" pid="4" name="KSOTemplateDocerSaveRecord">
    <vt:lpwstr>eyJoZGlkIjoiNDg0MTczNWNlYTJiMjFjMTExODY3NTA2YmQ2NjZmNTIiLCJ1c2VySWQiOiI5NjQ4MjU0NDcifQ==</vt:lpwstr>
  </property>
</Properties>
</file>