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line="594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重庆市铜梁区小林镇人民政府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94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关于印发《小林镇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2024年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垃圾分类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九进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”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94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宣传活动方案》通知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94" w:lineRule="exact"/>
        <w:textAlignment w:val="auto"/>
        <w:rPr>
          <w:rFonts w:hint="default" w:ascii="Times New Roman" w:hAnsi="Times New Roman" w:cs="Times New Roman"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94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各村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（社区）、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各板块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现将《小林镇垃圾分类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九进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宣传活动方案》印发给你们，请认真贯彻执行。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（此件公开发布）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94" w:lineRule="exact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94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94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重庆市铜梁区小林镇人民政府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94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2024年5月13日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jc w:val="both"/>
        <w:textAlignment w:val="baseline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jc w:val="center"/>
        <w:textAlignment w:val="baseline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jc w:val="center"/>
        <w:textAlignment w:val="baseline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sectPr>
          <w:footerReference r:id="rId5" w:type="default"/>
          <w:pgSz w:w="11906" w:h="16838"/>
          <w:pgMar w:top="6009" w:right="1446" w:bottom="1644" w:left="144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28" w:charSpace="0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jc w:val="center"/>
        <w:textAlignment w:val="baseline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小林镇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2024年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垃圾分类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九进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宣传活动方案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为进一步持续推进生活垃圾分类工作，认真贯彻落实《重庆市生活垃圾管理条例》，根据关于印发《2024年铜梁区生活垃圾分类工作要点》的通知（铜分类办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2024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5号）文件要求，深入开展垃圾分类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九进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宣传活动，我镇生活垃圾分类办结合我镇实际，特制定了《小林镇2024年垃圾分类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九进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宣传活动方案》，现将有关事项通知如下：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40"/>
        </w:rPr>
      </w:pPr>
      <w:r>
        <w:rPr>
          <w:rFonts w:hint="default" w:ascii="Times New Roman" w:hAnsi="Times New Roman" w:eastAsia="方正黑体_GBK" w:cs="Times New Roman"/>
          <w:sz w:val="32"/>
          <w:szCs w:val="40"/>
          <w:lang w:eastAsia="zh-CN"/>
        </w:rPr>
        <w:t>一、</w:t>
      </w:r>
      <w:r>
        <w:rPr>
          <w:rFonts w:hint="default" w:ascii="Times New Roman" w:hAnsi="Times New Roman" w:eastAsia="方正黑体_GBK" w:cs="Times New Roman"/>
          <w:sz w:val="32"/>
          <w:szCs w:val="40"/>
        </w:rPr>
        <w:t>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坚持以习近平新时代中国特色社会主义思想为指导，全面贯彻党的二十大精神和习近平总书记关于垃圾分类重要论述，统筹生产、生活、生态需要，按照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全生命周期管理、全过程分类治理、全区域统筹实施、全社会普遍参与和共建共治共享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要求，以创建为载体，以创促改、以创促升，全面推进垃圾分类治理，更好推动高质量发展、创造高品质生活。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40"/>
          <w:lang w:eastAsia="zh-CN"/>
        </w:rPr>
        <w:t>二、</w:t>
      </w:r>
      <w:r>
        <w:rPr>
          <w:rFonts w:hint="default" w:ascii="Times New Roman" w:hAnsi="Times New Roman" w:eastAsia="方正黑体_GBK" w:cs="Times New Roman"/>
          <w:sz w:val="32"/>
          <w:szCs w:val="40"/>
        </w:rPr>
        <w:t>工作</w:t>
      </w:r>
      <w:r>
        <w:rPr>
          <w:rFonts w:hint="default" w:ascii="Times New Roman" w:hAnsi="Times New Roman" w:eastAsia="方正黑体_GBK" w:cs="Times New Roman"/>
          <w:sz w:val="32"/>
          <w:szCs w:val="40"/>
          <w:lang w:eastAsia="zh-CN"/>
        </w:rPr>
        <w:t>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结合《重庆市生活垃圾管理条例》，对照当月宣传主题要求，因地制宜大力开展垃圾分类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九进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主题宣传活动，提前筹划，认真思考，精心组织，落实专人负责本行业、本系统、本辖区、本领域主题宣传。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具体工作任务：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4月开展垃圾分类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进万家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宣传活动；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5月开展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垃圾分类·党员示范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和垃圾分类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进村社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系列宣传活动；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6月结合世界环境日和六一儿童节，开展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文明新生活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和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绿色创建·低碳生活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小手拉大手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等垃圾分类宣传活动；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7月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开展垃圾分类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进机关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宣传活动；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8月开展垃圾分类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进企业、进窗口单位、进军营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宣传活动；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9月开展垃圾分类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进学校、进课堂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小手拉大手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宣传活动；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10月开展垃圾分类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进宾馆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宣传活动；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11月利用巾帼志愿者队伍开展垃圾分类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进家庭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宣传活动；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12月开展垃圾分类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进商超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宣传活动。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三、工作要求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（一）加强组织领导。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各单位、村（社区）要深刻领会习近平总书记关于垃圾分类的重要指示精神，加强对市垃圾分类政策的研究、学习和运用；要高度重视，统一思想、提高认识，积极行动，全员参与。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  <w:t>（二）广泛宣传发动。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按照媒体宣传和面对面宣传相结合、传统媒体和新媒体相结合的原则，通过入户宣传、主题宣讲、开展培训等方式，开展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垃圾分类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九进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活动宣传。宣传工作要区分群体，着眼效果，切忌形式主义，切实提高垃圾分类知晓率、参与率和投放准确率。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baseline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  <w:t>（三）宣传形式多样。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宣传活动要求形式多样、有亮点、有重点，可通过演讲、征文、知识竞赛、问卷调查、志愿服务、集中宣传、环保创意大赛等多形式、多场次开展宣传，并结合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敲门行动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桶边指导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小手拉大手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志愿服务、法制教育等，普及垃圾分类知识，正面引导社会舆论，广泛引导干部职工、学生家庭、居民掌握生活垃圾分类知识，提高知晓率与准确率。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  <w:t>四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）强化经费保障。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建立持续稳定的政府资金投入保障机制，将生活垃圾分类经费纳入年度财政预算，足额保障生活垃圾分类经费并及时按需调整保障费用，确保生活垃圾分类工作顺利有序进行。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五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强化法制保障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40"/>
          <w:lang w:eastAsia="zh-CN"/>
        </w:rPr>
        <w:t>坚持依法治理，严格实施《重庆市生活垃圾分类管理办法》，结合开展生活垃圾分类专项执法行动，通过教育、处罚、拒运和纳入社会诚信体系等方式约束违规行为，逐步提高生活垃圾分类法治保障水平。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24"/>
          <w:szCs w:val="24"/>
          <w:u w:val="thick"/>
          <w:lang w:val="en-US" w:eastAsia="zh-CN"/>
        </w:rPr>
      </w:pPr>
      <w:bookmarkStart w:id="0" w:name="_GoBack"/>
      <w:bookmarkEnd w:id="0"/>
    </w:p>
    <w:sectPr>
      <w:pgSz w:w="11906" w:h="16838"/>
      <w:pgMar w:top="1984" w:right="1446" w:bottom="1644" w:left="14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623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MWU1MWE4NzE0ZDZiOWVmYmM5NDVmZTEyZGU4NTEifQ=="/>
  </w:docVars>
  <w:rsids>
    <w:rsidRoot w:val="2BA570B6"/>
    <w:rsid w:val="002C1402"/>
    <w:rsid w:val="005C3DEB"/>
    <w:rsid w:val="09B46D0B"/>
    <w:rsid w:val="0B8144E8"/>
    <w:rsid w:val="13B75DE9"/>
    <w:rsid w:val="15B13177"/>
    <w:rsid w:val="24611078"/>
    <w:rsid w:val="2AA51CF5"/>
    <w:rsid w:val="2BA570B6"/>
    <w:rsid w:val="35E25623"/>
    <w:rsid w:val="364B740E"/>
    <w:rsid w:val="529260B2"/>
    <w:rsid w:val="5F3A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Body Text Indent"/>
    <w:basedOn w:val="1"/>
    <w:autoRedefine/>
    <w:qFormat/>
    <w:uiPriority w:val="0"/>
    <w:pPr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2024-02-29T02:26:00Z</dcterms:created>
  <dc:creator>艺</dc:creator>
  <cp:lastModifiedBy>雷雨爽</cp:lastModifiedBy>
  <cp:lastPrinted>2024-05-13T03:17:00Z</cp:lastPrinted>
  <dcterms:modified xsi:type="dcterms:W3CDTF">2024-08-12T03:47:28Z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53D24FF1E0984F60BC9A9E4D3163242E_13</vt:lpwstr>
  </property>
</Properties>
</file>