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西河府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1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重庆市铜梁区西河镇人民政府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关于印发《西河镇2023年春节期间燃放烟花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爆竹安全管理工作方案》的通知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各村（社区）、镇属部门、企事业单位：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  现将《西河镇2023年春节期间燃放烟花爆竹安全管理工作方案》印发给你们，请严格贯彻执行。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重庆市铜梁区西河镇人民政府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2022年12月28日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西河镇2023年春节期间燃放烟花爆竹安全管理工作方案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为深入贯彻落实《重庆市燃放烟花爆竹管理条例》（以下简称 《条例》），切实减少大气污染、改善城区环境、维护公共安全，根据《重庆市铜梁区人民政府关于加强燃放烟花爆竹管理的通告》 （铜府〔2019〕7 号）（以下简称《通告》），特制定本方案。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一、目标任务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全面抓好《条例》和《通告》的贯彻落实，按照“政府组织实施、部门各司其职、行业协同管理、群众积极参与”的原则，通过广泛宣传引导、强化源头管控、开展隐患排查、严格依法查处、落实禁放看护，确保实现禁放区严格禁止、燃放区安全有序、社会面平安稳定的工作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eastAsia="zh-CN"/>
        </w:rPr>
        <w:t>二、组织领导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成立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燃放烟花爆竹安全管理工作领导小组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，由镇长吴明亮任组长，政法委员赵吉亮任副组长，各办所中心（含西河派出所）负责人为成员，领导小组下设燃放办公室，办公室设在镇平安办，由李远明兼任办公室主任，负责全镇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烟花爆竹燃放管理工作的具体组织实施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各村（社区）、企事业单位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按照属地原则，是本辖区燃放烟花爆竹安全管理工作的责任主体，主要负责人是第一责任人，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安全负责人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是具体责任人。主要负责组织实施本辖区燃放烟花爆竹安全管理工作，落实工作人员和工作经费，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按照《条例》和《通告》规定，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  <w:t>强化宣传引导，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落实重点部位监控和重点燃放时段、重点危险源周边巡逻管控等安全防范措施，确保本辖区燃放烟花爆竹安全有序。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  <w:t>镇各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办所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  <w:t>按照一岗双责的职责，强化宣传，采取措施，加强行业领域单位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</w:rPr>
        <w:t>燃放烟花爆竹安全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0"/>
          <w:sz w:val="32"/>
          <w:szCs w:val="32"/>
          <w:lang w:eastAsia="zh-CN"/>
        </w:rPr>
        <w:t>管理，确保安全。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eastAsia="zh-CN"/>
        </w:rPr>
        <w:t>三、工作步骤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firstLine="627" w:firstLineChars="196"/>
        <w:textAlignment w:val="auto"/>
        <w:rPr>
          <w:rFonts w:hint="default" w:ascii="Times New Roman" w:hAnsi="Times New Roman" w:eastAsia="方正仿宋_GBK" w:cs="Times New Roman"/>
          <w:snapToGrid w:val="0"/>
          <w:spacing w:val="-4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（一）动员部署（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2022 年 12 月 28 日前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）。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镇研究制定工作方案，召开动员部署会议，明确目标任务、职责分工、具体措施和工作要求，开展《条例》宣传、燃放安全引导、市场源头监管、安全隐患排查整治、打非治违等工作，全面启动各项工作。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firstLine="627" w:firstLineChars="196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（二）宣传引导（即日起至 2023 年 2 月 5 日）。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围绕《条例》和《通告》，积极开展宣传引导工作，采取挂标语、设专栏、发放宣传材料等多种形式，提升群众对禁放区划设及相关管理规定 的知晓率。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（三）集中查处（2023 年 1 月 1 日至 2 月 5 日）。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镇应急办组织开展联合检查执法，全面关闭禁放区内的经营点，严查严打非法生产、销售、运输和储存烟花爆竹的违法行为。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全面管控（2023 年 1 月 21 日至 2 月 5 日）。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出除夕、正月初一、正月初五、元宵等重点时段，落实禁放区、禁放点严格管控和燃放区重要时段重点看护等工作措施，确保禁放区禁得住、不失控。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  <w:lang w:val="en-US" w:eastAsia="zh-CN"/>
        </w:rPr>
        <w:t>工作总结（2023 年 2 月3 日前）。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围绕 2023 年春节期间燃放烟花爆竹安全管理工作，要认真总结，推广经验做法，健全完善安全管理制度和长效机制。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eastAsia="zh-CN"/>
        </w:rPr>
        <w:t>四、工作要求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（一）提高思想认识。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充分认识做好烟花爆竹安全管理工作的重要性，进一步提高政治站位，强化责任意识，守住安全红线，主动作为、齐抓共管，紧紧围绕《条例》的贯彻实施，认真研判形势，层层落实责任，切实抓好燃放烟花烟花爆竹安全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（二）强化动员部署。</w:t>
      </w:r>
      <w:r>
        <w:rPr>
          <w:rFonts w:hint="default" w:ascii="Times New Roman" w:hAnsi="Times New Roman" w:eastAsia="方正仿宋_GBK" w:cs="Times New Roman"/>
          <w:snapToGrid w:val="0"/>
          <w:spacing w:val="-4"/>
          <w:kern w:val="0"/>
          <w:sz w:val="32"/>
          <w:szCs w:val="32"/>
        </w:rPr>
        <w:t>要结合实际，细化完善燃放烟花爆竹安全管理工作具体实施方案，逐一细化目标任务和完成时限，落实责任单位和责任人，层层动员，本单位和行业干部职工对《条例》知晓率达到100%，狠抓各项措施的落实。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（三）加强源头管控。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对禁放区，按照《条例》“在禁放区域和场所内，禁止生产、储存和经营烟花爆竹”的规定，由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镇应急办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牵头，对禁放区内的零售点及储存仓库进行全面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清理，收回禁放区域内零售经营许可证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公告予以注销，安全处置库存烟花爆竹产品。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对燃放区域，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镇派出所、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镇应急办等单位和部门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加大监管力度，组织开展联合检查、明察暗访，滚动排查整治安全隐患，确保全程监管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（四）坚决打非治违。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镇属部门、企事业单位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开展联合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检查巡查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执法行动，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对烟花爆竹零售点、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集贸市场等场所，闲置厂房、临时搭建场所等区域，以及历年查处的非法窝点等“重灾区”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村社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重点，加大检查巡查力度，坚持划片包干、滚动排查，及时发现、查处、曝光非法经营和储存烟花爆竹的行为。要加强交界区域的检查，重点打击查处非法生产、运输等违法活动。要广泛发动社会单位、群众主动参与烟花爆竹安全管理工作，对主动发现、举报、劝阻违法行为的应视情予以奖励。对禁放区域开展拉网式排查，重点打击查处非法经营、储存、燃放以及携带烟花爆竹乘坐公共交通工具等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（五）强化重点管控。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要坚持守土有责、守土负责、守土有效，组织专门力量，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以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  <w:t>禁放区域和春节期间特别是除夕、正月初一、元宵节等燃放烟花爆竹高峰时段为重点，落实网格化管控机制，建立健全禁放区域专人管控、其他区域动态巡查管控等工作责任制度。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要加强应急值守和指挥调度，要加强街面巡逻和重点目标管控，及时劝阻、查处非法燃放行为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（六）严格督导问责。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镇领导小组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要对各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村（社区）、镇属企事业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单位工作开展情况实行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不定期检查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并围绕烟花爆竹非法销售、燃放举报、曝光情况、烟花爆竹引发火灾报警数、成灾死伤人数、查非打非战果、烟花爆竹垃圾回收量等指标予以通报。对因工作不力或履职不到位引发重大事故的，要依法依规追究相关单位和人员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（七）及时报送情况。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各村（社区）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要加强与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燃管办的工作联系，落实专人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报送有关工作情况。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74295</wp:posOffset>
                </wp:positionV>
                <wp:extent cx="57912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5.85pt;height:0.05pt;width:456pt;z-index:251661312;mso-width-relative:page;mso-height-relative:page;" filled="f" stroked="t" coordsize="21600,21600" o:gfxdata="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FTQJNYAAAAIAQAADwAAAAAAAAABACAAAAAiAAAAZHJzL2Rvd25yZXYueG1s&#10;UEsBAhQAFAAAAAgAh07iQCh5rkD6AQAA9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369570</wp:posOffset>
                </wp:positionV>
                <wp:extent cx="57816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35pt;margin-top:29.1pt;height:0.05pt;width:455.25pt;z-index:251662336;mso-width-relative:page;mso-height-relative:page;" filled="f" stroked="t" coordsize="21600,21600" o:gfxdata="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bmoi9YAAAAIAQAADwAAAAAAAAABACAAAAAiAAAAZHJzL2Rvd25yZXYueG1s&#10;UEsBAhQAFAAAAAgAh07iQCpHsc/6AQAA9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西河镇党政办公室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  2022年12月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0E05BD3-B690-4DB6-B5F7-0DD7D966990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4C2E1AF-3808-43FF-BDD2-025EB516169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18C290E-D8B5-4576-A4A9-F15C0FB15DAB}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393625C-D232-4A61-A9CA-BE0A79A5BA52}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E3NGVhMGE3OTgzMmMxZTM2MmIwOTZlMDJjZmIifQ=="/>
  </w:docVars>
  <w:rsids>
    <w:rsidRoot w:val="5A546197"/>
    <w:rsid w:val="02EC61DC"/>
    <w:rsid w:val="14D12BD4"/>
    <w:rsid w:val="16AA45E1"/>
    <w:rsid w:val="19844CC7"/>
    <w:rsid w:val="29736589"/>
    <w:rsid w:val="3361728E"/>
    <w:rsid w:val="357E1ACE"/>
    <w:rsid w:val="3DD13501"/>
    <w:rsid w:val="445A1209"/>
    <w:rsid w:val="44803809"/>
    <w:rsid w:val="462D68CC"/>
    <w:rsid w:val="4D757B0C"/>
    <w:rsid w:val="4E5D333D"/>
    <w:rsid w:val="54114136"/>
    <w:rsid w:val="55673AF4"/>
    <w:rsid w:val="56EB3E20"/>
    <w:rsid w:val="5A546197"/>
    <w:rsid w:val="5ABD3F8B"/>
    <w:rsid w:val="5CCD1C22"/>
    <w:rsid w:val="603B43A7"/>
    <w:rsid w:val="63F81F38"/>
    <w:rsid w:val="6F573FDD"/>
    <w:rsid w:val="71A642D6"/>
    <w:rsid w:val="7CC26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2200</Words>
  <Characters>2245</Characters>
  <Lines>0</Lines>
  <Paragraphs>0</Paragraphs>
  <TotalTime>1</TotalTime>
  <ScaleCrop>false</ScaleCrop>
  <LinksUpToDate>false</LinksUpToDate>
  <CharactersWithSpaces>2318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2018-01-23T06:36:00Z</dcterms:created>
  <dc:creator>超人1389159744</dc:creator>
  <cp:lastModifiedBy>Administrator</cp:lastModifiedBy>
  <cp:lastPrinted>2021-12-06T03:24:00Z</cp:lastPrinted>
  <dcterms:modified xsi:type="dcterms:W3CDTF">2022-12-29T09:18:25Z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381887A6F6724F64BFECF98E38750B34</vt:lpwstr>
  </property>
</Properties>
</file>