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571" w:rsidRDefault="008E4571" w:rsidP="008E4571">
      <w:pPr>
        <w:spacing w:line="60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t>重庆市铜梁区西河镇人民政府2</w:t>
      </w:r>
      <w:r w:rsidR="009E098F">
        <w:rPr>
          <w:rFonts w:ascii="华文中宋" w:eastAsia="华文中宋" w:hAnsi="华文中宋" w:cs="华文中宋" w:hint="eastAsia"/>
          <w:sz w:val="44"/>
          <w:szCs w:val="44"/>
        </w:rPr>
        <w:t>021</w:t>
      </w:r>
      <w:r>
        <w:rPr>
          <w:rFonts w:ascii="华文中宋" w:eastAsia="华文中宋" w:hAnsi="华文中宋" w:cs="华文中宋" w:hint="eastAsia"/>
          <w:sz w:val="44"/>
          <w:szCs w:val="44"/>
        </w:rPr>
        <w:t>年部门预算情况说明</w:t>
      </w:r>
    </w:p>
    <w:p w:rsidR="008E4571" w:rsidRPr="006C01C3" w:rsidRDefault="008E4571" w:rsidP="008E4571">
      <w:pPr>
        <w:spacing w:line="600" w:lineRule="exact"/>
        <w:ind w:firstLineChars="200" w:firstLine="880"/>
        <w:jc w:val="center"/>
        <w:rPr>
          <w:rFonts w:ascii="华文中宋" w:eastAsia="华文中宋" w:hAnsi="华文中宋" w:cs="华文中宋"/>
          <w:sz w:val="44"/>
          <w:szCs w:val="44"/>
        </w:rPr>
      </w:pPr>
    </w:p>
    <w:p w:rsidR="008E4571" w:rsidRDefault="008E4571" w:rsidP="008E4571">
      <w:pPr>
        <w:numPr>
          <w:ilvl w:val="0"/>
          <w:numId w:val="1"/>
        </w:numPr>
        <w:spacing w:line="600" w:lineRule="exact"/>
        <w:ind w:firstLineChars="200" w:firstLine="640"/>
        <w:rPr>
          <w:rFonts w:ascii="黑体" w:eastAsia="黑体" w:hAnsi="黑体" w:cs="仿宋_GB2312"/>
          <w:sz w:val="32"/>
        </w:rPr>
      </w:pPr>
      <w:r w:rsidRPr="009E6734">
        <w:rPr>
          <w:rFonts w:ascii="黑体" w:eastAsia="黑体" w:hAnsi="黑体" w:cs="仿宋_GB2312" w:hint="eastAsia"/>
          <w:sz w:val="32"/>
        </w:rPr>
        <w:t>单位基本情况</w:t>
      </w:r>
    </w:p>
    <w:p w:rsidR="008E4571" w:rsidRPr="00AA0892" w:rsidRDefault="008E4571" w:rsidP="008E4571">
      <w:pPr>
        <w:pStyle w:val="a3"/>
        <w:tabs>
          <w:tab w:val="center" w:pos="4153"/>
          <w:tab w:val="left" w:pos="7275"/>
        </w:tabs>
        <w:spacing w:line="600" w:lineRule="exact"/>
        <w:ind w:left="640" w:firstLineChars="0" w:firstLine="0"/>
        <w:jc w:val="left"/>
        <w:rPr>
          <w:rFonts w:ascii="仿宋_GB2312" w:eastAsia="仿宋_GB2312" w:hAnsi="仿宋_GB2312" w:cs="仿宋_GB2312"/>
          <w:sz w:val="32"/>
        </w:rPr>
      </w:pPr>
      <w:r w:rsidRPr="0008570C">
        <w:rPr>
          <w:rFonts w:ascii="仿宋_GB2312" w:eastAsia="仿宋_GB2312" w:hAnsi="仿宋_GB2312" w:cs="仿宋_GB2312" w:hint="eastAsia"/>
          <w:sz w:val="32"/>
        </w:rPr>
        <w:t>（一）职能职责。</w:t>
      </w:r>
      <w:r w:rsidRPr="00B94E1D">
        <w:rPr>
          <w:rFonts w:ascii="仿宋_GB2312" w:eastAsia="仿宋_GB2312" w:hAnsi="仿宋_GB2312" w:cs="仿宋_GB2312" w:hint="eastAsia"/>
          <w:sz w:val="32"/>
        </w:rPr>
        <w:t>重庆市铜梁区西河镇人民政府具有党委和政府两种职能，党委领导政府工作，保证党的路线、方针、政策的坚决贯彻执行，负责抓好本镇党建工作，群团工作，精神文明建设工作，干部的选拔，考核和监督，经济和行政工作中重大问题的决策。政府是基层国家行政机关，行使本行政区的行政职能，制定和组织实施经济、科技和社会发展计划，抓好招商引资，组织经济运行，促进经济发展。制定资源并组织实施村镇建设规划，部署重点工程建设，地方道路建设及公共设施，水利设施管理，负责土地、林木、水等自然资源和生态环境保护，做好森林防火工作。负责本行政区域内的民政、计划生育、文化教育、卫生、体育等社会公益事业综合性工作，维护一切经济单位和个人的正当经济权益，取缔非法经济活动，调解和处理民事纠纷，打击刑事犯罪维护社会稳定。按计划组织本级财政收入和地方税的征收，完成财政计划，管好财政资金，增强财政实力。</w:t>
      </w:r>
    </w:p>
    <w:p w:rsidR="008E4571" w:rsidRPr="0008570C" w:rsidRDefault="008E4571" w:rsidP="008E4571">
      <w:pPr>
        <w:pStyle w:val="a3"/>
        <w:tabs>
          <w:tab w:val="center" w:pos="4153"/>
          <w:tab w:val="left" w:pos="7275"/>
        </w:tabs>
        <w:spacing w:line="600" w:lineRule="exact"/>
        <w:ind w:left="640" w:firstLineChars="0" w:firstLine="0"/>
        <w:jc w:val="left"/>
        <w:rPr>
          <w:rFonts w:ascii="仿宋_GB2312" w:eastAsia="仿宋_GB2312" w:hAnsi="仿宋_GB2312" w:cs="仿宋_GB2312"/>
          <w:sz w:val="32"/>
        </w:rPr>
      </w:pPr>
      <w:r w:rsidRPr="0008570C">
        <w:rPr>
          <w:rFonts w:ascii="仿宋_GB2312" w:eastAsia="仿宋_GB2312" w:hAnsi="仿宋_GB2312" w:cs="仿宋_GB2312" w:hint="eastAsia"/>
          <w:sz w:val="32"/>
        </w:rPr>
        <w:lastRenderedPageBreak/>
        <w:t>（二）单位</w:t>
      </w:r>
      <w:r w:rsidRPr="0008570C">
        <w:rPr>
          <w:rFonts w:ascii="仿宋_GB2312" w:eastAsia="仿宋_GB2312" w:hAnsi="仿宋_GB2312" w:cs="仿宋_GB2312"/>
          <w:sz w:val="32"/>
        </w:rPr>
        <w:t>构成</w:t>
      </w:r>
      <w:r w:rsidRPr="0008570C">
        <w:rPr>
          <w:rFonts w:ascii="仿宋_GB2312" w:eastAsia="仿宋_GB2312" w:hAnsi="仿宋_GB2312" w:cs="仿宋_GB2312" w:hint="eastAsia"/>
          <w:sz w:val="32"/>
        </w:rPr>
        <w:t>。</w:t>
      </w:r>
    </w:p>
    <w:p w:rsidR="008E4571" w:rsidRPr="007252E3" w:rsidRDefault="008E4571" w:rsidP="008E4571">
      <w:pPr>
        <w:spacing w:line="600" w:lineRule="exact"/>
        <w:ind w:firstLineChars="400" w:firstLine="1280"/>
        <w:rPr>
          <w:rFonts w:ascii="仿宋_GB2312" w:eastAsia="仿宋_GB2312" w:hAnsi="仿宋_GB2312" w:cs="仿宋_GB2312"/>
          <w:sz w:val="32"/>
        </w:rPr>
      </w:pPr>
      <w:r w:rsidRPr="00B94E1D">
        <w:rPr>
          <w:rFonts w:ascii="仿宋_GB2312" w:eastAsia="仿宋_GB2312" w:hAnsi="仿宋_GB2312" w:cs="仿宋_GB2312" w:hint="eastAsia"/>
          <w:sz w:val="32"/>
        </w:rPr>
        <w:t>西河镇幅员面积38平方公里。总人口1</w:t>
      </w:r>
      <w:r w:rsidR="005E36E3">
        <w:rPr>
          <w:rFonts w:ascii="仿宋_GB2312" w:eastAsia="仿宋_GB2312" w:hAnsi="仿宋_GB2312" w:cs="仿宋_GB2312" w:hint="eastAsia"/>
          <w:sz w:val="32"/>
        </w:rPr>
        <w:t>8136</w:t>
      </w:r>
      <w:r w:rsidRPr="00B94E1D">
        <w:rPr>
          <w:rFonts w:ascii="仿宋_GB2312" w:eastAsia="仿宋_GB2312" w:hAnsi="仿宋_GB2312" w:cs="仿宋_GB2312" w:hint="eastAsia"/>
          <w:sz w:val="32"/>
        </w:rPr>
        <w:t>人，7个行政村、97个社，1个</w:t>
      </w:r>
      <w:r>
        <w:rPr>
          <w:rFonts w:ascii="仿宋_GB2312" w:eastAsia="仿宋_GB2312" w:hAnsi="仿宋_GB2312" w:cs="仿宋_GB2312" w:hint="eastAsia"/>
          <w:sz w:val="32"/>
        </w:rPr>
        <w:t>社区</w:t>
      </w:r>
      <w:r w:rsidRPr="00B94E1D">
        <w:rPr>
          <w:rFonts w:ascii="仿宋_GB2312" w:eastAsia="仿宋_GB2312" w:hAnsi="仿宋_GB2312" w:cs="仿宋_GB2312" w:hint="eastAsia"/>
          <w:sz w:val="32"/>
        </w:rPr>
        <w:t>居委会。辖区内有长兴社区、西河村、新四村、兴建村、</w:t>
      </w:r>
      <w:proofErr w:type="gramStart"/>
      <w:r w:rsidRPr="00B94E1D">
        <w:rPr>
          <w:rFonts w:ascii="仿宋_GB2312" w:eastAsia="仿宋_GB2312" w:hAnsi="仿宋_GB2312" w:cs="仿宋_GB2312" w:hint="eastAsia"/>
          <w:sz w:val="32"/>
        </w:rPr>
        <w:t>双永村</w:t>
      </w:r>
      <w:proofErr w:type="gramEnd"/>
      <w:r w:rsidRPr="00B94E1D">
        <w:rPr>
          <w:rFonts w:ascii="仿宋_GB2312" w:eastAsia="仿宋_GB2312" w:hAnsi="仿宋_GB2312" w:cs="仿宋_GB2312" w:hint="eastAsia"/>
          <w:sz w:val="32"/>
        </w:rPr>
        <w:t>、大</w:t>
      </w:r>
      <w:proofErr w:type="gramStart"/>
      <w:r w:rsidRPr="00B94E1D">
        <w:rPr>
          <w:rFonts w:ascii="仿宋_GB2312" w:eastAsia="仿宋_GB2312" w:hAnsi="仿宋_GB2312" w:cs="仿宋_GB2312" w:hint="eastAsia"/>
          <w:sz w:val="32"/>
        </w:rPr>
        <w:t>珑</w:t>
      </w:r>
      <w:proofErr w:type="gramEnd"/>
      <w:r w:rsidRPr="00B94E1D">
        <w:rPr>
          <w:rFonts w:ascii="仿宋_GB2312" w:eastAsia="仿宋_GB2312" w:hAnsi="仿宋_GB2312" w:cs="仿宋_GB2312" w:hint="eastAsia"/>
          <w:sz w:val="32"/>
        </w:rPr>
        <w:t>村、龙岭村、</w:t>
      </w:r>
      <w:proofErr w:type="gramStart"/>
      <w:r w:rsidRPr="00B94E1D">
        <w:rPr>
          <w:rFonts w:ascii="仿宋_GB2312" w:eastAsia="仿宋_GB2312" w:hAnsi="仿宋_GB2312" w:cs="仿宋_GB2312" w:hint="eastAsia"/>
          <w:sz w:val="32"/>
        </w:rPr>
        <w:t>三善村</w:t>
      </w:r>
      <w:proofErr w:type="gramEnd"/>
      <w:r w:rsidRPr="00B94E1D">
        <w:rPr>
          <w:rFonts w:ascii="仿宋_GB2312" w:eastAsia="仿宋_GB2312" w:hAnsi="仿宋_GB2312" w:cs="仿宋_GB2312" w:hint="eastAsia"/>
          <w:sz w:val="32"/>
        </w:rPr>
        <w:t>。农业主要是种养殖业。西河镇人民政府内设部门有党委政府、</w:t>
      </w:r>
      <w:r w:rsidR="00160FBA" w:rsidRPr="00160FBA">
        <w:rPr>
          <w:rFonts w:ascii="仿宋_GB2312" w:eastAsia="仿宋_GB2312" w:hAnsi="仿宋_GB2312" w:cs="仿宋_GB2312" w:hint="eastAsia"/>
          <w:sz w:val="32"/>
        </w:rPr>
        <w:t>综合行政执法大队</w:t>
      </w:r>
      <w:r w:rsidRPr="00B94E1D">
        <w:rPr>
          <w:rFonts w:ascii="仿宋_GB2312" w:eastAsia="仿宋_GB2312" w:hAnsi="仿宋_GB2312" w:cs="仿宋_GB2312" w:hint="eastAsia"/>
          <w:sz w:val="32"/>
        </w:rPr>
        <w:t>、农业服务中心、文化中心、</w:t>
      </w:r>
      <w:r w:rsidR="00160FBA" w:rsidRPr="00160FBA">
        <w:rPr>
          <w:rFonts w:ascii="仿宋_GB2312" w:eastAsia="仿宋_GB2312" w:hAnsi="仿宋_GB2312" w:cs="仿宋_GB2312" w:hint="eastAsia"/>
          <w:sz w:val="32"/>
        </w:rPr>
        <w:t>劳动就业和社会保障服务所</w:t>
      </w:r>
      <w:r w:rsidR="00160FBA">
        <w:rPr>
          <w:rFonts w:ascii="仿宋_GB2312" w:eastAsia="仿宋_GB2312" w:hAnsi="仿宋_GB2312" w:cs="仿宋_GB2312" w:hint="eastAsia"/>
          <w:sz w:val="32"/>
        </w:rPr>
        <w:t>、</w:t>
      </w:r>
      <w:r w:rsidR="00160FBA" w:rsidRPr="00160FBA">
        <w:rPr>
          <w:rFonts w:ascii="仿宋_GB2312" w:eastAsia="仿宋_GB2312" w:hAnsi="仿宋_GB2312" w:cs="仿宋_GB2312" w:hint="eastAsia"/>
          <w:sz w:val="32"/>
        </w:rPr>
        <w:t>乡村产业培育中心</w:t>
      </w:r>
      <w:r w:rsidR="00160FBA">
        <w:rPr>
          <w:rFonts w:ascii="仿宋_GB2312" w:eastAsia="仿宋_GB2312" w:hAnsi="仿宋_GB2312" w:cs="仿宋_GB2312" w:hint="eastAsia"/>
          <w:sz w:val="32"/>
        </w:rPr>
        <w:t>、</w:t>
      </w:r>
      <w:r w:rsidR="00160FBA" w:rsidRPr="00160FBA">
        <w:rPr>
          <w:rFonts w:ascii="仿宋_GB2312" w:eastAsia="仿宋_GB2312" w:hAnsi="仿宋_GB2312" w:cs="仿宋_GB2312" w:hint="eastAsia"/>
          <w:sz w:val="32"/>
        </w:rPr>
        <w:t>乡村生态治理中心</w:t>
      </w:r>
      <w:r w:rsidR="00160FBA">
        <w:rPr>
          <w:rFonts w:ascii="仿宋_GB2312" w:eastAsia="仿宋_GB2312" w:hAnsi="仿宋_GB2312" w:cs="仿宋_GB2312" w:hint="eastAsia"/>
          <w:sz w:val="32"/>
        </w:rPr>
        <w:t>、</w:t>
      </w:r>
      <w:r w:rsidR="00160FBA" w:rsidRPr="00160FBA">
        <w:rPr>
          <w:rFonts w:ascii="仿宋_GB2312" w:eastAsia="仿宋_GB2312" w:hAnsi="仿宋_GB2312" w:cs="仿宋_GB2312" w:hint="eastAsia"/>
          <w:sz w:val="32"/>
        </w:rPr>
        <w:t>退役军人服务站</w:t>
      </w:r>
      <w:r w:rsidRPr="00B94E1D">
        <w:rPr>
          <w:rFonts w:ascii="仿宋_GB2312" w:eastAsia="仿宋_GB2312" w:hAnsi="仿宋_GB2312" w:cs="仿宋_GB2312" w:hint="eastAsia"/>
          <w:sz w:val="32"/>
        </w:rPr>
        <w:t>。镇财政全额供养人员</w:t>
      </w:r>
      <w:r w:rsidR="00AB4ECF">
        <w:rPr>
          <w:rFonts w:ascii="仿宋_GB2312" w:eastAsia="仿宋_GB2312" w:hAnsi="仿宋_GB2312" w:cs="仿宋_GB2312" w:hint="eastAsia"/>
          <w:sz w:val="32"/>
        </w:rPr>
        <w:t>71</w:t>
      </w:r>
      <w:r w:rsidRPr="00B94E1D">
        <w:rPr>
          <w:rFonts w:ascii="仿宋_GB2312" w:eastAsia="仿宋_GB2312" w:hAnsi="仿宋_GB2312" w:cs="仿宋_GB2312" w:hint="eastAsia"/>
          <w:sz w:val="32"/>
        </w:rPr>
        <w:t>人，其中行政</w:t>
      </w:r>
      <w:r w:rsidR="004D2F99">
        <w:rPr>
          <w:rFonts w:ascii="仿宋_GB2312" w:eastAsia="仿宋_GB2312" w:hAnsi="仿宋_GB2312" w:cs="仿宋_GB2312" w:hint="eastAsia"/>
          <w:sz w:val="32"/>
        </w:rPr>
        <w:t>19</w:t>
      </w:r>
      <w:r w:rsidRPr="00B94E1D">
        <w:rPr>
          <w:rFonts w:ascii="仿宋_GB2312" w:eastAsia="仿宋_GB2312" w:hAnsi="仿宋_GB2312" w:cs="仿宋_GB2312" w:hint="eastAsia"/>
          <w:sz w:val="32"/>
        </w:rPr>
        <w:t>人，</w:t>
      </w:r>
      <w:proofErr w:type="gramStart"/>
      <w:r w:rsidRPr="00B94E1D">
        <w:rPr>
          <w:rFonts w:ascii="仿宋_GB2312" w:eastAsia="仿宋_GB2312" w:hAnsi="仿宋_GB2312" w:cs="仿宋_GB2312" w:hint="eastAsia"/>
          <w:sz w:val="32"/>
        </w:rPr>
        <w:t>参公</w:t>
      </w:r>
      <w:proofErr w:type="gramEnd"/>
      <w:r w:rsidRPr="00B94E1D">
        <w:rPr>
          <w:rFonts w:ascii="仿宋_GB2312" w:eastAsia="仿宋_GB2312" w:hAnsi="仿宋_GB2312" w:cs="仿宋_GB2312" w:hint="eastAsia"/>
          <w:sz w:val="32"/>
        </w:rPr>
        <w:t>2人，事业</w:t>
      </w:r>
      <w:r w:rsidR="004D2F99">
        <w:rPr>
          <w:rFonts w:ascii="仿宋_GB2312" w:eastAsia="仿宋_GB2312" w:hAnsi="仿宋_GB2312" w:cs="仿宋_GB2312" w:hint="eastAsia"/>
          <w:sz w:val="32"/>
        </w:rPr>
        <w:t>28</w:t>
      </w:r>
      <w:r w:rsidRPr="00B94E1D">
        <w:rPr>
          <w:rFonts w:ascii="仿宋_GB2312" w:eastAsia="仿宋_GB2312" w:hAnsi="仿宋_GB2312" w:cs="仿宋_GB2312" w:hint="eastAsia"/>
          <w:sz w:val="32"/>
        </w:rPr>
        <w:t>人，离退休</w:t>
      </w:r>
      <w:r w:rsidR="004D2F99">
        <w:rPr>
          <w:rFonts w:ascii="仿宋_GB2312" w:eastAsia="仿宋_GB2312" w:hAnsi="仿宋_GB2312" w:cs="仿宋_GB2312" w:hint="eastAsia"/>
          <w:sz w:val="32"/>
        </w:rPr>
        <w:t>22</w:t>
      </w:r>
      <w:r w:rsidRPr="00B94E1D">
        <w:rPr>
          <w:rFonts w:ascii="仿宋_GB2312" w:eastAsia="仿宋_GB2312" w:hAnsi="仿宋_GB2312" w:cs="仿宋_GB2312" w:hint="eastAsia"/>
          <w:sz w:val="32"/>
        </w:rPr>
        <w:t>人。属于一级预算单位。</w:t>
      </w:r>
    </w:p>
    <w:p w:rsidR="008E4571" w:rsidRPr="00437D88" w:rsidRDefault="008E4571" w:rsidP="008E4571">
      <w:pPr>
        <w:numPr>
          <w:ilvl w:val="0"/>
          <w:numId w:val="1"/>
        </w:numPr>
        <w:spacing w:line="600" w:lineRule="exact"/>
        <w:ind w:firstLineChars="200" w:firstLine="640"/>
        <w:rPr>
          <w:rFonts w:ascii="黑体" w:eastAsia="黑体" w:hAnsi="黑体" w:cs="仿宋_GB2312"/>
          <w:sz w:val="32"/>
        </w:rPr>
      </w:pPr>
      <w:r w:rsidRPr="00437D88">
        <w:rPr>
          <w:rFonts w:ascii="黑体" w:eastAsia="黑体" w:hAnsi="黑体" w:cs="仿宋_GB2312" w:hint="eastAsia"/>
          <w:sz w:val="32"/>
        </w:rPr>
        <w:t>部门预算情况说明</w:t>
      </w:r>
    </w:p>
    <w:p w:rsidR="008E4571" w:rsidRDefault="008E4571" w:rsidP="008E4571">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2</w:t>
      </w:r>
      <w:r w:rsidR="000F7312">
        <w:rPr>
          <w:rFonts w:ascii="仿宋_GB2312" w:eastAsia="仿宋_GB2312" w:hAnsi="仿宋_GB2312" w:cs="仿宋_GB2312" w:hint="eastAsia"/>
          <w:sz w:val="32"/>
        </w:rPr>
        <w:t>021</w:t>
      </w:r>
      <w:r w:rsidRPr="007252E3">
        <w:rPr>
          <w:rFonts w:ascii="仿宋_GB2312" w:eastAsia="仿宋_GB2312" w:hAnsi="仿宋_GB2312" w:cs="仿宋_GB2312" w:hint="eastAsia"/>
          <w:sz w:val="32"/>
        </w:rPr>
        <w:t>年</w:t>
      </w:r>
      <w:r w:rsidRPr="001E31D9">
        <w:rPr>
          <w:rFonts w:ascii="仿宋_GB2312" w:eastAsia="仿宋_GB2312" w:hAnsi="仿宋_GB2312" w:cs="仿宋_GB2312" w:hint="eastAsia"/>
          <w:sz w:val="32"/>
        </w:rPr>
        <w:t>一般公共预算</w:t>
      </w:r>
      <w:r w:rsidRPr="007252E3">
        <w:rPr>
          <w:rFonts w:ascii="仿宋_GB2312" w:eastAsia="仿宋_GB2312" w:hAnsi="仿宋_GB2312" w:cs="仿宋_GB2312" w:hint="eastAsia"/>
          <w:sz w:val="32"/>
        </w:rPr>
        <w:t>财政拨款</w:t>
      </w:r>
      <w:r w:rsidRPr="001E31D9">
        <w:rPr>
          <w:rFonts w:ascii="仿宋_GB2312" w:eastAsia="仿宋_GB2312" w:hAnsi="仿宋_GB2312" w:cs="仿宋_GB2312" w:hint="eastAsia"/>
          <w:sz w:val="32"/>
        </w:rPr>
        <w:t>收入</w:t>
      </w:r>
      <w:r w:rsidR="009455A3" w:rsidRPr="009455A3">
        <w:rPr>
          <w:rFonts w:ascii="仿宋_GB2312" w:eastAsia="仿宋_GB2312" w:hAnsi="仿宋_GB2312" w:cs="仿宋_GB2312"/>
          <w:sz w:val="32"/>
        </w:rPr>
        <w:t>2228.3</w:t>
      </w:r>
      <w:r w:rsidRPr="001E31D9">
        <w:rPr>
          <w:rFonts w:ascii="仿宋_GB2312" w:eastAsia="仿宋_GB2312" w:hAnsi="仿宋_GB2312" w:cs="仿宋_GB2312" w:hint="eastAsia"/>
          <w:sz w:val="32"/>
        </w:rPr>
        <w:t>万元，</w:t>
      </w:r>
      <w:r w:rsidRPr="007252E3">
        <w:rPr>
          <w:rFonts w:ascii="仿宋_GB2312" w:eastAsia="仿宋_GB2312" w:hAnsi="仿宋_GB2312" w:cs="仿宋_GB2312" w:hint="eastAsia"/>
          <w:sz w:val="32"/>
        </w:rPr>
        <w:t>一般公共预算财政拨款支出</w:t>
      </w:r>
      <w:r w:rsidR="009455A3" w:rsidRPr="009455A3">
        <w:rPr>
          <w:rFonts w:ascii="仿宋_GB2312" w:eastAsia="仿宋_GB2312" w:hAnsi="仿宋_GB2312" w:cs="仿宋_GB2312"/>
          <w:sz w:val="32"/>
        </w:rPr>
        <w:t>2228.3</w:t>
      </w:r>
      <w:r w:rsidRPr="007252E3">
        <w:rPr>
          <w:rFonts w:ascii="仿宋_GB2312" w:eastAsia="仿宋_GB2312" w:hAnsi="仿宋_GB2312" w:cs="仿宋_GB2312" w:hint="eastAsia"/>
          <w:sz w:val="32"/>
        </w:rPr>
        <w:t>万元，比</w:t>
      </w:r>
      <w:r w:rsidR="000F7312">
        <w:rPr>
          <w:rFonts w:ascii="仿宋_GB2312" w:eastAsia="仿宋_GB2312" w:hAnsi="仿宋_GB2312" w:cs="仿宋_GB2312" w:hint="eastAsia"/>
          <w:sz w:val="32"/>
        </w:rPr>
        <w:t>2020</w:t>
      </w:r>
      <w:r w:rsidRPr="007252E3">
        <w:rPr>
          <w:rFonts w:ascii="仿宋_GB2312" w:eastAsia="仿宋_GB2312" w:hAnsi="仿宋_GB2312" w:cs="仿宋_GB2312" w:hint="eastAsia"/>
          <w:sz w:val="32"/>
        </w:rPr>
        <w:t>年</w:t>
      </w:r>
      <w:r w:rsidR="00915D51">
        <w:rPr>
          <w:rFonts w:ascii="仿宋_GB2312" w:eastAsia="仿宋_GB2312" w:hAnsi="仿宋_GB2312" w:cs="仿宋_GB2312" w:hint="eastAsia"/>
          <w:sz w:val="32"/>
        </w:rPr>
        <w:t>增加</w:t>
      </w:r>
      <w:r w:rsidR="009455A3">
        <w:rPr>
          <w:rFonts w:ascii="仿宋_GB2312" w:eastAsia="仿宋_GB2312" w:hAnsi="仿宋_GB2312" w:cs="仿宋_GB2312" w:hint="eastAsia"/>
          <w:sz w:val="32"/>
        </w:rPr>
        <w:t>293.3</w:t>
      </w:r>
      <w:r>
        <w:rPr>
          <w:rFonts w:ascii="仿宋_GB2312" w:eastAsia="仿宋_GB2312" w:hAnsi="仿宋_GB2312" w:cs="仿宋_GB2312" w:hint="eastAsia"/>
          <w:sz w:val="32"/>
        </w:rPr>
        <w:t>万元。其中</w:t>
      </w:r>
      <w:r>
        <w:rPr>
          <w:rFonts w:ascii="仿宋_GB2312" w:eastAsia="仿宋_GB2312" w:hAnsi="仿宋_GB2312" w:cs="仿宋_GB2312"/>
          <w:sz w:val="32"/>
        </w:rPr>
        <w:t>：</w:t>
      </w:r>
      <w:r w:rsidRPr="007252E3">
        <w:rPr>
          <w:rFonts w:ascii="仿宋_GB2312" w:eastAsia="仿宋_GB2312" w:hAnsi="仿宋_GB2312" w:cs="仿宋_GB2312" w:hint="eastAsia"/>
          <w:sz w:val="32"/>
        </w:rPr>
        <w:t>基本支出</w:t>
      </w:r>
      <w:r w:rsidR="00404F31">
        <w:rPr>
          <w:rFonts w:ascii="方正仿宋_GBK" w:eastAsia="方正仿宋_GBK" w:hAnsi="方正仿宋_GBK" w:cs="方正仿宋_GBK" w:hint="eastAsia"/>
          <w:sz w:val="32"/>
          <w:szCs w:val="32"/>
        </w:rPr>
        <w:t>1312.09</w:t>
      </w:r>
      <w:r w:rsidRPr="007252E3">
        <w:rPr>
          <w:rFonts w:ascii="仿宋_GB2312" w:eastAsia="仿宋_GB2312" w:hAnsi="仿宋_GB2312" w:cs="仿宋_GB2312" w:hint="eastAsia"/>
          <w:sz w:val="32"/>
        </w:rPr>
        <w:t>万元，比</w:t>
      </w:r>
      <w:r w:rsidR="00915D51">
        <w:rPr>
          <w:rFonts w:ascii="仿宋_GB2312" w:eastAsia="仿宋_GB2312" w:hAnsi="仿宋_GB2312" w:cs="仿宋_GB2312" w:hint="eastAsia"/>
          <w:sz w:val="32"/>
        </w:rPr>
        <w:t>2020</w:t>
      </w:r>
      <w:r w:rsidRPr="007252E3">
        <w:rPr>
          <w:rFonts w:ascii="仿宋_GB2312" w:eastAsia="仿宋_GB2312" w:hAnsi="仿宋_GB2312" w:cs="仿宋_GB2312" w:hint="eastAsia"/>
          <w:sz w:val="32"/>
        </w:rPr>
        <w:t>年</w:t>
      </w:r>
      <w:r w:rsidR="00915D51">
        <w:rPr>
          <w:rFonts w:ascii="仿宋_GB2312" w:eastAsia="仿宋_GB2312" w:hAnsi="仿宋_GB2312" w:cs="仿宋_GB2312" w:hint="eastAsia"/>
          <w:sz w:val="32"/>
        </w:rPr>
        <w:t>增加</w:t>
      </w:r>
      <w:r w:rsidR="00404F31">
        <w:rPr>
          <w:rFonts w:ascii="仿宋_GB2312" w:eastAsia="仿宋_GB2312" w:hAnsi="仿宋_GB2312" w:cs="仿宋_GB2312" w:hint="eastAsia"/>
          <w:sz w:val="32"/>
        </w:rPr>
        <w:t>219.36</w:t>
      </w:r>
      <w:r w:rsidRPr="007252E3">
        <w:rPr>
          <w:rFonts w:ascii="仿宋_GB2312" w:eastAsia="仿宋_GB2312" w:hAnsi="仿宋_GB2312" w:cs="仿宋_GB2312" w:hint="eastAsia"/>
          <w:sz w:val="32"/>
        </w:rPr>
        <w:t>万元，主要原因是</w:t>
      </w:r>
      <w:r w:rsidR="0065275F">
        <w:rPr>
          <w:rFonts w:ascii="仿宋_GB2312" w:eastAsia="仿宋_GB2312" w:hAnsi="仿宋_GB2312" w:cs="仿宋_GB2312" w:hint="eastAsia"/>
          <w:sz w:val="32"/>
        </w:rPr>
        <w:t>增加了对</w:t>
      </w:r>
      <w:r w:rsidR="0065275F" w:rsidRPr="0065275F">
        <w:rPr>
          <w:rFonts w:ascii="仿宋_GB2312" w:eastAsia="仿宋_GB2312" w:hAnsi="仿宋_GB2312" w:cs="仿宋_GB2312" w:hint="eastAsia"/>
          <w:sz w:val="32"/>
        </w:rPr>
        <w:t>农林水</w:t>
      </w:r>
      <w:r w:rsidR="0065275F">
        <w:rPr>
          <w:rFonts w:ascii="仿宋_GB2312" w:eastAsia="仿宋_GB2312" w:hAnsi="仿宋_GB2312" w:cs="仿宋_GB2312" w:hint="eastAsia"/>
          <w:sz w:val="32"/>
        </w:rPr>
        <w:t>等新增人员的开支</w:t>
      </w:r>
      <w:r>
        <w:rPr>
          <w:rFonts w:ascii="仿宋_GB2312" w:eastAsia="仿宋_GB2312" w:hAnsi="仿宋_GB2312" w:cs="仿宋_GB2312" w:hint="eastAsia"/>
          <w:sz w:val="32"/>
        </w:rPr>
        <w:t>，主要用于</w:t>
      </w:r>
      <w:r w:rsidRPr="0039559F">
        <w:rPr>
          <w:rFonts w:ascii="仿宋_GB2312" w:eastAsia="仿宋_GB2312" w:hAnsi="仿宋_GB2312" w:cs="仿宋_GB2312" w:hint="eastAsia"/>
          <w:sz w:val="32"/>
        </w:rPr>
        <w:t>在职人员工资福利及社会保险</w:t>
      </w:r>
      <w:r>
        <w:rPr>
          <w:rFonts w:ascii="仿宋_GB2312" w:eastAsia="仿宋_GB2312" w:hAnsi="仿宋_GB2312" w:cs="仿宋_GB2312" w:hint="eastAsia"/>
          <w:sz w:val="32"/>
        </w:rPr>
        <w:t>缴</w:t>
      </w:r>
      <w:r w:rsidRPr="0039559F">
        <w:rPr>
          <w:rFonts w:ascii="仿宋_GB2312" w:eastAsia="仿宋_GB2312" w:hAnsi="仿宋_GB2312" w:cs="仿宋_GB2312" w:hint="eastAsia"/>
          <w:sz w:val="32"/>
        </w:rPr>
        <w:t>费，离退休人员离退休费及生活补助，保障</w:t>
      </w:r>
      <w:r>
        <w:rPr>
          <w:rFonts w:ascii="仿宋_GB2312" w:eastAsia="仿宋_GB2312" w:hAnsi="仿宋_GB2312" w:cs="仿宋_GB2312" w:hint="eastAsia"/>
          <w:sz w:val="32"/>
        </w:rPr>
        <w:t>部门</w:t>
      </w:r>
      <w:r w:rsidRPr="0039559F">
        <w:rPr>
          <w:rFonts w:ascii="仿宋_GB2312" w:eastAsia="仿宋_GB2312" w:hAnsi="仿宋_GB2312" w:cs="仿宋_GB2312" w:hint="eastAsia"/>
          <w:sz w:val="32"/>
        </w:rPr>
        <w:t>正常运转的各项商品服务支出</w:t>
      </w:r>
      <w:r>
        <w:rPr>
          <w:rFonts w:ascii="仿宋_GB2312" w:eastAsia="仿宋_GB2312" w:hAnsi="仿宋_GB2312" w:cs="仿宋_GB2312" w:hint="eastAsia"/>
          <w:sz w:val="32"/>
        </w:rPr>
        <w:t>；</w:t>
      </w:r>
      <w:r w:rsidRPr="007252E3">
        <w:rPr>
          <w:rFonts w:ascii="仿宋_GB2312" w:eastAsia="仿宋_GB2312" w:hAnsi="仿宋_GB2312" w:cs="仿宋_GB2312" w:hint="eastAsia"/>
          <w:sz w:val="32"/>
        </w:rPr>
        <w:t>项目支出</w:t>
      </w:r>
      <w:r w:rsidR="00A5438A">
        <w:rPr>
          <w:rFonts w:ascii="仿宋_GB2312" w:eastAsia="仿宋_GB2312" w:hAnsi="仿宋_GB2312" w:cs="仿宋_GB2312" w:hint="eastAsia"/>
          <w:sz w:val="32"/>
        </w:rPr>
        <w:t>916.22</w:t>
      </w:r>
      <w:r w:rsidRPr="007252E3">
        <w:rPr>
          <w:rFonts w:ascii="仿宋_GB2312" w:eastAsia="仿宋_GB2312" w:hAnsi="仿宋_GB2312" w:cs="仿宋_GB2312" w:hint="eastAsia"/>
          <w:sz w:val="32"/>
        </w:rPr>
        <w:t>万元，比</w:t>
      </w:r>
      <w:r w:rsidR="00A5438A">
        <w:rPr>
          <w:rFonts w:ascii="仿宋_GB2312" w:eastAsia="仿宋_GB2312" w:hAnsi="仿宋_GB2312" w:cs="仿宋_GB2312" w:hint="eastAsia"/>
          <w:sz w:val="32"/>
        </w:rPr>
        <w:t>2020</w:t>
      </w:r>
      <w:r w:rsidRPr="007252E3">
        <w:rPr>
          <w:rFonts w:ascii="仿宋_GB2312" w:eastAsia="仿宋_GB2312" w:hAnsi="仿宋_GB2312" w:cs="仿宋_GB2312" w:hint="eastAsia"/>
          <w:sz w:val="32"/>
        </w:rPr>
        <w:t>年</w:t>
      </w:r>
      <w:r>
        <w:rPr>
          <w:rFonts w:ascii="仿宋_GB2312" w:eastAsia="仿宋_GB2312" w:hAnsi="仿宋_GB2312" w:cs="仿宋_GB2312" w:hint="eastAsia"/>
          <w:sz w:val="32"/>
        </w:rPr>
        <w:t>增加</w:t>
      </w:r>
      <w:r w:rsidR="00A5438A">
        <w:rPr>
          <w:rFonts w:ascii="仿宋_GB2312" w:eastAsia="仿宋_GB2312" w:hAnsi="仿宋_GB2312" w:cs="仿宋_GB2312" w:hint="eastAsia"/>
          <w:sz w:val="32"/>
        </w:rPr>
        <w:t>73.95</w:t>
      </w:r>
      <w:r w:rsidRPr="007252E3">
        <w:rPr>
          <w:rFonts w:ascii="仿宋_GB2312" w:eastAsia="仿宋_GB2312" w:hAnsi="仿宋_GB2312" w:cs="仿宋_GB2312" w:hint="eastAsia"/>
          <w:sz w:val="32"/>
        </w:rPr>
        <w:t>万元，主要原因</w:t>
      </w:r>
      <w:r>
        <w:rPr>
          <w:rFonts w:ascii="仿宋_GB2312" w:eastAsia="仿宋_GB2312" w:hAnsi="仿宋_GB2312" w:cs="仿宋_GB2312" w:hint="eastAsia"/>
          <w:sz w:val="32"/>
        </w:rPr>
        <w:t>增加了基础设施建设等，</w:t>
      </w:r>
      <w:r w:rsidRPr="007252E3">
        <w:rPr>
          <w:rFonts w:ascii="仿宋_GB2312" w:eastAsia="仿宋_GB2312" w:hAnsi="仿宋_GB2312" w:cs="仿宋_GB2312" w:hint="eastAsia"/>
          <w:sz w:val="32"/>
        </w:rPr>
        <w:t>主要用于</w:t>
      </w:r>
      <w:r>
        <w:rPr>
          <w:rFonts w:ascii="仿宋_GB2312" w:eastAsia="仿宋_GB2312" w:hAnsi="仿宋_GB2312" w:cs="仿宋_GB2312" w:hint="eastAsia"/>
          <w:sz w:val="32"/>
        </w:rPr>
        <w:t>基础设施建设等</w:t>
      </w:r>
      <w:r w:rsidRPr="007252E3">
        <w:rPr>
          <w:rFonts w:ascii="仿宋_GB2312" w:eastAsia="仿宋_GB2312" w:hAnsi="仿宋_GB2312" w:cs="仿宋_GB2312" w:hint="eastAsia"/>
          <w:sz w:val="32"/>
        </w:rPr>
        <w:t>重点</w:t>
      </w:r>
      <w:r>
        <w:rPr>
          <w:rFonts w:ascii="仿宋_GB2312" w:eastAsia="仿宋_GB2312" w:hAnsi="仿宋_GB2312" w:cs="仿宋_GB2312" w:hint="eastAsia"/>
          <w:sz w:val="32"/>
        </w:rPr>
        <w:t>工作</w:t>
      </w:r>
      <w:r w:rsidRPr="007252E3">
        <w:rPr>
          <w:rFonts w:ascii="仿宋_GB2312" w:eastAsia="仿宋_GB2312" w:hAnsi="仿宋_GB2312" w:cs="仿宋_GB2312" w:hint="eastAsia"/>
          <w:sz w:val="32"/>
        </w:rPr>
        <w:t>。</w:t>
      </w:r>
    </w:p>
    <w:p w:rsidR="008E4571" w:rsidRDefault="008E4571" w:rsidP="008E4571">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重庆市铜梁区西河镇人民政府2020</w:t>
      </w:r>
      <w:r w:rsidRPr="00E96899">
        <w:rPr>
          <w:rFonts w:ascii="仿宋_GB2312" w:eastAsia="仿宋_GB2312" w:hAnsi="仿宋_GB2312" w:cs="仿宋_GB2312"/>
          <w:sz w:val="32"/>
        </w:rPr>
        <w:t>年没有使用政府性基金预算拨款安排的支出</w:t>
      </w:r>
      <w:r>
        <w:rPr>
          <w:rFonts w:ascii="仿宋_GB2312" w:eastAsia="仿宋_GB2312" w:hAnsi="仿宋_GB2312" w:cs="仿宋_GB2312" w:hint="eastAsia"/>
          <w:sz w:val="32"/>
        </w:rPr>
        <w:t>。</w:t>
      </w:r>
    </w:p>
    <w:p w:rsidR="008E4571" w:rsidRPr="00DB0EC5" w:rsidRDefault="008E4571" w:rsidP="008E4571">
      <w:pPr>
        <w:numPr>
          <w:ilvl w:val="0"/>
          <w:numId w:val="1"/>
        </w:numPr>
        <w:spacing w:line="600" w:lineRule="exact"/>
        <w:ind w:firstLineChars="200" w:firstLine="640"/>
        <w:rPr>
          <w:rFonts w:ascii="黑体" w:eastAsia="黑体" w:hAnsi="黑体" w:cs="仿宋_GB2312"/>
          <w:sz w:val="32"/>
        </w:rPr>
      </w:pPr>
      <w:r w:rsidRPr="00437D88">
        <w:rPr>
          <w:rFonts w:ascii="黑体" w:eastAsia="黑体" w:hAnsi="黑体" w:cs="仿宋_GB2312" w:hint="eastAsia"/>
          <w:sz w:val="32"/>
        </w:rPr>
        <w:lastRenderedPageBreak/>
        <w:t>“三公”经费情况说明</w:t>
      </w:r>
    </w:p>
    <w:p w:rsidR="008E4571" w:rsidRPr="00724C83" w:rsidRDefault="00ED257F" w:rsidP="008E4571">
      <w:pPr>
        <w:spacing w:line="600" w:lineRule="exact"/>
        <w:ind w:firstLine="660"/>
        <w:rPr>
          <w:rFonts w:ascii="仿宋_GB2312" w:eastAsia="仿宋_GB2312" w:hAnsi="仿宋_GB2312" w:cs="仿宋_GB2312"/>
          <w:sz w:val="32"/>
        </w:rPr>
      </w:pPr>
      <w:r>
        <w:rPr>
          <w:rFonts w:ascii="仿宋_GB2312" w:eastAsia="仿宋_GB2312" w:hAnsi="仿宋_GB2312" w:cs="仿宋_GB2312" w:hint="eastAsia"/>
          <w:sz w:val="32"/>
        </w:rPr>
        <w:t>2021</w:t>
      </w:r>
      <w:r w:rsidR="008E4571" w:rsidRPr="00876439">
        <w:rPr>
          <w:rFonts w:ascii="仿宋_GB2312" w:eastAsia="仿宋_GB2312" w:hAnsi="仿宋_GB2312" w:cs="仿宋_GB2312" w:hint="eastAsia"/>
          <w:sz w:val="32"/>
        </w:rPr>
        <w:t>年“三公”经费预算</w:t>
      </w:r>
      <w:r w:rsidR="008E4571">
        <w:rPr>
          <w:rFonts w:ascii="仿宋_GB2312" w:eastAsia="仿宋_GB2312" w:hAnsi="仿宋_GB2312" w:cs="仿宋_GB2312" w:hint="eastAsia"/>
          <w:sz w:val="32"/>
        </w:rPr>
        <w:t>18.3</w:t>
      </w:r>
      <w:r w:rsidR="008E4571" w:rsidRPr="00876439">
        <w:rPr>
          <w:rFonts w:ascii="仿宋_GB2312" w:eastAsia="仿宋_GB2312" w:hAnsi="仿宋_GB2312" w:cs="仿宋_GB2312" w:hint="eastAsia"/>
          <w:sz w:val="32"/>
        </w:rPr>
        <w:t>万元，</w:t>
      </w:r>
      <w:r w:rsidR="009C5879">
        <w:rPr>
          <w:rFonts w:ascii="仿宋_GB2312" w:eastAsia="仿宋_GB2312" w:hAnsi="仿宋_GB2312" w:cs="仿宋_GB2312" w:hint="eastAsia"/>
          <w:sz w:val="32"/>
        </w:rPr>
        <w:t>与2020</w:t>
      </w:r>
      <w:r w:rsidR="008E4571" w:rsidRPr="00876439">
        <w:rPr>
          <w:rFonts w:ascii="仿宋_GB2312" w:eastAsia="仿宋_GB2312" w:hAnsi="仿宋_GB2312" w:cs="仿宋_GB2312" w:hint="eastAsia"/>
          <w:sz w:val="32"/>
        </w:rPr>
        <w:t>年</w:t>
      </w:r>
      <w:r w:rsidR="009C5879">
        <w:rPr>
          <w:rFonts w:ascii="仿宋_GB2312" w:eastAsia="仿宋_GB2312" w:hAnsi="仿宋_GB2312" w:cs="仿宋_GB2312" w:hint="eastAsia"/>
          <w:sz w:val="32"/>
        </w:rPr>
        <w:t>持平</w:t>
      </w:r>
      <w:r w:rsidR="008E4571" w:rsidRPr="00876439">
        <w:rPr>
          <w:rFonts w:ascii="仿宋_GB2312" w:eastAsia="仿宋_GB2312" w:hAnsi="仿宋_GB2312" w:cs="仿宋_GB2312" w:hint="eastAsia"/>
          <w:sz w:val="32"/>
        </w:rPr>
        <w:t>。其中：因公出国</w:t>
      </w:r>
      <w:r w:rsidR="008E4571">
        <w:rPr>
          <w:rFonts w:ascii="仿宋_GB2312" w:eastAsia="仿宋_GB2312" w:hAnsi="仿宋_GB2312" w:cs="仿宋_GB2312" w:hint="eastAsia"/>
          <w:sz w:val="32"/>
        </w:rPr>
        <w:t>0</w:t>
      </w:r>
      <w:r w:rsidR="008E4571" w:rsidRPr="00876439">
        <w:rPr>
          <w:rFonts w:ascii="仿宋_GB2312" w:eastAsia="仿宋_GB2312" w:hAnsi="仿宋_GB2312" w:cs="仿宋_GB2312" w:hint="eastAsia"/>
          <w:sz w:val="32"/>
        </w:rPr>
        <w:t>万</w:t>
      </w:r>
      <w:r w:rsidR="008E4571">
        <w:rPr>
          <w:rFonts w:ascii="仿宋_GB2312" w:eastAsia="仿宋_GB2312" w:hAnsi="仿宋_GB2312" w:cs="仿宋_GB2312" w:hint="eastAsia"/>
          <w:sz w:val="32"/>
        </w:rPr>
        <w:t>元，比</w:t>
      </w:r>
      <w:r w:rsidR="009C5879">
        <w:rPr>
          <w:rFonts w:ascii="仿宋_GB2312" w:eastAsia="仿宋_GB2312" w:hAnsi="仿宋_GB2312" w:cs="仿宋_GB2312" w:hint="eastAsia"/>
          <w:sz w:val="32"/>
        </w:rPr>
        <w:t>2020</w:t>
      </w:r>
      <w:r w:rsidR="008E4571" w:rsidRPr="00876439">
        <w:rPr>
          <w:rFonts w:ascii="仿宋_GB2312" w:eastAsia="仿宋_GB2312" w:hAnsi="仿宋_GB2312" w:cs="仿宋_GB2312" w:hint="eastAsia"/>
          <w:sz w:val="32"/>
        </w:rPr>
        <w:t>年减少</w:t>
      </w:r>
      <w:r w:rsidR="008E4571">
        <w:rPr>
          <w:rFonts w:ascii="仿宋_GB2312" w:eastAsia="仿宋_GB2312" w:hAnsi="仿宋_GB2312" w:cs="仿宋_GB2312" w:hint="eastAsia"/>
          <w:sz w:val="32"/>
        </w:rPr>
        <w:t>0万元</w:t>
      </w:r>
      <w:r w:rsidR="008E4571" w:rsidRPr="00876439">
        <w:rPr>
          <w:rFonts w:ascii="仿宋_GB2312" w:eastAsia="仿宋_GB2312" w:hAnsi="仿宋_GB2312" w:cs="仿宋_GB2312" w:hint="eastAsia"/>
          <w:sz w:val="32"/>
        </w:rPr>
        <w:t>；公务接待费</w:t>
      </w:r>
      <w:r w:rsidR="008E4571">
        <w:rPr>
          <w:rFonts w:ascii="仿宋_GB2312" w:eastAsia="仿宋_GB2312" w:hAnsi="仿宋_GB2312" w:cs="仿宋_GB2312" w:hint="eastAsia"/>
          <w:sz w:val="32"/>
        </w:rPr>
        <w:t>7.5万元，比</w:t>
      </w:r>
      <w:r w:rsidR="009C5879">
        <w:rPr>
          <w:rFonts w:ascii="仿宋_GB2312" w:eastAsia="仿宋_GB2312" w:hAnsi="仿宋_GB2312" w:cs="仿宋_GB2312" w:hint="eastAsia"/>
          <w:sz w:val="32"/>
        </w:rPr>
        <w:t>2020</w:t>
      </w:r>
      <w:r w:rsidR="008E4571">
        <w:rPr>
          <w:rFonts w:ascii="仿宋_GB2312" w:eastAsia="仿宋_GB2312" w:hAnsi="仿宋_GB2312" w:cs="仿宋_GB2312" w:hint="eastAsia"/>
          <w:sz w:val="32"/>
        </w:rPr>
        <w:t>年</w:t>
      </w:r>
      <w:r w:rsidR="008E4571" w:rsidRPr="00876439">
        <w:rPr>
          <w:rFonts w:ascii="仿宋_GB2312" w:eastAsia="仿宋_GB2312" w:hAnsi="仿宋_GB2312" w:cs="仿宋_GB2312" w:hint="eastAsia"/>
          <w:sz w:val="32"/>
        </w:rPr>
        <w:t>减少</w:t>
      </w:r>
      <w:r w:rsidR="009C5879">
        <w:rPr>
          <w:rFonts w:ascii="仿宋_GB2312" w:eastAsia="仿宋_GB2312" w:hAnsi="仿宋_GB2312" w:cs="仿宋_GB2312" w:hint="eastAsia"/>
          <w:sz w:val="32"/>
        </w:rPr>
        <w:t>0</w:t>
      </w:r>
      <w:r w:rsidR="008E4571">
        <w:rPr>
          <w:rFonts w:ascii="仿宋_GB2312" w:eastAsia="仿宋_GB2312" w:hAnsi="仿宋_GB2312" w:cs="仿宋_GB2312" w:hint="eastAsia"/>
          <w:sz w:val="32"/>
        </w:rPr>
        <w:t>万元</w:t>
      </w:r>
      <w:r w:rsidR="008E4571" w:rsidRPr="00876439">
        <w:rPr>
          <w:rFonts w:ascii="仿宋_GB2312" w:eastAsia="仿宋_GB2312" w:hAnsi="仿宋_GB2312" w:cs="仿宋_GB2312" w:hint="eastAsia"/>
          <w:sz w:val="32"/>
        </w:rPr>
        <w:t>；</w:t>
      </w:r>
      <w:r w:rsidR="008E4571">
        <w:rPr>
          <w:rFonts w:ascii="仿宋_GB2312" w:eastAsia="仿宋_GB2312" w:hAnsi="仿宋_GB2312" w:cs="仿宋_GB2312" w:hint="eastAsia"/>
          <w:sz w:val="32"/>
        </w:rPr>
        <w:t>公务用车运行维护费10.8</w:t>
      </w:r>
      <w:r w:rsidR="008E4571" w:rsidRPr="00876439">
        <w:rPr>
          <w:rFonts w:ascii="仿宋_GB2312" w:eastAsia="仿宋_GB2312" w:hAnsi="仿宋_GB2312" w:cs="仿宋_GB2312" w:hint="eastAsia"/>
          <w:sz w:val="32"/>
        </w:rPr>
        <w:t>万元，比</w:t>
      </w:r>
      <w:r w:rsidR="009C5879">
        <w:rPr>
          <w:rFonts w:ascii="仿宋_GB2312" w:eastAsia="仿宋_GB2312" w:hAnsi="仿宋_GB2312" w:cs="仿宋_GB2312" w:hint="eastAsia"/>
          <w:sz w:val="32"/>
        </w:rPr>
        <w:t>2020</w:t>
      </w:r>
      <w:r w:rsidR="008E4571" w:rsidRPr="00876439">
        <w:rPr>
          <w:rFonts w:ascii="仿宋_GB2312" w:eastAsia="仿宋_GB2312" w:hAnsi="仿宋_GB2312" w:cs="仿宋_GB2312" w:hint="eastAsia"/>
          <w:sz w:val="32"/>
        </w:rPr>
        <w:t>年减少</w:t>
      </w:r>
      <w:r w:rsidR="009C5879">
        <w:rPr>
          <w:rFonts w:ascii="仿宋_GB2312" w:eastAsia="仿宋_GB2312" w:hAnsi="仿宋_GB2312" w:cs="仿宋_GB2312" w:hint="eastAsia"/>
          <w:sz w:val="32"/>
        </w:rPr>
        <w:t>0</w:t>
      </w:r>
      <w:r w:rsidR="008E4571" w:rsidRPr="00876439">
        <w:rPr>
          <w:rFonts w:ascii="仿宋_GB2312" w:eastAsia="仿宋_GB2312" w:hAnsi="仿宋_GB2312" w:cs="仿宋_GB2312" w:hint="eastAsia"/>
          <w:sz w:val="32"/>
        </w:rPr>
        <w:t>万元</w:t>
      </w:r>
      <w:r w:rsidR="008E4571">
        <w:rPr>
          <w:rFonts w:ascii="仿宋_GB2312" w:eastAsia="仿宋_GB2312" w:hAnsi="仿宋_GB2312" w:cs="仿宋_GB2312" w:hint="eastAsia"/>
          <w:sz w:val="32"/>
        </w:rPr>
        <w:t>；</w:t>
      </w:r>
      <w:r w:rsidR="008E4571">
        <w:rPr>
          <w:rFonts w:ascii="仿宋_GB2312" w:eastAsia="仿宋_GB2312" w:hAnsi="仿宋_GB2312" w:cs="仿宋_GB2312"/>
          <w:sz w:val="32"/>
        </w:rPr>
        <w:t>公务</w:t>
      </w:r>
      <w:r w:rsidR="008E4571">
        <w:rPr>
          <w:rFonts w:ascii="仿宋_GB2312" w:eastAsia="仿宋_GB2312" w:hAnsi="仿宋_GB2312" w:cs="仿宋_GB2312" w:hint="eastAsia"/>
          <w:sz w:val="32"/>
        </w:rPr>
        <w:t>用车</w:t>
      </w:r>
      <w:r w:rsidR="008E4571">
        <w:rPr>
          <w:rFonts w:ascii="仿宋_GB2312" w:eastAsia="仿宋_GB2312" w:hAnsi="仿宋_GB2312" w:cs="仿宋_GB2312"/>
          <w:sz w:val="32"/>
        </w:rPr>
        <w:t>购置费</w:t>
      </w:r>
      <w:r w:rsidR="008E4571">
        <w:rPr>
          <w:rFonts w:ascii="仿宋_GB2312" w:eastAsia="仿宋_GB2312" w:hAnsi="仿宋_GB2312" w:cs="仿宋_GB2312" w:hint="eastAsia"/>
          <w:sz w:val="32"/>
        </w:rPr>
        <w:t>0</w:t>
      </w:r>
      <w:r w:rsidR="008E4571" w:rsidRPr="00876439">
        <w:rPr>
          <w:rFonts w:ascii="仿宋_GB2312" w:eastAsia="仿宋_GB2312" w:hAnsi="仿宋_GB2312" w:cs="仿宋_GB2312" w:hint="eastAsia"/>
          <w:sz w:val="32"/>
        </w:rPr>
        <w:t>万元，比</w:t>
      </w:r>
      <w:r w:rsidR="000D4B61">
        <w:rPr>
          <w:rFonts w:ascii="仿宋_GB2312" w:eastAsia="仿宋_GB2312" w:hAnsi="仿宋_GB2312" w:cs="仿宋_GB2312" w:hint="eastAsia"/>
          <w:sz w:val="32"/>
        </w:rPr>
        <w:t>2020</w:t>
      </w:r>
      <w:r w:rsidR="008E4571" w:rsidRPr="00876439">
        <w:rPr>
          <w:rFonts w:ascii="仿宋_GB2312" w:eastAsia="仿宋_GB2312" w:hAnsi="仿宋_GB2312" w:cs="仿宋_GB2312" w:hint="eastAsia"/>
          <w:sz w:val="32"/>
        </w:rPr>
        <w:t>年减少</w:t>
      </w:r>
      <w:r w:rsidR="008E4571">
        <w:rPr>
          <w:rFonts w:ascii="仿宋_GB2312" w:eastAsia="仿宋_GB2312" w:hAnsi="仿宋_GB2312" w:cs="仿宋_GB2312" w:hint="eastAsia"/>
          <w:sz w:val="32"/>
        </w:rPr>
        <w:t>0</w:t>
      </w:r>
      <w:r w:rsidR="008E4571" w:rsidRPr="00876439">
        <w:rPr>
          <w:rFonts w:ascii="仿宋_GB2312" w:eastAsia="仿宋_GB2312" w:hAnsi="仿宋_GB2312" w:cs="仿宋_GB2312" w:hint="eastAsia"/>
          <w:sz w:val="32"/>
        </w:rPr>
        <w:t>万元</w:t>
      </w:r>
      <w:r w:rsidR="008E4571">
        <w:rPr>
          <w:rFonts w:ascii="仿宋_GB2312" w:eastAsia="仿宋_GB2312" w:hAnsi="仿宋_GB2312" w:cs="仿宋_GB2312" w:hint="eastAsia"/>
          <w:sz w:val="32"/>
        </w:rPr>
        <w:t>；</w:t>
      </w:r>
      <w:r w:rsidR="008E4571" w:rsidRPr="00876439">
        <w:rPr>
          <w:rFonts w:ascii="仿宋_GB2312" w:eastAsia="仿宋_GB2312" w:hAnsi="仿宋_GB2312" w:cs="仿宋_GB2312" w:hint="eastAsia"/>
          <w:sz w:val="32"/>
        </w:rPr>
        <w:t>主要原因是</w:t>
      </w:r>
      <w:r w:rsidR="00FB6880">
        <w:rPr>
          <w:rFonts w:ascii="仿宋_GB2312" w:eastAsia="仿宋_GB2312" w:hAnsi="仿宋_GB2312" w:cs="仿宋_GB2312" w:hint="eastAsia"/>
          <w:sz w:val="32"/>
        </w:rPr>
        <w:t>认真贯彻落实中央八项规定</w:t>
      </w:r>
      <w:r w:rsidR="008E4571" w:rsidRPr="00724C83">
        <w:rPr>
          <w:rFonts w:ascii="仿宋_GB2312" w:eastAsia="仿宋_GB2312" w:hAnsi="仿宋_GB2312" w:cs="仿宋_GB2312" w:hint="eastAsia"/>
          <w:sz w:val="32"/>
        </w:rPr>
        <w:t>精神和厉行节约要求，按照只减不增的要求从严控制“三公”经费。</w:t>
      </w:r>
    </w:p>
    <w:p w:rsidR="008E4571" w:rsidRPr="00B27BE6" w:rsidRDefault="008E4571" w:rsidP="008E4571">
      <w:pPr>
        <w:spacing w:line="600" w:lineRule="exact"/>
        <w:ind w:firstLine="660"/>
        <w:rPr>
          <w:rFonts w:ascii="黑体" w:eastAsia="黑体" w:hAnsi="黑体" w:cs="仿宋_GB2312"/>
          <w:sz w:val="32"/>
        </w:rPr>
      </w:pPr>
      <w:r w:rsidRPr="00B27BE6">
        <w:rPr>
          <w:rFonts w:ascii="黑体" w:eastAsia="黑体" w:hAnsi="黑体" w:cs="仿宋_GB2312" w:hint="eastAsia"/>
          <w:sz w:val="32"/>
        </w:rPr>
        <w:t>其他重要</w:t>
      </w:r>
      <w:r w:rsidRPr="00B27BE6">
        <w:rPr>
          <w:rFonts w:ascii="黑体" w:eastAsia="黑体" w:hAnsi="黑体" w:cs="仿宋_GB2312"/>
          <w:sz w:val="32"/>
        </w:rPr>
        <w:t>事项的情况说明</w:t>
      </w:r>
    </w:p>
    <w:p w:rsidR="008E4571" w:rsidRPr="004F7D1D" w:rsidRDefault="008E4571" w:rsidP="008E4571">
      <w:pPr>
        <w:ind w:firstLineChars="200" w:firstLine="640"/>
        <w:rPr>
          <w:rFonts w:ascii="仿宋_GB2312" w:eastAsia="仿宋_GB2312" w:hAnsi="仿宋_GB2312" w:cs="仿宋_GB2312"/>
          <w:sz w:val="32"/>
        </w:rPr>
      </w:pPr>
      <w:r>
        <w:rPr>
          <w:rFonts w:ascii="仿宋_GB2312" w:eastAsia="仿宋_GB2312" w:hAnsi="仿宋_GB2312" w:cs="仿宋_GB2312"/>
          <w:sz w:val="32"/>
        </w:rPr>
        <w:t>1</w:t>
      </w:r>
      <w:r>
        <w:rPr>
          <w:rFonts w:ascii="仿宋_GB2312" w:eastAsia="仿宋_GB2312" w:hAnsi="仿宋_GB2312" w:cs="仿宋_GB2312" w:hint="eastAsia"/>
          <w:sz w:val="32"/>
        </w:rPr>
        <w:t>、部门</w:t>
      </w:r>
      <w:r w:rsidRPr="00940465">
        <w:rPr>
          <w:rFonts w:ascii="仿宋_GB2312" w:eastAsia="仿宋_GB2312" w:hAnsi="仿宋_GB2312" w:cs="仿宋_GB2312" w:hint="eastAsia"/>
          <w:sz w:val="32"/>
        </w:rPr>
        <w:t>运行经费。</w:t>
      </w:r>
      <w:r>
        <w:rPr>
          <w:rFonts w:ascii="仿宋_GB2312" w:eastAsia="仿宋_GB2312" w:hAnsi="仿宋_GB2312" w:cs="仿宋_GB2312" w:hint="eastAsia"/>
          <w:sz w:val="32"/>
        </w:rPr>
        <w:t>铜梁区西河镇人民政府</w:t>
      </w:r>
      <w:r w:rsidRPr="00F9492F">
        <w:rPr>
          <w:rFonts w:ascii="仿宋_GB2312" w:eastAsia="仿宋_GB2312" w:hAnsi="仿宋_GB2312" w:cs="仿宋_GB2312"/>
          <w:sz w:val="32"/>
        </w:rPr>
        <w:t>的机关运行经费财政拨款预算</w:t>
      </w:r>
      <w:r w:rsidR="00261126" w:rsidRPr="00261126">
        <w:rPr>
          <w:rFonts w:ascii="仿宋_GB2312" w:eastAsia="仿宋_GB2312" w:hAnsi="仿宋_GB2312" w:cs="仿宋_GB2312"/>
          <w:sz w:val="32"/>
        </w:rPr>
        <w:t>289.04</w:t>
      </w:r>
      <w:r w:rsidRPr="00F9492F">
        <w:rPr>
          <w:rFonts w:ascii="仿宋_GB2312" w:eastAsia="仿宋_GB2312" w:hAnsi="仿宋_GB2312" w:cs="仿宋_GB2312"/>
          <w:sz w:val="32"/>
        </w:rPr>
        <w:t>万元，比</w:t>
      </w:r>
      <w:r w:rsidR="00261126">
        <w:rPr>
          <w:rFonts w:ascii="仿宋_GB2312" w:eastAsia="仿宋_GB2312" w:hAnsi="仿宋_GB2312" w:cs="仿宋_GB2312" w:hint="eastAsia"/>
          <w:sz w:val="32"/>
        </w:rPr>
        <w:t>2020</w:t>
      </w:r>
      <w:r w:rsidRPr="00F9492F">
        <w:rPr>
          <w:rFonts w:ascii="仿宋_GB2312" w:eastAsia="仿宋_GB2312" w:hAnsi="仿宋_GB2312" w:cs="仿宋_GB2312"/>
          <w:sz w:val="32"/>
        </w:rPr>
        <w:t>年预算</w:t>
      </w:r>
      <w:r w:rsidR="00261126">
        <w:rPr>
          <w:rFonts w:ascii="仿宋_GB2312" w:eastAsia="仿宋_GB2312" w:hAnsi="仿宋_GB2312" w:cs="仿宋_GB2312" w:hint="eastAsia"/>
          <w:sz w:val="32"/>
        </w:rPr>
        <w:t>增加62.47</w:t>
      </w:r>
      <w:r>
        <w:rPr>
          <w:rFonts w:ascii="仿宋_GB2312" w:eastAsia="仿宋_GB2312" w:hAnsi="仿宋_GB2312" w:cs="仿宋_GB2312"/>
          <w:sz w:val="32"/>
        </w:rPr>
        <w:t>万元</w:t>
      </w:r>
      <w:r w:rsidR="00261126">
        <w:rPr>
          <w:rFonts w:ascii="仿宋_GB2312" w:eastAsia="仿宋_GB2312" w:hAnsi="仿宋_GB2312" w:cs="仿宋_GB2312" w:hint="eastAsia"/>
          <w:sz w:val="32"/>
        </w:rPr>
        <w:t>，增加27.57</w:t>
      </w:r>
      <w:r w:rsidRPr="00F9492F">
        <w:rPr>
          <w:rFonts w:ascii="仿宋_GB2312" w:eastAsia="仿宋_GB2312" w:hAnsi="仿宋_GB2312" w:cs="仿宋_GB2312"/>
          <w:sz w:val="32"/>
        </w:rPr>
        <w:t>%。</w:t>
      </w:r>
      <w:r>
        <w:rPr>
          <w:rFonts w:ascii="仿宋_GB2312" w:eastAsia="仿宋_GB2312" w:hAnsi="仿宋_GB2312" w:cs="仿宋_GB2312" w:hint="eastAsia"/>
          <w:sz w:val="32"/>
        </w:rPr>
        <w:t>主要用于：</w:t>
      </w:r>
      <w:r w:rsidRPr="00AB25DF">
        <w:rPr>
          <w:rFonts w:ascii="仿宋_GB2312" w:eastAsia="仿宋_GB2312" w:hAnsi="仿宋_GB2312" w:cs="仿宋_GB2312" w:hint="eastAsia"/>
          <w:sz w:val="32"/>
        </w:rPr>
        <w:t>办公费</w:t>
      </w:r>
      <w:r>
        <w:rPr>
          <w:rFonts w:ascii="仿宋_GB2312" w:eastAsia="仿宋_GB2312" w:hAnsi="仿宋_GB2312" w:cs="仿宋_GB2312" w:hint="eastAsia"/>
          <w:sz w:val="32"/>
        </w:rPr>
        <w:t>及</w:t>
      </w:r>
      <w:r>
        <w:rPr>
          <w:rFonts w:ascii="仿宋_GB2312" w:eastAsia="仿宋_GB2312" w:hAnsi="仿宋_GB2312" w:cs="仿宋_GB2312"/>
          <w:sz w:val="32"/>
        </w:rPr>
        <w:t>印刷费</w:t>
      </w:r>
      <w:r>
        <w:rPr>
          <w:rFonts w:ascii="仿宋_GB2312" w:eastAsia="仿宋_GB2312" w:hAnsi="仿宋_GB2312" w:cs="仿宋_GB2312" w:hint="eastAsia"/>
          <w:sz w:val="32"/>
        </w:rPr>
        <w:t>、邮</w:t>
      </w:r>
      <w:r w:rsidRPr="00AB25DF">
        <w:rPr>
          <w:rFonts w:ascii="仿宋_GB2312" w:eastAsia="仿宋_GB2312" w:hAnsi="仿宋_GB2312" w:cs="仿宋_GB2312" w:hint="eastAsia"/>
          <w:sz w:val="32"/>
        </w:rPr>
        <w:t>电费、其他商品和服务支</w:t>
      </w:r>
      <w:r>
        <w:rPr>
          <w:rFonts w:ascii="仿宋_GB2312" w:eastAsia="仿宋_GB2312" w:hAnsi="仿宋_GB2312" w:cs="仿宋_GB2312" w:hint="eastAsia"/>
          <w:sz w:val="32"/>
        </w:rPr>
        <w:t>出</w:t>
      </w:r>
      <w:r w:rsidRPr="00AB25DF">
        <w:rPr>
          <w:rFonts w:ascii="仿宋_GB2312" w:eastAsia="仿宋_GB2312" w:hAnsi="仿宋_GB2312" w:cs="仿宋_GB2312" w:hint="eastAsia"/>
          <w:sz w:val="32"/>
        </w:rPr>
        <w:t>。</w:t>
      </w:r>
    </w:p>
    <w:p w:rsidR="008E4571" w:rsidRPr="00620BCE" w:rsidRDefault="008E4571" w:rsidP="008E4571">
      <w:pPr>
        <w:numPr>
          <w:ilvl w:val="0"/>
          <w:numId w:val="1"/>
        </w:numPr>
        <w:spacing w:line="600" w:lineRule="exact"/>
        <w:ind w:firstLineChars="200" w:firstLine="640"/>
        <w:rPr>
          <w:rFonts w:ascii="黑体" w:eastAsia="黑体" w:hAnsi="黑体" w:cs="仿宋_GB2312"/>
          <w:sz w:val="32"/>
        </w:rPr>
      </w:pPr>
      <w:r w:rsidRPr="00620BCE">
        <w:rPr>
          <w:rFonts w:ascii="黑体" w:eastAsia="黑体" w:hAnsi="黑体" w:cs="仿宋_GB2312" w:hint="eastAsia"/>
          <w:sz w:val="32"/>
        </w:rPr>
        <w:t>专业</w:t>
      </w:r>
      <w:proofErr w:type="gramStart"/>
      <w:r w:rsidRPr="00620BCE">
        <w:rPr>
          <w:rFonts w:ascii="黑体" w:eastAsia="黑体" w:hAnsi="黑体" w:cs="仿宋_GB2312" w:hint="eastAsia"/>
          <w:sz w:val="32"/>
        </w:rPr>
        <w:t>性名</w:t>
      </w:r>
      <w:proofErr w:type="gramEnd"/>
      <w:r w:rsidRPr="00620BCE">
        <w:rPr>
          <w:rFonts w:ascii="黑体" w:eastAsia="黑体" w:hAnsi="黑体" w:cs="仿宋_GB2312" w:hint="eastAsia"/>
          <w:sz w:val="32"/>
        </w:rPr>
        <w:t>词</w:t>
      </w:r>
      <w:r w:rsidRPr="00620BCE">
        <w:rPr>
          <w:rFonts w:ascii="黑体" w:eastAsia="黑体" w:hAnsi="黑体" w:cs="仿宋_GB2312"/>
          <w:sz w:val="32"/>
        </w:rPr>
        <w:t>解释</w:t>
      </w:r>
    </w:p>
    <w:p w:rsidR="008E4571" w:rsidRPr="00A32D13" w:rsidRDefault="008E4571" w:rsidP="008E4571">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t>（一）财政拨款收入：指本年度从本级财政部门取得的财政拨款，包括一般公共预算财政拨款和政府性基金预算财政拨款。</w:t>
      </w:r>
    </w:p>
    <w:p w:rsidR="008E4571" w:rsidRPr="00A32D13" w:rsidRDefault="008E4571" w:rsidP="008E4571">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t>（</w:t>
      </w:r>
      <w:r>
        <w:rPr>
          <w:rFonts w:ascii="方正仿宋_GBK" w:eastAsia="方正仿宋_GBK" w:hint="eastAsia"/>
          <w:sz w:val="32"/>
          <w:szCs w:val="32"/>
        </w:rPr>
        <w:t>二</w:t>
      </w:r>
      <w:r w:rsidRPr="00A32D13">
        <w:rPr>
          <w:rFonts w:ascii="方正仿宋_GBK" w:eastAsia="方正仿宋_GBK" w:hint="eastAsia"/>
          <w:sz w:val="32"/>
          <w:szCs w:val="32"/>
        </w:rPr>
        <w:t>）其他收入：指单位取</w:t>
      </w:r>
      <w:r>
        <w:rPr>
          <w:rFonts w:ascii="方正仿宋_GBK" w:eastAsia="方正仿宋_GBK" w:hint="eastAsia"/>
          <w:sz w:val="32"/>
          <w:szCs w:val="32"/>
        </w:rPr>
        <w:t>得的除“财政拨款收入”、“事业收入”、“经营收入”等以外的收入</w:t>
      </w:r>
      <w:r w:rsidRPr="00A32D13">
        <w:rPr>
          <w:rFonts w:ascii="方正仿宋_GBK" w:eastAsia="方正仿宋_GBK" w:hint="eastAsia"/>
          <w:sz w:val="32"/>
          <w:szCs w:val="32"/>
        </w:rPr>
        <w:t>。</w:t>
      </w:r>
    </w:p>
    <w:p w:rsidR="008E4571" w:rsidRDefault="008E4571" w:rsidP="008E4571">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t>（</w:t>
      </w:r>
      <w:r>
        <w:rPr>
          <w:rFonts w:ascii="方正仿宋_GBK" w:eastAsia="方正仿宋_GBK" w:hint="eastAsia"/>
          <w:sz w:val="32"/>
          <w:szCs w:val="32"/>
        </w:rPr>
        <w:t>三</w:t>
      </w:r>
      <w:r>
        <w:rPr>
          <w:rFonts w:ascii="方正仿宋_GBK" w:eastAsia="方正仿宋_GBK"/>
          <w:sz w:val="32"/>
          <w:szCs w:val="32"/>
        </w:rPr>
        <w:t>）基</w:t>
      </w:r>
      <w:r>
        <w:rPr>
          <w:rFonts w:ascii="方正仿宋_GBK" w:eastAsia="方正仿宋_GBK" w:hint="eastAsia"/>
          <w:sz w:val="32"/>
          <w:szCs w:val="32"/>
        </w:rPr>
        <w:t>本</w:t>
      </w:r>
      <w:r w:rsidRPr="00A32D13">
        <w:rPr>
          <w:rFonts w:ascii="方正仿宋_GBK" w:eastAsia="方正仿宋_GBK" w:hint="eastAsia"/>
          <w:sz w:val="32"/>
          <w:szCs w:val="32"/>
        </w:rPr>
        <w:t>支出：指为保障机构正常运转、完成日常工作任务而发生的人员经费和公用经费</w:t>
      </w:r>
      <w:r>
        <w:rPr>
          <w:rFonts w:ascii="方正仿宋_GBK" w:eastAsia="方正仿宋_GBK" w:hint="eastAsia"/>
          <w:sz w:val="32"/>
          <w:szCs w:val="32"/>
        </w:rPr>
        <w:t>。</w:t>
      </w:r>
    </w:p>
    <w:p w:rsidR="008E4571" w:rsidRPr="00A32D13" w:rsidRDefault="008E4571" w:rsidP="008E4571">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lastRenderedPageBreak/>
        <w:t>（</w:t>
      </w:r>
      <w:r>
        <w:rPr>
          <w:rFonts w:ascii="方正仿宋_GBK" w:eastAsia="方正仿宋_GBK" w:hint="eastAsia"/>
          <w:sz w:val="32"/>
          <w:szCs w:val="32"/>
        </w:rPr>
        <w:t>四</w:t>
      </w:r>
      <w:r w:rsidRPr="00A32D13">
        <w:rPr>
          <w:rFonts w:ascii="方正仿宋_GBK" w:eastAsia="方正仿宋_GBK" w:hint="eastAsia"/>
          <w:sz w:val="32"/>
          <w:szCs w:val="32"/>
        </w:rPr>
        <w:t>）项目支出：指在基本支出之外为完成特定行政任务和事业发展目标所发生的支出。</w:t>
      </w:r>
    </w:p>
    <w:p w:rsidR="008E4571" w:rsidRDefault="008E4571" w:rsidP="008E4571">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t>（</w:t>
      </w:r>
      <w:r>
        <w:rPr>
          <w:rFonts w:ascii="方正仿宋_GBK" w:eastAsia="方正仿宋_GBK" w:hint="eastAsia"/>
          <w:sz w:val="32"/>
          <w:szCs w:val="32"/>
        </w:rPr>
        <w:t>五</w:t>
      </w:r>
      <w:r w:rsidRPr="00A32D13">
        <w:rPr>
          <w:rFonts w:ascii="方正仿宋_GBK" w:eastAsia="方正仿宋_GBK" w:hint="eastAsia"/>
          <w:sz w:val="32"/>
          <w:szCs w:val="32"/>
        </w:rPr>
        <w:t>）“三公”经费：指用一般公共预算财政拨款安排的因公出国（境）费、公务用车购置及运行维护费、公务接待费。其中，因公出国（境）费反映单位公务出国（境）的国际旅费、国外城市间交通费、住宿费、伙食费、培训费、公杂费等支出；公</w:t>
      </w:r>
      <w:r>
        <w:rPr>
          <w:rFonts w:ascii="方正仿宋_GBK" w:eastAsia="方正仿宋_GBK" w:hint="eastAsia"/>
          <w:sz w:val="32"/>
          <w:szCs w:val="32"/>
        </w:rPr>
        <w:t>务</w:t>
      </w:r>
      <w:r w:rsidRPr="00A32D13">
        <w:rPr>
          <w:rFonts w:ascii="方正仿宋_GBK" w:eastAsia="方正仿宋_GBK" w:hint="eastAsia"/>
          <w:sz w:val="32"/>
          <w:szCs w:val="32"/>
        </w:rPr>
        <w:t>用车购置</w:t>
      </w:r>
      <w:r>
        <w:rPr>
          <w:rFonts w:ascii="方正仿宋_GBK" w:eastAsia="方正仿宋_GBK" w:hint="eastAsia"/>
          <w:sz w:val="32"/>
          <w:szCs w:val="32"/>
        </w:rPr>
        <w:t>费</w:t>
      </w:r>
      <w:r w:rsidRPr="00A32D13">
        <w:rPr>
          <w:rFonts w:ascii="方正仿宋_GBK" w:eastAsia="方正仿宋_GBK" w:hint="eastAsia"/>
          <w:sz w:val="32"/>
          <w:szCs w:val="32"/>
        </w:rPr>
        <w:t>反映单位公务用车购置支出（含车辆购置税）</w:t>
      </w:r>
      <w:r>
        <w:rPr>
          <w:rFonts w:ascii="方正仿宋_GBK" w:eastAsia="方正仿宋_GBK" w:hint="eastAsia"/>
          <w:sz w:val="32"/>
          <w:szCs w:val="32"/>
        </w:rPr>
        <w:t>；公务用车</w:t>
      </w:r>
      <w:r w:rsidRPr="00A32D13">
        <w:rPr>
          <w:rFonts w:ascii="方正仿宋_GBK" w:eastAsia="方正仿宋_GBK" w:hint="eastAsia"/>
          <w:sz w:val="32"/>
          <w:szCs w:val="32"/>
        </w:rPr>
        <w:t>运行维护费</w:t>
      </w:r>
      <w:r>
        <w:rPr>
          <w:rFonts w:ascii="方正仿宋_GBK" w:eastAsia="方正仿宋_GBK" w:hint="eastAsia"/>
          <w:sz w:val="32"/>
          <w:szCs w:val="32"/>
        </w:rPr>
        <w:t>反映单位按规定保留的公务用车</w:t>
      </w:r>
      <w:r w:rsidRPr="00A32D13">
        <w:rPr>
          <w:rFonts w:ascii="方正仿宋_GBK" w:eastAsia="方正仿宋_GBK" w:hint="eastAsia"/>
          <w:sz w:val="32"/>
          <w:szCs w:val="32"/>
        </w:rPr>
        <w:t>燃料费、维修费、过路过桥费、保险费、安全奖励费用等支出</w:t>
      </w:r>
      <w:r>
        <w:rPr>
          <w:rFonts w:ascii="方正仿宋_GBK" w:eastAsia="方正仿宋_GBK" w:hint="eastAsia"/>
          <w:sz w:val="32"/>
          <w:szCs w:val="32"/>
        </w:rPr>
        <w:t>；公务接待费反映单位按规定开支的各类公务接待（含外宾接待）支出。</w:t>
      </w:r>
    </w:p>
    <w:p w:rsidR="008E4571" w:rsidRDefault="008E4571" w:rsidP="008E4571"/>
    <w:tbl>
      <w:tblPr>
        <w:tblW w:w="8220" w:type="dxa"/>
        <w:tblInd w:w="93" w:type="dxa"/>
        <w:tblLook w:val="04A0"/>
      </w:tblPr>
      <w:tblGrid>
        <w:gridCol w:w="2280"/>
        <w:gridCol w:w="1500"/>
        <w:gridCol w:w="2940"/>
        <w:gridCol w:w="1500"/>
      </w:tblGrid>
      <w:tr w:rsidR="00B27BE6" w:rsidRPr="00B27BE6" w:rsidTr="00B27BE6">
        <w:trPr>
          <w:trHeight w:val="735"/>
        </w:trPr>
        <w:tc>
          <w:tcPr>
            <w:tcW w:w="8220" w:type="dxa"/>
            <w:gridSpan w:val="4"/>
            <w:tcBorders>
              <w:top w:val="nil"/>
              <w:left w:val="nil"/>
              <w:bottom w:val="nil"/>
              <w:right w:val="nil"/>
            </w:tcBorders>
            <w:shd w:val="clear" w:color="000000" w:fill="FFFFFF"/>
            <w:vAlign w:val="center"/>
            <w:hideMark/>
          </w:tcPr>
          <w:p w:rsidR="00B27BE6" w:rsidRPr="00B27BE6" w:rsidRDefault="00B27BE6" w:rsidP="00B27BE6">
            <w:pPr>
              <w:widowControl/>
              <w:jc w:val="center"/>
              <w:rPr>
                <w:rFonts w:ascii="Default" w:eastAsia="宋体" w:hAnsi="Default" w:cs="Arial"/>
                <w:b/>
                <w:bCs/>
                <w:kern w:val="0"/>
                <w:sz w:val="32"/>
                <w:szCs w:val="32"/>
              </w:rPr>
            </w:pPr>
            <w:r w:rsidRPr="00B27BE6">
              <w:rPr>
                <w:rFonts w:ascii="Default" w:eastAsia="宋体" w:hAnsi="Default" w:cs="Arial"/>
                <w:b/>
                <w:bCs/>
                <w:kern w:val="0"/>
                <w:sz w:val="32"/>
                <w:szCs w:val="32"/>
              </w:rPr>
              <w:t>2021</w:t>
            </w:r>
            <w:r w:rsidRPr="00B27BE6">
              <w:rPr>
                <w:rFonts w:ascii="Default" w:eastAsia="宋体" w:hAnsi="Default" w:cs="Arial"/>
                <w:b/>
                <w:bCs/>
                <w:kern w:val="0"/>
                <w:sz w:val="32"/>
                <w:szCs w:val="32"/>
              </w:rPr>
              <w:t>年部门收支总表</w:t>
            </w:r>
          </w:p>
        </w:tc>
      </w:tr>
      <w:tr w:rsidR="00B27BE6" w:rsidRPr="00B27BE6" w:rsidTr="00B27BE6">
        <w:trPr>
          <w:trHeight w:val="345"/>
        </w:trPr>
        <w:tc>
          <w:tcPr>
            <w:tcW w:w="6720" w:type="dxa"/>
            <w:gridSpan w:val="3"/>
            <w:tcBorders>
              <w:top w:val="nil"/>
              <w:left w:val="nil"/>
              <w:bottom w:val="nil"/>
              <w:right w:val="nil"/>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预算单位：</w:t>
            </w:r>
            <w:r w:rsidRPr="00B27BE6">
              <w:rPr>
                <w:rFonts w:ascii="Default" w:eastAsia="宋体" w:hAnsi="Default" w:cs="Arial"/>
                <w:kern w:val="0"/>
                <w:sz w:val="20"/>
                <w:szCs w:val="20"/>
              </w:rPr>
              <w:t>202022-</w:t>
            </w:r>
            <w:r w:rsidRPr="00B27BE6">
              <w:rPr>
                <w:rFonts w:ascii="Default" w:eastAsia="宋体" w:hAnsi="Default" w:cs="Arial"/>
                <w:kern w:val="0"/>
                <w:sz w:val="20"/>
                <w:szCs w:val="20"/>
              </w:rPr>
              <w:t>重庆市铜梁区西河镇人民政府</w:t>
            </w:r>
          </w:p>
        </w:tc>
        <w:tc>
          <w:tcPr>
            <w:tcW w:w="1500" w:type="dxa"/>
            <w:tcBorders>
              <w:top w:val="nil"/>
              <w:left w:val="nil"/>
              <w:bottom w:val="nil"/>
              <w:right w:val="nil"/>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单位：万元</w:t>
            </w:r>
          </w:p>
        </w:tc>
      </w:tr>
      <w:tr w:rsidR="00B27BE6" w:rsidRPr="00B27BE6" w:rsidTr="00B27BE6">
        <w:trPr>
          <w:trHeight w:val="345"/>
        </w:trPr>
        <w:tc>
          <w:tcPr>
            <w:tcW w:w="378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收</w:t>
            </w: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入</w:t>
            </w:r>
          </w:p>
        </w:tc>
        <w:tc>
          <w:tcPr>
            <w:tcW w:w="444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支</w:t>
            </w: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出</w:t>
            </w:r>
          </w:p>
        </w:tc>
      </w:tr>
      <w:tr w:rsidR="00B27BE6" w:rsidRPr="00B27BE6" w:rsidTr="00B27BE6">
        <w:trPr>
          <w:trHeight w:val="345"/>
        </w:trPr>
        <w:tc>
          <w:tcPr>
            <w:tcW w:w="2280" w:type="dxa"/>
            <w:tcBorders>
              <w:top w:val="nil"/>
              <w:left w:val="single" w:sz="4" w:space="0" w:color="000000"/>
              <w:bottom w:val="single" w:sz="4" w:space="0" w:color="000000"/>
              <w:right w:val="single" w:sz="4" w:space="0" w:color="000000"/>
            </w:tcBorders>
            <w:shd w:val="clear" w:color="000000" w:fill="FFFFFF"/>
            <w:vAlign w:val="center"/>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项目</w:t>
            </w:r>
          </w:p>
        </w:tc>
        <w:tc>
          <w:tcPr>
            <w:tcW w:w="1500" w:type="dxa"/>
            <w:tcBorders>
              <w:top w:val="nil"/>
              <w:left w:val="nil"/>
              <w:bottom w:val="single" w:sz="4" w:space="0" w:color="000000"/>
              <w:right w:val="single" w:sz="4" w:space="0" w:color="000000"/>
            </w:tcBorders>
            <w:shd w:val="clear" w:color="000000" w:fill="FFFFFF"/>
            <w:vAlign w:val="center"/>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预算数</w:t>
            </w:r>
          </w:p>
        </w:tc>
        <w:tc>
          <w:tcPr>
            <w:tcW w:w="2940" w:type="dxa"/>
            <w:tcBorders>
              <w:top w:val="nil"/>
              <w:left w:val="nil"/>
              <w:bottom w:val="single" w:sz="4" w:space="0" w:color="000000"/>
              <w:right w:val="single" w:sz="4" w:space="0" w:color="000000"/>
            </w:tcBorders>
            <w:shd w:val="clear" w:color="000000" w:fill="FFFFFF"/>
            <w:vAlign w:val="center"/>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项目</w:t>
            </w:r>
          </w:p>
        </w:tc>
        <w:tc>
          <w:tcPr>
            <w:tcW w:w="1500" w:type="dxa"/>
            <w:tcBorders>
              <w:top w:val="nil"/>
              <w:left w:val="nil"/>
              <w:bottom w:val="single" w:sz="4" w:space="0" w:color="000000"/>
              <w:right w:val="single" w:sz="4" w:space="0" w:color="000000"/>
            </w:tcBorders>
            <w:shd w:val="clear" w:color="000000" w:fill="FFFFFF"/>
            <w:vAlign w:val="center"/>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预算数</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一般公共预算拨款收入</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2,228.30</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一般公共服务支出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820.84</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政府性基金预算拨款收入</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外交支出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国有资本经营预算拨款收入</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国防支出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3.00</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事业收入</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公共安全支出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经营收入</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教育支出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lastRenderedPageBreak/>
              <w:t xml:space="preserve"> </w:t>
            </w:r>
            <w:r w:rsidRPr="00B27BE6">
              <w:rPr>
                <w:rFonts w:ascii="Default" w:eastAsia="宋体" w:hAnsi="Default" w:cs="Arial"/>
                <w:kern w:val="0"/>
                <w:sz w:val="20"/>
                <w:szCs w:val="20"/>
              </w:rPr>
              <w:t>其他收入</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科学技术支出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文化旅游体育与传媒支出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27.24</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社会保障和就业支出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209.05</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社会保险基金支出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卫生健康支出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57.08</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节能环保支出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176.04</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城乡社区支出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86.00</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农林水支出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781.26</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交通运输支出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10.05</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资源勘探工业信息等支出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商业服务业等支出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金融支出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援助其他地区支出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自然资源海洋气象等支出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住房保障支出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47.74</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粮油物资储备支出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国有资本经营预算支出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灾害防治及应急管理支出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10.00</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预备费</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其他支出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转移性支出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债务还本支出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债务付息支出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债务发行费用支出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抗疫特别国债安排的支出</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lastRenderedPageBreak/>
              <w:t xml:space="preserve">    </w:t>
            </w:r>
            <w:r w:rsidRPr="00B27BE6">
              <w:rPr>
                <w:rFonts w:ascii="Default" w:eastAsia="宋体" w:hAnsi="Default" w:cs="Arial"/>
                <w:kern w:val="0"/>
                <w:sz w:val="20"/>
                <w:szCs w:val="20"/>
              </w:rPr>
              <w:t>本年收入合计</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2,228.30</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本年支出合计</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2,228.30</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用事业基金弥补收支差额</w:t>
            </w: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结转下年</w:t>
            </w: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上年结转</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收入总计</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2,228.30</w:t>
            </w:r>
          </w:p>
        </w:tc>
        <w:tc>
          <w:tcPr>
            <w:tcW w:w="294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支出总计</w:t>
            </w:r>
          </w:p>
        </w:tc>
        <w:tc>
          <w:tcPr>
            <w:tcW w:w="1500"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2,228.30</w:t>
            </w:r>
          </w:p>
        </w:tc>
      </w:tr>
    </w:tbl>
    <w:p w:rsidR="00366F7A" w:rsidRDefault="00366F7A"/>
    <w:tbl>
      <w:tblPr>
        <w:tblW w:w="15067" w:type="dxa"/>
        <w:tblInd w:w="93" w:type="dxa"/>
        <w:tblLook w:val="04A0"/>
      </w:tblPr>
      <w:tblGrid>
        <w:gridCol w:w="1175"/>
        <w:gridCol w:w="1418"/>
        <w:gridCol w:w="1275"/>
        <w:gridCol w:w="1418"/>
        <w:gridCol w:w="1417"/>
        <w:gridCol w:w="1418"/>
        <w:gridCol w:w="1417"/>
        <w:gridCol w:w="851"/>
        <w:gridCol w:w="992"/>
        <w:gridCol w:w="1418"/>
        <w:gridCol w:w="1134"/>
        <w:gridCol w:w="1134"/>
      </w:tblGrid>
      <w:tr w:rsidR="00B27BE6" w:rsidRPr="00B27BE6" w:rsidTr="00B27BE6">
        <w:trPr>
          <w:trHeight w:val="540"/>
        </w:trPr>
        <w:tc>
          <w:tcPr>
            <w:tcW w:w="13933" w:type="dxa"/>
            <w:gridSpan w:val="11"/>
            <w:tcBorders>
              <w:top w:val="single" w:sz="4" w:space="0" w:color="000000"/>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b/>
                <w:bCs/>
                <w:kern w:val="0"/>
                <w:sz w:val="32"/>
                <w:szCs w:val="32"/>
              </w:rPr>
            </w:pPr>
            <w:r w:rsidRPr="00B27BE6">
              <w:rPr>
                <w:rFonts w:ascii="Default" w:eastAsia="宋体" w:hAnsi="Default" w:cs="Arial"/>
                <w:b/>
                <w:bCs/>
                <w:kern w:val="0"/>
                <w:sz w:val="32"/>
                <w:szCs w:val="32"/>
              </w:rPr>
              <w:t>2021</w:t>
            </w:r>
            <w:r w:rsidRPr="00B27BE6">
              <w:rPr>
                <w:rFonts w:ascii="Default" w:eastAsia="宋体" w:hAnsi="Default" w:cs="Arial"/>
                <w:b/>
                <w:bCs/>
                <w:kern w:val="0"/>
                <w:sz w:val="32"/>
                <w:szCs w:val="32"/>
              </w:rPr>
              <w:t>年部门收入总表</w:t>
            </w:r>
          </w:p>
        </w:tc>
        <w:tc>
          <w:tcPr>
            <w:tcW w:w="1134" w:type="dxa"/>
            <w:tcBorders>
              <w:top w:val="single" w:sz="4" w:space="0" w:color="000000"/>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45"/>
        </w:trPr>
        <w:tc>
          <w:tcPr>
            <w:tcW w:w="3868" w:type="dxa"/>
            <w:gridSpan w:val="3"/>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预算单位：</w:t>
            </w:r>
            <w:r w:rsidRPr="00B27BE6">
              <w:rPr>
                <w:rFonts w:ascii="Default" w:eastAsia="宋体" w:hAnsi="Default" w:cs="Arial"/>
                <w:kern w:val="0"/>
                <w:sz w:val="20"/>
                <w:szCs w:val="20"/>
              </w:rPr>
              <w:t>202022-</w:t>
            </w:r>
            <w:r w:rsidRPr="00B27BE6">
              <w:rPr>
                <w:rFonts w:ascii="Default" w:eastAsia="宋体" w:hAnsi="Default" w:cs="Arial"/>
                <w:kern w:val="0"/>
                <w:sz w:val="20"/>
                <w:szCs w:val="20"/>
              </w:rPr>
              <w:t>重庆市铜梁区西河镇人民政府</w:t>
            </w:r>
          </w:p>
        </w:tc>
        <w:tc>
          <w:tcPr>
            <w:tcW w:w="10065" w:type="dxa"/>
            <w:gridSpan w:val="8"/>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right"/>
              <w:rPr>
                <w:rFonts w:ascii="Default" w:eastAsia="宋体" w:hAnsi="Default" w:cs="Arial"/>
                <w:kern w:val="0"/>
                <w:sz w:val="20"/>
                <w:szCs w:val="20"/>
              </w:rPr>
            </w:pPr>
            <w:r w:rsidRPr="00B27BE6">
              <w:rPr>
                <w:rFonts w:ascii="Default" w:eastAsia="宋体" w:hAnsi="Default" w:cs="Arial"/>
                <w:kern w:val="0"/>
                <w:sz w:val="20"/>
                <w:szCs w:val="20"/>
              </w:rPr>
              <w:t>单位：万元</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r>
      <w:tr w:rsidR="00B27BE6" w:rsidRPr="00B27BE6" w:rsidTr="00B27BE6">
        <w:trPr>
          <w:trHeight w:val="345"/>
        </w:trPr>
        <w:tc>
          <w:tcPr>
            <w:tcW w:w="1175" w:type="dxa"/>
            <w:vMerge w:val="restart"/>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b/>
                <w:bCs/>
                <w:kern w:val="0"/>
                <w:sz w:val="20"/>
                <w:szCs w:val="20"/>
              </w:rPr>
            </w:pPr>
            <w:r w:rsidRPr="00B27BE6">
              <w:rPr>
                <w:rFonts w:ascii="Default" w:eastAsia="宋体" w:hAnsi="Default" w:cs="Arial"/>
                <w:b/>
                <w:bCs/>
                <w:kern w:val="0"/>
                <w:sz w:val="20"/>
                <w:szCs w:val="20"/>
              </w:rPr>
              <w:t>功能科目编码</w:t>
            </w:r>
          </w:p>
        </w:tc>
        <w:tc>
          <w:tcPr>
            <w:tcW w:w="1418" w:type="dxa"/>
            <w:vMerge w:val="restart"/>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b/>
                <w:bCs/>
                <w:kern w:val="0"/>
                <w:sz w:val="20"/>
                <w:szCs w:val="20"/>
              </w:rPr>
            </w:pPr>
            <w:r w:rsidRPr="00B27BE6">
              <w:rPr>
                <w:rFonts w:ascii="Default" w:eastAsia="宋体" w:hAnsi="Default" w:cs="Arial"/>
                <w:b/>
                <w:bCs/>
                <w:kern w:val="0"/>
                <w:sz w:val="20"/>
                <w:szCs w:val="20"/>
              </w:rPr>
              <w:t>功能科目名称</w:t>
            </w:r>
          </w:p>
        </w:tc>
        <w:tc>
          <w:tcPr>
            <w:tcW w:w="1275" w:type="dxa"/>
            <w:vMerge w:val="restart"/>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b/>
                <w:bCs/>
                <w:kern w:val="0"/>
                <w:sz w:val="20"/>
                <w:szCs w:val="20"/>
              </w:rPr>
            </w:pPr>
            <w:r w:rsidRPr="00B27BE6">
              <w:rPr>
                <w:rFonts w:ascii="Default" w:eastAsia="宋体" w:hAnsi="Default" w:cs="Arial"/>
                <w:b/>
                <w:bCs/>
                <w:kern w:val="0"/>
                <w:sz w:val="20"/>
                <w:szCs w:val="20"/>
              </w:rPr>
              <w:t>合计</w:t>
            </w:r>
          </w:p>
        </w:tc>
        <w:tc>
          <w:tcPr>
            <w:tcW w:w="1418" w:type="dxa"/>
            <w:vMerge w:val="restart"/>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b/>
                <w:bCs/>
                <w:kern w:val="0"/>
                <w:sz w:val="20"/>
                <w:szCs w:val="20"/>
              </w:rPr>
            </w:pPr>
            <w:r w:rsidRPr="00B27BE6">
              <w:rPr>
                <w:rFonts w:ascii="Default" w:eastAsia="宋体" w:hAnsi="Default" w:cs="Arial"/>
                <w:b/>
                <w:bCs/>
                <w:kern w:val="0"/>
                <w:sz w:val="20"/>
                <w:szCs w:val="20"/>
              </w:rPr>
              <w:t>上年结转</w:t>
            </w:r>
          </w:p>
        </w:tc>
        <w:tc>
          <w:tcPr>
            <w:tcW w:w="1417" w:type="dxa"/>
            <w:vMerge w:val="restart"/>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b/>
                <w:bCs/>
                <w:kern w:val="0"/>
                <w:sz w:val="20"/>
                <w:szCs w:val="20"/>
              </w:rPr>
            </w:pPr>
            <w:r w:rsidRPr="00B27BE6">
              <w:rPr>
                <w:rFonts w:ascii="Default" w:eastAsia="宋体" w:hAnsi="Default" w:cs="Arial"/>
                <w:b/>
                <w:bCs/>
                <w:kern w:val="0"/>
                <w:sz w:val="20"/>
                <w:szCs w:val="20"/>
              </w:rPr>
              <w:t>一般公共预算拨款收入</w:t>
            </w:r>
          </w:p>
        </w:tc>
        <w:tc>
          <w:tcPr>
            <w:tcW w:w="1418" w:type="dxa"/>
            <w:vMerge w:val="restart"/>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b/>
                <w:bCs/>
                <w:kern w:val="0"/>
                <w:sz w:val="20"/>
                <w:szCs w:val="20"/>
              </w:rPr>
            </w:pPr>
            <w:r w:rsidRPr="00B27BE6">
              <w:rPr>
                <w:rFonts w:ascii="Default" w:eastAsia="宋体" w:hAnsi="Default" w:cs="Arial"/>
                <w:b/>
                <w:bCs/>
                <w:kern w:val="0"/>
                <w:sz w:val="20"/>
                <w:szCs w:val="20"/>
              </w:rPr>
              <w:t>政府性基金预算拨款收入</w:t>
            </w:r>
          </w:p>
        </w:tc>
        <w:tc>
          <w:tcPr>
            <w:tcW w:w="1417" w:type="dxa"/>
            <w:vMerge w:val="restart"/>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b/>
                <w:bCs/>
                <w:kern w:val="0"/>
                <w:sz w:val="20"/>
                <w:szCs w:val="20"/>
              </w:rPr>
            </w:pPr>
            <w:r w:rsidRPr="00B27BE6">
              <w:rPr>
                <w:rFonts w:ascii="Default" w:eastAsia="宋体" w:hAnsi="Default" w:cs="Arial"/>
                <w:b/>
                <w:bCs/>
                <w:kern w:val="0"/>
                <w:sz w:val="20"/>
                <w:szCs w:val="20"/>
              </w:rPr>
              <w:t>国有资本经营预算拨款收入</w:t>
            </w:r>
          </w:p>
        </w:tc>
        <w:tc>
          <w:tcPr>
            <w:tcW w:w="1843" w:type="dxa"/>
            <w:gridSpan w:val="2"/>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b/>
                <w:bCs/>
                <w:kern w:val="0"/>
                <w:sz w:val="20"/>
                <w:szCs w:val="20"/>
              </w:rPr>
            </w:pPr>
            <w:r w:rsidRPr="00B27BE6">
              <w:rPr>
                <w:rFonts w:ascii="Default" w:eastAsia="宋体" w:hAnsi="Default" w:cs="Arial"/>
                <w:b/>
                <w:bCs/>
                <w:kern w:val="0"/>
                <w:sz w:val="20"/>
                <w:szCs w:val="20"/>
              </w:rPr>
              <w:t>事业收入预算</w:t>
            </w:r>
          </w:p>
        </w:tc>
        <w:tc>
          <w:tcPr>
            <w:tcW w:w="1418" w:type="dxa"/>
            <w:vMerge w:val="restart"/>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b/>
                <w:bCs/>
                <w:kern w:val="0"/>
                <w:sz w:val="20"/>
                <w:szCs w:val="20"/>
              </w:rPr>
            </w:pPr>
            <w:r w:rsidRPr="00B27BE6">
              <w:rPr>
                <w:rFonts w:ascii="Default" w:eastAsia="宋体" w:hAnsi="Default" w:cs="Arial"/>
                <w:b/>
                <w:bCs/>
                <w:kern w:val="0"/>
                <w:sz w:val="20"/>
                <w:szCs w:val="20"/>
              </w:rPr>
              <w:t>事业单位经营收入</w:t>
            </w:r>
          </w:p>
        </w:tc>
        <w:tc>
          <w:tcPr>
            <w:tcW w:w="1134" w:type="dxa"/>
            <w:vMerge w:val="restart"/>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b/>
                <w:bCs/>
                <w:kern w:val="0"/>
                <w:sz w:val="20"/>
                <w:szCs w:val="20"/>
              </w:rPr>
            </w:pPr>
            <w:r w:rsidRPr="00B27BE6">
              <w:rPr>
                <w:rFonts w:ascii="Default" w:eastAsia="宋体" w:hAnsi="Default" w:cs="Arial"/>
                <w:b/>
                <w:bCs/>
                <w:kern w:val="0"/>
                <w:sz w:val="20"/>
                <w:szCs w:val="20"/>
              </w:rPr>
              <w:t>其他收入</w:t>
            </w:r>
          </w:p>
        </w:tc>
        <w:tc>
          <w:tcPr>
            <w:tcW w:w="1134" w:type="dxa"/>
            <w:vMerge w:val="restart"/>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b/>
                <w:bCs/>
                <w:kern w:val="0"/>
                <w:sz w:val="20"/>
                <w:szCs w:val="20"/>
              </w:rPr>
            </w:pPr>
            <w:r w:rsidRPr="00B27BE6">
              <w:rPr>
                <w:rFonts w:ascii="Default" w:eastAsia="宋体" w:hAnsi="Default" w:cs="Arial"/>
                <w:b/>
                <w:bCs/>
                <w:kern w:val="0"/>
                <w:sz w:val="20"/>
                <w:szCs w:val="20"/>
              </w:rPr>
              <w:t>用事业基金弥补收支差额</w:t>
            </w:r>
          </w:p>
        </w:tc>
      </w:tr>
      <w:tr w:rsidR="00B27BE6" w:rsidRPr="00B27BE6" w:rsidTr="00B27BE6">
        <w:trPr>
          <w:trHeight w:val="345"/>
        </w:trPr>
        <w:tc>
          <w:tcPr>
            <w:tcW w:w="1175" w:type="dxa"/>
            <w:vMerge/>
            <w:tcBorders>
              <w:top w:val="nil"/>
              <w:left w:val="single" w:sz="4" w:space="0" w:color="000000"/>
              <w:bottom w:val="single" w:sz="4" w:space="0" w:color="000000"/>
              <w:right w:val="single" w:sz="4" w:space="0" w:color="000000"/>
            </w:tcBorders>
            <w:vAlign w:val="center"/>
            <w:hideMark/>
          </w:tcPr>
          <w:p w:rsidR="00B27BE6" w:rsidRPr="00B27BE6" w:rsidRDefault="00B27BE6" w:rsidP="00B27BE6">
            <w:pPr>
              <w:widowControl/>
              <w:jc w:val="left"/>
              <w:rPr>
                <w:rFonts w:ascii="Default" w:eastAsia="宋体" w:hAnsi="Default" w:cs="Arial"/>
                <w:b/>
                <w:bCs/>
                <w:kern w:val="0"/>
                <w:sz w:val="20"/>
                <w:szCs w:val="20"/>
              </w:rPr>
            </w:pPr>
          </w:p>
        </w:tc>
        <w:tc>
          <w:tcPr>
            <w:tcW w:w="1418" w:type="dxa"/>
            <w:vMerge/>
            <w:tcBorders>
              <w:top w:val="nil"/>
              <w:left w:val="nil"/>
              <w:bottom w:val="single" w:sz="4" w:space="0" w:color="000000"/>
              <w:right w:val="single" w:sz="4" w:space="0" w:color="000000"/>
            </w:tcBorders>
            <w:vAlign w:val="center"/>
            <w:hideMark/>
          </w:tcPr>
          <w:p w:rsidR="00B27BE6" w:rsidRPr="00B27BE6" w:rsidRDefault="00B27BE6" w:rsidP="00B27BE6">
            <w:pPr>
              <w:widowControl/>
              <w:jc w:val="left"/>
              <w:rPr>
                <w:rFonts w:ascii="Default" w:eastAsia="宋体" w:hAnsi="Default" w:cs="Arial"/>
                <w:b/>
                <w:bCs/>
                <w:kern w:val="0"/>
                <w:sz w:val="20"/>
                <w:szCs w:val="20"/>
              </w:rPr>
            </w:pPr>
          </w:p>
        </w:tc>
        <w:tc>
          <w:tcPr>
            <w:tcW w:w="1275" w:type="dxa"/>
            <w:vMerge/>
            <w:tcBorders>
              <w:top w:val="nil"/>
              <w:left w:val="nil"/>
              <w:bottom w:val="single" w:sz="4" w:space="0" w:color="000000"/>
              <w:right w:val="single" w:sz="4" w:space="0" w:color="000000"/>
            </w:tcBorders>
            <w:vAlign w:val="center"/>
            <w:hideMark/>
          </w:tcPr>
          <w:p w:rsidR="00B27BE6" w:rsidRPr="00B27BE6" w:rsidRDefault="00B27BE6" w:rsidP="00B27BE6">
            <w:pPr>
              <w:widowControl/>
              <w:jc w:val="left"/>
              <w:rPr>
                <w:rFonts w:ascii="Default" w:eastAsia="宋体" w:hAnsi="Default" w:cs="Arial"/>
                <w:b/>
                <w:bCs/>
                <w:kern w:val="0"/>
                <w:sz w:val="20"/>
                <w:szCs w:val="20"/>
              </w:rPr>
            </w:pPr>
          </w:p>
        </w:tc>
        <w:tc>
          <w:tcPr>
            <w:tcW w:w="1418" w:type="dxa"/>
            <w:vMerge/>
            <w:tcBorders>
              <w:top w:val="nil"/>
              <w:left w:val="nil"/>
              <w:bottom w:val="single" w:sz="4" w:space="0" w:color="000000"/>
              <w:right w:val="single" w:sz="4" w:space="0" w:color="000000"/>
            </w:tcBorders>
            <w:vAlign w:val="center"/>
            <w:hideMark/>
          </w:tcPr>
          <w:p w:rsidR="00B27BE6" w:rsidRPr="00B27BE6" w:rsidRDefault="00B27BE6" w:rsidP="00B27BE6">
            <w:pPr>
              <w:widowControl/>
              <w:jc w:val="left"/>
              <w:rPr>
                <w:rFonts w:ascii="Default" w:eastAsia="宋体" w:hAnsi="Default" w:cs="Arial"/>
                <w:b/>
                <w:bCs/>
                <w:kern w:val="0"/>
                <w:sz w:val="20"/>
                <w:szCs w:val="20"/>
              </w:rPr>
            </w:pPr>
          </w:p>
        </w:tc>
        <w:tc>
          <w:tcPr>
            <w:tcW w:w="1417" w:type="dxa"/>
            <w:vMerge/>
            <w:tcBorders>
              <w:top w:val="nil"/>
              <w:left w:val="nil"/>
              <w:bottom w:val="single" w:sz="4" w:space="0" w:color="000000"/>
              <w:right w:val="single" w:sz="4" w:space="0" w:color="000000"/>
            </w:tcBorders>
            <w:vAlign w:val="center"/>
            <w:hideMark/>
          </w:tcPr>
          <w:p w:rsidR="00B27BE6" w:rsidRPr="00B27BE6" w:rsidRDefault="00B27BE6" w:rsidP="00B27BE6">
            <w:pPr>
              <w:widowControl/>
              <w:jc w:val="left"/>
              <w:rPr>
                <w:rFonts w:ascii="Default" w:eastAsia="宋体" w:hAnsi="Default" w:cs="Arial"/>
                <w:b/>
                <w:bCs/>
                <w:kern w:val="0"/>
                <w:sz w:val="20"/>
                <w:szCs w:val="20"/>
              </w:rPr>
            </w:pPr>
          </w:p>
        </w:tc>
        <w:tc>
          <w:tcPr>
            <w:tcW w:w="1418" w:type="dxa"/>
            <w:vMerge/>
            <w:tcBorders>
              <w:top w:val="nil"/>
              <w:left w:val="nil"/>
              <w:bottom w:val="single" w:sz="4" w:space="0" w:color="000000"/>
              <w:right w:val="single" w:sz="4" w:space="0" w:color="000000"/>
            </w:tcBorders>
            <w:vAlign w:val="center"/>
            <w:hideMark/>
          </w:tcPr>
          <w:p w:rsidR="00B27BE6" w:rsidRPr="00B27BE6" w:rsidRDefault="00B27BE6" w:rsidP="00B27BE6">
            <w:pPr>
              <w:widowControl/>
              <w:jc w:val="left"/>
              <w:rPr>
                <w:rFonts w:ascii="Default" w:eastAsia="宋体" w:hAnsi="Default" w:cs="Arial"/>
                <w:b/>
                <w:bCs/>
                <w:kern w:val="0"/>
                <w:sz w:val="20"/>
                <w:szCs w:val="20"/>
              </w:rPr>
            </w:pPr>
          </w:p>
        </w:tc>
        <w:tc>
          <w:tcPr>
            <w:tcW w:w="1417" w:type="dxa"/>
            <w:vMerge/>
            <w:tcBorders>
              <w:top w:val="nil"/>
              <w:left w:val="nil"/>
              <w:bottom w:val="single" w:sz="4" w:space="0" w:color="000000"/>
              <w:right w:val="single" w:sz="4" w:space="0" w:color="000000"/>
            </w:tcBorders>
            <w:vAlign w:val="center"/>
            <w:hideMark/>
          </w:tcPr>
          <w:p w:rsidR="00B27BE6" w:rsidRPr="00B27BE6" w:rsidRDefault="00B27BE6" w:rsidP="00B27BE6">
            <w:pPr>
              <w:widowControl/>
              <w:jc w:val="left"/>
              <w:rPr>
                <w:rFonts w:ascii="Default" w:eastAsia="宋体" w:hAnsi="Default" w:cs="Arial"/>
                <w:b/>
                <w:bCs/>
                <w:kern w:val="0"/>
                <w:sz w:val="20"/>
                <w:szCs w:val="20"/>
              </w:rPr>
            </w:pP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b/>
                <w:bCs/>
                <w:kern w:val="0"/>
                <w:sz w:val="20"/>
                <w:szCs w:val="20"/>
              </w:rPr>
            </w:pPr>
            <w:r w:rsidRPr="00B27BE6">
              <w:rPr>
                <w:rFonts w:ascii="Default" w:eastAsia="宋体" w:hAnsi="Default" w:cs="Arial"/>
                <w:b/>
                <w:bCs/>
                <w:kern w:val="0"/>
                <w:sz w:val="20"/>
                <w:szCs w:val="20"/>
              </w:rPr>
              <w:t>非教育收费预算</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b/>
                <w:bCs/>
                <w:kern w:val="0"/>
                <w:sz w:val="20"/>
                <w:szCs w:val="20"/>
              </w:rPr>
            </w:pPr>
            <w:r w:rsidRPr="00B27BE6">
              <w:rPr>
                <w:rFonts w:ascii="Default" w:eastAsia="宋体" w:hAnsi="Default" w:cs="Arial"/>
                <w:b/>
                <w:bCs/>
                <w:kern w:val="0"/>
                <w:sz w:val="20"/>
                <w:szCs w:val="20"/>
              </w:rPr>
              <w:t>教育收费预算</w:t>
            </w:r>
          </w:p>
        </w:tc>
        <w:tc>
          <w:tcPr>
            <w:tcW w:w="1418" w:type="dxa"/>
            <w:vMerge/>
            <w:tcBorders>
              <w:top w:val="nil"/>
              <w:left w:val="nil"/>
              <w:bottom w:val="single" w:sz="4" w:space="0" w:color="000000"/>
              <w:right w:val="single" w:sz="4" w:space="0" w:color="000000"/>
            </w:tcBorders>
            <w:vAlign w:val="center"/>
            <w:hideMark/>
          </w:tcPr>
          <w:p w:rsidR="00B27BE6" w:rsidRPr="00B27BE6" w:rsidRDefault="00B27BE6" w:rsidP="00B27BE6">
            <w:pPr>
              <w:widowControl/>
              <w:jc w:val="left"/>
              <w:rPr>
                <w:rFonts w:ascii="Default" w:eastAsia="宋体" w:hAnsi="Default" w:cs="Arial"/>
                <w:b/>
                <w:bCs/>
                <w:kern w:val="0"/>
                <w:sz w:val="20"/>
                <w:szCs w:val="20"/>
              </w:rPr>
            </w:pPr>
          </w:p>
        </w:tc>
        <w:tc>
          <w:tcPr>
            <w:tcW w:w="1134" w:type="dxa"/>
            <w:vMerge/>
            <w:tcBorders>
              <w:top w:val="nil"/>
              <w:left w:val="nil"/>
              <w:bottom w:val="single" w:sz="4" w:space="0" w:color="000000"/>
              <w:right w:val="single" w:sz="4" w:space="0" w:color="000000"/>
            </w:tcBorders>
            <w:vAlign w:val="center"/>
            <w:hideMark/>
          </w:tcPr>
          <w:p w:rsidR="00B27BE6" w:rsidRPr="00B27BE6" w:rsidRDefault="00B27BE6" w:rsidP="00B27BE6">
            <w:pPr>
              <w:widowControl/>
              <w:jc w:val="left"/>
              <w:rPr>
                <w:rFonts w:ascii="Default" w:eastAsia="宋体" w:hAnsi="Default" w:cs="Arial"/>
                <w:b/>
                <w:bCs/>
                <w:kern w:val="0"/>
                <w:sz w:val="20"/>
                <w:szCs w:val="20"/>
              </w:rPr>
            </w:pPr>
          </w:p>
        </w:tc>
        <w:tc>
          <w:tcPr>
            <w:tcW w:w="1134" w:type="dxa"/>
            <w:vMerge/>
            <w:tcBorders>
              <w:top w:val="nil"/>
              <w:left w:val="nil"/>
              <w:bottom w:val="single" w:sz="4" w:space="0" w:color="000000"/>
              <w:right w:val="single" w:sz="4" w:space="0" w:color="000000"/>
            </w:tcBorders>
            <w:vAlign w:val="center"/>
            <w:hideMark/>
          </w:tcPr>
          <w:p w:rsidR="00B27BE6" w:rsidRPr="00B27BE6" w:rsidRDefault="00B27BE6" w:rsidP="00B27BE6">
            <w:pPr>
              <w:widowControl/>
              <w:jc w:val="left"/>
              <w:rPr>
                <w:rFonts w:ascii="Default" w:eastAsia="宋体" w:hAnsi="Default" w:cs="Arial"/>
                <w:b/>
                <w:bCs/>
                <w:kern w:val="0"/>
                <w:sz w:val="20"/>
                <w:szCs w:val="20"/>
              </w:rPr>
            </w:pP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总计</w:t>
            </w:r>
            <w:r w:rsidRPr="00B27BE6">
              <w:rPr>
                <w:rFonts w:ascii="Default" w:eastAsia="宋体" w:hAnsi="Default" w:cs="Arial"/>
                <w:kern w:val="0"/>
                <w:sz w:val="20"/>
                <w:szCs w:val="20"/>
              </w:rPr>
              <w:t>:</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2,228.31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2,228.31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201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一般公共服务支出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820.84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820.84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20101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人大事务</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15.00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15.00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2010104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人大会议</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15.00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15.00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9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20103</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政府办公厅（室）及相关机构事务</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805.84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805.84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2010301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行政运行</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699.28</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699.28</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lastRenderedPageBreak/>
              <w:t xml:space="preserve">      2010302</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一般行政管理事务</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70.02</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70.02</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2010308</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信访事务</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18.14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18.14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9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2010399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其他政府办公厅（室）及相关机构事务支出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18.40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18.40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203</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国防支出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20306</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国防动员</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2030607</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民兵</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207</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文化旅游体育与传媒支出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27.24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27.24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20701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文化和旅游</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27.24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27.24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2070109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群众文化</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27.24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27.24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208</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社会保障和就业支出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209.05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209.05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20801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人力资源和社会保障管理事务</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48.87</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48.87</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9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lastRenderedPageBreak/>
              <w:t xml:space="preserve">      2080199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其他人力资源和社会保障管理事务支出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48.87</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48.87</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20805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行政事业单位养老支出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149.53</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149.53</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9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2080505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机关事业单位基本养老保险缴费支出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63.65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63.65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9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2080506</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机关事业单位职业年金缴费支出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31.83</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31.83</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9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2080599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其他行政事业单位养老支出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54.05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54.05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20828</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退役军人管理事务</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10.65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10.65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2082850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事业运行</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10.65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10.65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210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卫生健康支出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57.09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57.09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21011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行政事业单位医疗</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57.09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57.09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lastRenderedPageBreak/>
              <w:t xml:space="preserve">      2101101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行政单位医疗</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15.26</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15.26</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2101102</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事业单位医疗</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18.56</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18.56</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2101103</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公务员医疗补助</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5.39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5.39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9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2101199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其他行政事业单位医疗支出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17.88</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17.88</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211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节能环保支出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176.04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176.04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21103</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污染防治</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37.00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37.00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2110302</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水体</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37.00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37.00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21104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自然生态保护</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139.04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139.04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2110402</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农村环境保护</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139.04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139.04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212</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城乡社区支出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86.00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86.00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21205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城乡社区环境卫生</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51.00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51.00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2120501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城乡社区环境卫生</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51.00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51.00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lastRenderedPageBreak/>
              <w:t xml:space="preserve">  21299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其他城乡社区支出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35.00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35.00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2129999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其他城乡社区支出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35.00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35.00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213</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农林水支出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781.26</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781.26</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21301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农业农村</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483.67</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483.67</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2130104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事业运行</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483.67</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483.67</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21307</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农村综合改革</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297.59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297.59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9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2130705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对村民委员会和村党支部的补助</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293.59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293.59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2130799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其他农村综合改革支出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214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交通运输支出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21401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公路水路运输</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2140106</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公路养护</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10.05</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3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221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住房保障支出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47.74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47.74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lastRenderedPageBreak/>
              <w:t xml:space="preserve">  22102</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住房改革支出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47.74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47.74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2210201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住房公积金</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47.74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47.74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224</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灾害防治及应急管理支出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22401</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应急管理事务</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r w:rsidR="00B27BE6" w:rsidRPr="00B27BE6" w:rsidTr="00B27BE6">
        <w:trPr>
          <w:trHeight w:val="600"/>
        </w:trPr>
        <w:tc>
          <w:tcPr>
            <w:tcW w:w="1175" w:type="dxa"/>
            <w:tcBorders>
              <w:top w:val="nil"/>
              <w:left w:val="single" w:sz="4" w:space="0" w:color="000000"/>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2240199</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 xml:space="preserve">            </w:t>
            </w:r>
            <w:r w:rsidRPr="00B27BE6">
              <w:rPr>
                <w:rFonts w:ascii="Default" w:eastAsia="宋体" w:hAnsi="Default" w:cs="Arial"/>
                <w:kern w:val="0"/>
                <w:sz w:val="20"/>
                <w:szCs w:val="20"/>
              </w:rPr>
              <w:t>其他应急管理支出</w:t>
            </w:r>
          </w:p>
        </w:tc>
        <w:tc>
          <w:tcPr>
            <w:tcW w:w="1275"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10.00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851"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w:t>
            </w:r>
          </w:p>
        </w:tc>
        <w:tc>
          <w:tcPr>
            <w:tcW w:w="992"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left"/>
              <w:rPr>
                <w:rFonts w:ascii="Default" w:eastAsia="宋体" w:hAnsi="Default" w:cs="Arial"/>
                <w:kern w:val="0"/>
                <w:sz w:val="20"/>
                <w:szCs w:val="20"/>
              </w:rPr>
            </w:pPr>
            <w:r w:rsidRPr="00B27BE6">
              <w:rPr>
                <w:rFonts w:ascii="Default" w:eastAsia="宋体" w:hAnsi="Default" w:cs="Arial"/>
                <w:kern w:val="0"/>
                <w:sz w:val="20"/>
                <w:szCs w:val="20"/>
              </w:rPr>
              <w:t>0</w:t>
            </w:r>
          </w:p>
        </w:tc>
        <w:tc>
          <w:tcPr>
            <w:tcW w:w="1418"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B27BE6" w:rsidRPr="00B27BE6" w:rsidRDefault="00B27BE6" w:rsidP="00B27BE6">
            <w:pPr>
              <w:widowControl/>
              <w:jc w:val="center"/>
              <w:rPr>
                <w:rFonts w:ascii="Default" w:eastAsia="宋体" w:hAnsi="Default" w:cs="Arial"/>
                <w:kern w:val="0"/>
                <w:sz w:val="20"/>
                <w:szCs w:val="20"/>
              </w:rPr>
            </w:pPr>
            <w:r w:rsidRPr="00B27BE6">
              <w:rPr>
                <w:rFonts w:ascii="Default" w:eastAsia="宋体" w:hAnsi="Default" w:cs="Arial"/>
                <w:kern w:val="0"/>
                <w:sz w:val="20"/>
                <w:szCs w:val="20"/>
              </w:rPr>
              <w:t>0.00</w:t>
            </w:r>
          </w:p>
        </w:tc>
      </w:tr>
    </w:tbl>
    <w:p w:rsidR="00B27BE6" w:rsidRDefault="00B27BE6"/>
    <w:tbl>
      <w:tblPr>
        <w:tblW w:w="12000" w:type="dxa"/>
        <w:tblInd w:w="93" w:type="dxa"/>
        <w:tblLook w:val="04A0"/>
      </w:tblPr>
      <w:tblGrid>
        <w:gridCol w:w="1500"/>
        <w:gridCol w:w="1500"/>
        <w:gridCol w:w="1500"/>
        <w:gridCol w:w="1500"/>
        <w:gridCol w:w="1500"/>
        <w:gridCol w:w="1500"/>
        <w:gridCol w:w="1500"/>
        <w:gridCol w:w="1500"/>
      </w:tblGrid>
      <w:tr w:rsidR="00377119" w:rsidRPr="00377119" w:rsidTr="00377119">
        <w:trPr>
          <w:trHeight w:val="720"/>
        </w:trPr>
        <w:tc>
          <w:tcPr>
            <w:tcW w:w="12000" w:type="dxa"/>
            <w:gridSpan w:val="8"/>
            <w:tcBorders>
              <w:top w:val="nil"/>
              <w:left w:val="nil"/>
              <w:bottom w:val="nil"/>
              <w:right w:val="nil"/>
            </w:tcBorders>
            <w:shd w:val="clear" w:color="000000" w:fill="FFFFFF"/>
            <w:hideMark/>
          </w:tcPr>
          <w:p w:rsidR="00377119" w:rsidRPr="00377119" w:rsidRDefault="00377119" w:rsidP="00377119">
            <w:pPr>
              <w:widowControl/>
              <w:jc w:val="center"/>
              <w:rPr>
                <w:rFonts w:ascii="Default" w:eastAsia="宋体" w:hAnsi="Default" w:cs="Arial"/>
                <w:b/>
                <w:bCs/>
                <w:kern w:val="0"/>
                <w:sz w:val="36"/>
                <w:szCs w:val="36"/>
              </w:rPr>
            </w:pPr>
            <w:r w:rsidRPr="00377119">
              <w:rPr>
                <w:rFonts w:ascii="Default" w:eastAsia="宋体" w:hAnsi="Default" w:cs="Arial"/>
                <w:b/>
                <w:bCs/>
                <w:kern w:val="0"/>
                <w:sz w:val="36"/>
                <w:szCs w:val="36"/>
              </w:rPr>
              <w:t>2021</w:t>
            </w:r>
            <w:r w:rsidRPr="00377119">
              <w:rPr>
                <w:rFonts w:ascii="Default" w:eastAsia="宋体" w:hAnsi="Default" w:cs="Arial"/>
                <w:b/>
                <w:bCs/>
                <w:kern w:val="0"/>
                <w:sz w:val="36"/>
                <w:szCs w:val="36"/>
              </w:rPr>
              <w:t>年部门支出总表</w:t>
            </w:r>
          </w:p>
        </w:tc>
      </w:tr>
      <w:tr w:rsidR="00377119" w:rsidRPr="00377119" w:rsidTr="00377119">
        <w:trPr>
          <w:trHeight w:val="345"/>
        </w:trPr>
        <w:tc>
          <w:tcPr>
            <w:tcW w:w="6000" w:type="dxa"/>
            <w:gridSpan w:val="4"/>
            <w:tcBorders>
              <w:top w:val="nil"/>
              <w:left w:val="nil"/>
              <w:bottom w:val="nil"/>
              <w:right w:val="nil"/>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预算单位：</w:t>
            </w:r>
            <w:r w:rsidRPr="00377119">
              <w:rPr>
                <w:rFonts w:ascii="Default" w:eastAsia="宋体" w:hAnsi="Default" w:cs="Arial"/>
                <w:kern w:val="0"/>
                <w:sz w:val="20"/>
                <w:szCs w:val="20"/>
              </w:rPr>
              <w:t>202022-</w:t>
            </w:r>
            <w:r w:rsidRPr="00377119">
              <w:rPr>
                <w:rFonts w:ascii="Default" w:eastAsia="宋体" w:hAnsi="Default" w:cs="Arial"/>
                <w:kern w:val="0"/>
                <w:sz w:val="20"/>
                <w:szCs w:val="20"/>
              </w:rPr>
              <w:t>重庆市铜梁区西河镇人民政府</w:t>
            </w:r>
          </w:p>
        </w:tc>
        <w:tc>
          <w:tcPr>
            <w:tcW w:w="1500" w:type="dxa"/>
            <w:tcBorders>
              <w:top w:val="nil"/>
              <w:left w:val="nil"/>
              <w:bottom w:val="nil"/>
              <w:right w:val="nil"/>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nil"/>
              <w:right w:val="nil"/>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nil"/>
              <w:right w:val="nil"/>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nil"/>
              <w:right w:val="nil"/>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单位：万元</w:t>
            </w:r>
          </w:p>
        </w:tc>
      </w:tr>
      <w:tr w:rsidR="00377119" w:rsidRPr="00377119" w:rsidTr="00377119">
        <w:trPr>
          <w:trHeight w:val="345"/>
        </w:trPr>
        <w:tc>
          <w:tcPr>
            <w:tcW w:w="1500" w:type="dxa"/>
            <w:tcBorders>
              <w:top w:val="single" w:sz="4" w:space="0" w:color="000000"/>
              <w:left w:val="single" w:sz="4" w:space="0" w:color="000000"/>
              <w:bottom w:val="nil"/>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功能科目编码</w:t>
            </w:r>
          </w:p>
        </w:tc>
        <w:tc>
          <w:tcPr>
            <w:tcW w:w="1500" w:type="dxa"/>
            <w:tcBorders>
              <w:top w:val="single" w:sz="4" w:space="0" w:color="000000"/>
              <w:left w:val="nil"/>
              <w:bottom w:val="nil"/>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功能科目名称</w:t>
            </w:r>
          </w:p>
        </w:tc>
        <w:tc>
          <w:tcPr>
            <w:tcW w:w="1500" w:type="dxa"/>
            <w:tcBorders>
              <w:top w:val="single" w:sz="4" w:space="0" w:color="000000"/>
              <w:left w:val="nil"/>
              <w:bottom w:val="nil"/>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合计</w:t>
            </w:r>
          </w:p>
        </w:tc>
        <w:tc>
          <w:tcPr>
            <w:tcW w:w="1500" w:type="dxa"/>
            <w:tcBorders>
              <w:top w:val="single" w:sz="4" w:space="0" w:color="000000"/>
              <w:left w:val="nil"/>
              <w:bottom w:val="nil"/>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基本支出</w:t>
            </w:r>
          </w:p>
        </w:tc>
        <w:tc>
          <w:tcPr>
            <w:tcW w:w="1500" w:type="dxa"/>
            <w:tcBorders>
              <w:top w:val="single" w:sz="4" w:space="0" w:color="000000"/>
              <w:left w:val="nil"/>
              <w:bottom w:val="nil"/>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项目支出</w:t>
            </w:r>
          </w:p>
        </w:tc>
        <w:tc>
          <w:tcPr>
            <w:tcW w:w="1500" w:type="dxa"/>
            <w:tcBorders>
              <w:top w:val="single" w:sz="4" w:space="0" w:color="000000"/>
              <w:left w:val="nil"/>
              <w:bottom w:val="nil"/>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上缴上级支出</w:t>
            </w:r>
          </w:p>
        </w:tc>
        <w:tc>
          <w:tcPr>
            <w:tcW w:w="1500" w:type="dxa"/>
            <w:tcBorders>
              <w:top w:val="single" w:sz="4" w:space="0" w:color="000000"/>
              <w:left w:val="nil"/>
              <w:bottom w:val="nil"/>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经营支出</w:t>
            </w:r>
          </w:p>
        </w:tc>
        <w:tc>
          <w:tcPr>
            <w:tcW w:w="1500" w:type="dxa"/>
            <w:tcBorders>
              <w:top w:val="single" w:sz="4" w:space="0" w:color="000000"/>
              <w:left w:val="nil"/>
              <w:bottom w:val="nil"/>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对下级单位补助支出</w:t>
            </w:r>
          </w:p>
        </w:tc>
      </w:tr>
      <w:tr w:rsidR="00377119" w:rsidRPr="00377119" w:rsidTr="00377119">
        <w:trPr>
          <w:trHeight w:val="300"/>
        </w:trPr>
        <w:tc>
          <w:tcPr>
            <w:tcW w:w="1500" w:type="dxa"/>
            <w:tcBorders>
              <w:top w:val="single" w:sz="4" w:space="0" w:color="auto"/>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single" w:sz="4" w:space="0" w:color="auto"/>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总计</w:t>
            </w:r>
            <w:r w:rsidRPr="00377119">
              <w:rPr>
                <w:rFonts w:ascii="Default" w:eastAsia="宋体" w:hAnsi="Default" w:cs="Arial"/>
                <w:kern w:val="0"/>
                <w:sz w:val="20"/>
                <w:szCs w:val="20"/>
              </w:rPr>
              <w:t>:</w:t>
            </w:r>
          </w:p>
        </w:tc>
        <w:tc>
          <w:tcPr>
            <w:tcW w:w="1500" w:type="dxa"/>
            <w:tcBorders>
              <w:top w:val="single" w:sz="4" w:space="0" w:color="auto"/>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2,228.31</w:t>
            </w:r>
          </w:p>
        </w:tc>
        <w:tc>
          <w:tcPr>
            <w:tcW w:w="1500" w:type="dxa"/>
            <w:tcBorders>
              <w:top w:val="single" w:sz="4" w:space="0" w:color="auto"/>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1,312.09</w:t>
            </w:r>
          </w:p>
        </w:tc>
        <w:tc>
          <w:tcPr>
            <w:tcW w:w="1500" w:type="dxa"/>
            <w:tcBorders>
              <w:top w:val="single" w:sz="4" w:space="0" w:color="auto"/>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916.22</w:t>
            </w:r>
          </w:p>
        </w:tc>
        <w:tc>
          <w:tcPr>
            <w:tcW w:w="1500" w:type="dxa"/>
            <w:tcBorders>
              <w:top w:val="single" w:sz="4" w:space="0" w:color="auto"/>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single" w:sz="4" w:space="0" w:color="auto"/>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single" w:sz="4" w:space="0" w:color="auto"/>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201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一般公共服务支出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820.84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487.30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333.54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20101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人大事务</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2010104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人大会议</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9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lastRenderedPageBreak/>
              <w:t xml:space="preserve">  20103</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政府办公厅（室）及相关机构事务</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805.84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487.30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318.54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2010301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行政运行</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699.28</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487.30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211.98</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2010302</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一般行政管理事务</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70.02</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70.02</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2010308</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信访事务</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18.14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18.14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9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2010399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其他政府办公厅（室）及相关机构事务支出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18.40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18.40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203</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国防支出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20306</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国防动员</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2030607</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民兵</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207</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文化旅游体育与传媒支出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20701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文化和旅游</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2070109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群众文化</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208</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社会保障和就业支出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209.05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209.05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lastRenderedPageBreak/>
              <w:t xml:space="preserve">  20801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人力资源和社会保障管理事务</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48.87</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48.87</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9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2080199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其他人力资源和社会保障管理事务支出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48.87</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48.87</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行政事业单位养老支出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149.53</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149.53</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9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2080505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机关事业单位基本养老保险缴费支出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63.65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63.65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9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2080506</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机关事业单位职业年金缴费支出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31.83</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31.83</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2080599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其他行政事业单位养老支出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54.05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54.05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20828</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退役军人管理事务</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10.65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10.65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2082850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事业运行</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10.65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10.65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210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卫生健康支出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57.09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57.09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21011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行政事业单位医疗</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57.09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57.09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lastRenderedPageBreak/>
              <w:t xml:space="preserve">      2101101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行政单位医疗</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15.26</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15.26</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2101102</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事业单位医疗</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18.56</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18.56</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2101103</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公务员医疗补助</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5.39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5.39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2101199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其他行政事业单位医疗支出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17.88</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17.88</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211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节能环保支出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176.04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176.04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21103</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污染防治</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37.00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37.00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2110302</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水体</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37.00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37.00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21104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自然生态保护</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139.04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139.04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2110402</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农村环境保护</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139.04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139.04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212</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城乡社区支出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86.00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86.00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21205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城乡社区环境卫生</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51.00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51.00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2120501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城乡社区环境卫生</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51.00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51.00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21299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其他城乡社区支出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35.00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35.00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2129999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其他城乡社区支出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35.00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35.00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lastRenderedPageBreak/>
              <w:t>213</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农林水支出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781.26</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483.67</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297.59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21301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农业农村</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483.67</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483.67</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2130104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事业运行</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483.67</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483.67</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21307</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农村综合改革</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297.59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297.59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9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2130705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对村民委员会和村党支部的补助</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293.59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293.59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2130799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其他农村综合改革支出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214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交通运输支出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21401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公路水路运输</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2140106</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公路养护</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221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住房保障支出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22102</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住房改革支出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2210201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住房公积金</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224</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灾害防治及应急管理支出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22401</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应急管理事务</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lastRenderedPageBreak/>
              <w:t xml:space="preserve">      2240199</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其他应急管理支出</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bl>
    <w:p w:rsidR="00377119" w:rsidRDefault="00377119"/>
    <w:tbl>
      <w:tblPr>
        <w:tblW w:w="10788" w:type="dxa"/>
        <w:tblInd w:w="93" w:type="dxa"/>
        <w:tblLook w:val="04A0"/>
      </w:tblPr>
      <w:tblGrid>
        <w:gridCol w:w="1500"/>
        <w:gridCol w:w="1500"/>
        <w:gridCol w:w="1500"/>
        <w:gridCol w:w="1500"/>
        <w:gridCol w:w="1500"/>
        <w:gridCol w:w="1500"/>
        <w:gridCol w:w="1788"/>
      </w:tblGrid>
      <w:tr w:rsidR="00377119" w:rsidRPr="00377119" w:rsidTr="00377119">
        <w:trPr>
          <w:trHeight w:val="675"/>
        </w:trPr>
        <w:tc>
          <w:tcPr>
            <w:tcW w:w="10788" w:type="dxa"/>
            <w:gridSpan w:val="7"/>
            <w:tcBorders>
              <w:top w:val="nil"/>
              <w:left w:val="nil"/>
              <w:bottom w:val="nil"/>
              <w:right w:val="nil"/>
            </w:tcBorders>
            <w:shd w:val="clear" w:color="000000" w:fill="FFFFFF"/>
            <w:hideMark/>
          </w:tcPr>
          <w:p w:rsidR="00377119" w:rsidRPr="00377119" w:rsidRDefault="00377119" w:rsidP="00377119">
            <w:pPr>
              <w:widowControl/>
              <w:jc w:val="center"/>
              <w:rPr>
                <w:rFonts w:ascii="Default" w:eastAsia="宋体" w:hAnsi="Default" w:cs="Arial"/>
                <w:b/>
                <w:bCs/>
                <w:kern w:val="0"/>
                <w:sz w:val="30"/>
                <w:szCs w:val="30"/>
              </w:rPr>
            </w:pPr>
            <w:r w:rsidRPr="00377119">
              <w:rPr>
                <w:rFonts w:ascii="Default" w:eastAsia="宋体" w:hAnsi="Default" w:cs="Arial"/>
                <w:b/>
                <w:bCs/>
                <w:kern w:val="0"/>
                <w:sz w:val="30"/>
                <w:szCs w:val="30"/>
              </w:rPr>
              <w:t>2021</w:t>
            </w:r>
            <w:r w:rsidRPr="00377119">
              <w:rPr>
                <w:rFonts w:ascii="Default" w:eastAsia="宋体" w:hAnsi="Default" w:cs="Arial"/>
                <w:b/>
                <w:bCs/>
                <w:kern w:val="0"/>
                <w:sz w:val="30"/>
                <w:szCs w:val="30"/>
              </w:rPr>
              <w:t>年财政拨款收支总表</w:t>
            </w:r>
          </w:p>
        </w:tc>
      </w:tr>
      <w:tr w:rsidR="00377119" w:rsidRPr="00377119" w:rsidTr="00377119">
        <w:trPr>
          <w:trHeight w:val="345"/>
        </w:trPr>
        <w:tc>
          <w:tcPr>
            <w:tcW w:w="7500" w:type="dxa"/>
            <w:gridSpan w:val="5"/>
            <w:tcBorders>
              <w:top w:val="nil"/>
              <w:left w:val="nil"/>
              <w:bottom w:val="nil"/>
              <w:right w:val="nil"/>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预算单位：</w:t>
            </w:r>
            <w:r w:rsidRPr="00377119">
              <w:rPr>
                <w:rFonts w:ascii="Default" w:eastAsia="宋体" w:hAnsi="Default" w:cs="Arial"/>
                <w:kern w:val="0"/>
                <w:sz w:val="20"/>
                <w:szCs w:val="20"/>
              </w:rPr>
              <w:t>202022-</w:t>
            </w:r>
            <w:r w:rsidRPr="00377119">
              <w:rPr>
                <w:rFonts w:ascii="Default" w:eastAsia="宋体" w:hAnsi="Default" w:cs="Arial"/>
                <w:kern w:val="0"/>
                <w:sz w:val="20"/>
                <w:szCs w:val="20"/>
              </w:rPr>
              <w:t>重庆市铜梁区西河镇人民政府</w:t>
            </w:r>
          </w:p>
        </w:tc>
        <w:tc>
          <w:tcPr>
            <w:tcW w:w="3288" w:type="dxa"/>
            <w:gridSpan w:val="2"/>
            <w:tcBorders>
              <w:top w:val="nil"/>
              <w:left w:val="nil"/>
              <w:bottom w:val="nil"/>
              <w:right w:val="nil"/>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单位：万元</w:t>
            </w:r>
          </w:p>
        </w:tc>
      </w:tr>
      <w:tr w:rsidR="00377119" w:rsidRPr="00377119" w:rsidTr="00377119">
        <w:trPr>
          <w:trHeight w:val="525"/>
        </w:trPr>
        <w:tc>
          <w:tcPr>
            <w:tcW w:w="1500" w:type="dxa"/>
            <w:tcBorders>
              <w:top w:val="single" w:sz="4" w:space="0" w:color="000000"/>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收入项目</w:t>
            </w:r>
          </w:p>
        </w:tc>
        <w:tc>
          <w:tcPr>
            <w:tcW w:w="1500" w:type="dxa"/>
            <w:tcBorders>
              <w:top w:val="single" w:sz="4" w:space="0" w:color="000000"/>
              <w:left w:val="nil"/>
              <w:bottom w:val="single" w:sz="4" w:space="0" w:color="000000"/>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预算数</w:t>
            </w:r>
          </w:p>
        </w:tc>
        <w:tc>
          <w:tcPr>
            <w:tcW w:w="1500" w:type="dxa"/>
            <w:tcBorders>
              <w:top w:val="single" w:sz="4" w:space="0" w:color="000000"/>
              <w:left w:val="nil"/>
              <w:bottom w:val="single" w:sz="4" w:space="0" w:color="000000"/>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支出项目</w:t>
            </w:r>
          </w:p>
        </w:tc>
        <w:tc>
          <w:tcPr>
            <w:tcW w:w="1500" w:type="dxa"/>
            <w:tcBorders>
              <w:top w:val="single" w:sz="4" w:space="0" w:color="000000"/>
              <w:left w:val="nil"/>
              <w:bottom w:val="single" w:sz="4" w:space="0" w:color="000000"/>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合计</w:t>
            </w:r>
          </w:p>
        </w:tc>
        <w:tc>
          <w:tcPr>
            <w:tcW w:w="1500" w:type="dxa"/>
            <w:tcBorders>
              <w:top w:val="single" w:sz="4" w:space="0" w:color="000000"/>
              <w:left w:val="nil"/>
              <w:bottom w:val="single" w:sz="4" w:space="0" w:color="000000"/>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一般公共预算财政拨款</w:t>
            </w:r>
          </w:p>
        </w:tc>
        <w:tc>
          <w:tcPr>
            <w:tcW w:w="1500" w:type="dxa"/>
            <w:tcBorders>
              <w:top w:val="single" w:sz="4" w:space="0" w:color="000000"/>
              <w:left w:val="nil"/>
              <w:bottom w:val="single" w:sz="4" w:space="0" w:color="000000"/>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政府性基金预算财政拨款</w:t>
            </w:r>
          </w:p>
        </w:tc>
        <w:tc>
          <w:tcPr>
            <w:tcW w:w="1788" w:type="dxa"/>
            <w:tcBorders>
              <w:top w:val="single" w:sz="4" w:space="0" w:color="000000"/>
              <w:left w:val="nil"/>
              <w:bottom w:val="single" w:sz="4" w:space="0" w:color="000000"/>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国有资本经营预算财政拨款</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一、本年收入</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2,228.30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一、本年支出</w:t>
            </w: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2,228.30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2,228.30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一般公共预算拨款</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2,228.30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一般公共服务支出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820.84</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820.84</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政府性基金预算拨款</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外交支出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国有资本经营预算拨款</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国防支出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公共安全支出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二、上年结转</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教育支出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一般公共预算拨款</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科学技术支出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政府性基金预算拨款</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文化旅游体育与传媒支出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国有资本经营预算拨款</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社会保障和就业支出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209.05</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209.05</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社会保险基金支出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lastRenderedPageBreak/>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卫生健康支出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57.08</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57.08</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节能环保支出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176.04</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176.04</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城乡社区支出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86.00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86.00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农林水支出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781.26</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781.26</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交通运输支出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资源勘探工业信息等支出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商业服务业等支出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金融支出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援助其他地区支出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自然资源海洋气象等支出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住房保障支出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粮油物资储备支出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国有资本经营预算支出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灾害防治及应急管理支出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预备费</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其他支出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转移性支出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债务还本支出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债务付息支出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lastRenderedPageBreak/>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债务发行费用支出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抗疫特别国债安排的支出</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 xml:space="preserve">　</w:t>
            </w:r>
          </w:p>
        </w:tc>
      </w:tr>
      <w:tr w:rsidR="00377119" w:rsidRPr="00377119" w:rsidTr="00377119">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收入总计</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2,228.30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支出总计</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2,228.30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2,228.30</w:t>
            </w:r>
          </w:p>
        </w:tc>
        <w:tc>
          <w:tcPr>
            <w:tcW w:w="1500"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788"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bl>
    <w:p w:rsidR="00377119" w:rsidRDefault="00377119"/>
    <w:tbl>
      <w:tblPr>
        <w:tblW w:w="11840" w:type="dxa"/>
        <w:tblInd w:w="93" w:type="dxa"/>
        <w:tblLook w:val="04A0"/>
      </w:tblPr>
      <w:tblGrid>
        <w:gridCol w:w="1640"/>
        <w:gridCol w:w="200"/>
        <w:gridCol w:w="2620"/>
        <w:gridCol w:w="780"/>
        <w:gridCol w:w="1680"/>
        <w:gridCol w:w="160"/>
        <w:gridCol w:w="1840"/>
        <w:gridCol w:w="460"/>
        <w:gridCol w:w="1380"/>
        <w:gridCol w:w="1080"/>
      </w:tblGrid>
      <w:tr w:rsidR="00377119" w:rsidRPr="00377119" w:rsidTr="00377119">
        <w:trPr>
          <w:gridAfter w:val="1"/>
          <w:wAfter w:w="1080" w:type="dxa"/>
          <w:trHeight w:val="615"/>
        </w:trPr>
        <w:tc>
          <w:tcPr>
            <w:tcW w:w="10760" w:type="dxa"/>
            <w:gridSpan w:val="9"/>
            <w:tcBorders>
              <w:top w:val="nil"/>
              <w:left w:val="nil"/>
              <w:bottom w:val="nil"/>
              <w:right w:val="nil"/>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30"/>
                <w:szCs w:val="30"/>
              </w:rPr>
            </w:pPr>
            <w:r w:rsidRPr="00377119">
              <w:rPr>
                <w:rFonts w:ascii="Default" w:eastAsia="宋体" w:hAnsi="Default" w:cs="Arial"/>
                <w:b/>
                <w:bCs/>
                <w:kern w:val="0"/>
                <w:sz w:val="30"/>
                <w:szCs w:val="30"/>
              </w:rPr>
              <w:t>一般公共预算财政拨款支出预算表</w:t>
            </w:r>
          </w:p>
        </w:tc>
      </w:tr>
      <w:tr w:rsidR="00377119" w:rsidRPr="00377119" w:rsidTr="00377119">
        <w:trPr>
          <w:gridAfter w:val="1"/>
          <w:wAfter w:w="1080" w:type="dxa"/>
          <w:trHeight w:val="345"/>
        </w:trPr>
        <w:tc>
          <w:tcPr>
            <w:tcW w:w="1840" w:type="dxa"/>
            <w:gridSpan w:val="2"/>
            <w:tcBorders>
              <w:top w:val="nil"/>
              <w:left w:val="nil"/>
              <w:bottom w:val="nil"/>
              <w:right w:val="nil"/>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3400" w:type="dxa"/>
            <w:gridSpan w:val="2"/>
            <w:tcBorders>
              <w:top w:val="nil"/>
              <w:left w:val="nil"/>
              <w:bottom w:val="nil"/>
              <w:right w:val="nil"/>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840" w:type="dxa"/>
            <w:gridSpan w:val="2"/>
            <w:tcBorders>
              <w:top w:val="nil"/>
              <w:left w:val="nil"/>
              <w:bottom w:val="nil"/>
              <w:right w:val="nil"/>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840" w:type="dxa"/>
            <w:tcBorders>
              <w:top w:val="nil"/>
              <w:left w:val="nil"/>
              <w:bottom w:val="nil"/>
              <w:right w:val="nil"/>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1840" w:type="dxa"/>
            <w:gridSpan w:val="2"/>
            <w:tcBorders>
              <w:top w:val="nil"/>
              <w:left w:val="nil"/>
              <w:bottom w:val="nil"/>
              <w:right w:val="nil"/>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单位：万元</w:t>
            </w:r>
            <w:r w:rsidRPr="00377119">
              <w:rPr>
                <w:rFonts w:ascii="Default" w:eastAsia="宋体" w:hAnsi="Default" w:cs="Arial"/>
                <w:kern w:val="0"/>
                <w:sz w:val="20"/>
                <w:szCs w:val="20"/>
              </w:rPr>
              <w:t xml:space="preserve"> </w:t>
            </w:r>
          </w:p>
        </w:tc>
      </w:tr>
      <w:tr w:rsidR="00377119" w:rsidRPr="00377119" w:rsidTr="00377119">
        <w:trPr>
          <w:gridAfter w:val="1"/>
          <w:wAfter w:w="1080" w:type="dxa"/>
          <w:trHeight w:val="345"/>
        </w:trPr>
        <w:tc>
          <w:tcPr>
            <w:tcW w:w="52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功能分类科目</w:t>
            </w:r>
          </w:p>
        </w:tc>
        <w:tc>
          <w:tcPr>
            <w:tcW w:w="5520" w:type="dxa"/>
            <w:gridSpan w:val="5"/>
            <w:tcBorders>
              <w:top w:val="single" w:sz="4" w:space="0" w:color="auto"/>
              <w:left w:val="nil"/>
              <w:bottom w:val="single" w:sz="4" w:space="0" w:color="auto"/>
              <w:right w:val="single" w:sz="4" w:space="0" w:color="auto"/>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2021</w:t>
            </w:r>
            <w:r w:rsidRPr="00377119">
              <w:rPr>
                <w:rFonts w:ascii="Default" w:eastAsia="宋体" w:hAnsi="Default" w:cs="Arial"/>
                <w:b/>
                <w:bCs/>
                <w:kern w:val="0"/>
                <w:sz w:val="22"/>
              </w:rPr>
              <w:t>年预算数</w:t>
            </w:r>
          </w:p>
        </w:tc>
      </w:tr>
      <w:tr w:rsidR="00377119" w:rsidRPr="00377119" w:rsidTr="00377119">
        <w:trPr>
          <w:gridAfter w:val="1"/>
          <w:wAfter w:w="1080" w:type="dxa"/>
          <w:trHeight w:val="345"/>
        </w:trPr>
        <w:tc>
          <w:tcPr>
            <w:tcW w:w="1840" w:type="dxa"/>
            <w:gridSpan w:val="2"/>
            <w:tcBorders>
              <w:top w:val="nil"/>
              <w:left w:val="single" w:sz="4" w:space="0" w:color="auto"/>
              <w:bottom w:val="single" w:sz="4" w:space="0" w:color="auto"/>
              <w:right w:val="single" w:sz="4" w:space="0" w:color="auto"/>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科目编码</w:t>
            </w:r>
          </w:p>
        </w:tc>
        <w:tc>
          <w:tcPr>
            <w:tcW w:w="3400" w:type="dxa"/>
            <w:gridSpan w:val="2"/>
            <w:tcBorders>
              <w:top w:val="nil"/>
              <w:left w:val="nil"/>
              <w:bottom w:val="single" w:sz="4" w:space="0" w:color="auto"/>
              <w:right w:val="single" w:sz="4" w:space="0" w:color="auto"/>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科目名称</w:t>
            </w:r>
          </w:p>
        </w:tc>
        <w:tc>
          <w:tcPr>
            <w:tcW w:w="1840" w:type="dxa"/>
            <w:gridSpan w:val="2"/>
            <w:tcBorders>
              <w:top w:val="nil"/>
              <w:left w:val="nil"/>
              <w:bottom w:val="single" w:sz="4" w:space="0" w:color="auto"/>
              <w:right w:val="single" w:sz="4" w:space="0" w:color="auto"/>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小计</w:t>
            </w:r>
          </w:p>
        </w:tc>
        <w:tc>
          <w:tcPr>
            <w:tcW w:w="1840" w:type="dxa"/>
            <w:tcBorders>
              <w:top w:val="nil"/>
              <w:left w:val="nil"/>
              <w:bottom w:val="single" w:sz="4" w:space="0" w:color="auto"/>
              <w:right w:val="single" w:sz="4" w:space="0" w:color="auto"/>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基本支出</w:t>
            </w:r>
          </w:p>
        </w:tc>
        <w:tc>
          <w:tcPr>
            <w:tcW w:w="1840" w:type="dxa"/>
            <w:gridSpan w:val="2"/>
            <w:tcBorders>
              <w:top w:val="nil"/>
              <w:left w:val="nil"/>
              <w:bottom w:val="single" w:sz="4" w:space="0" w:color="auto"/>
              <w:right w:val="single" w:sz="4" w:space="0" w:color="auto"/>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项目支出</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总计</w:t>
            </w:r>
            <w:r w:rsidRPr="00377119">
              <w:rPr>
                <w:rFonts w:ascii="Default" w:eastAsia="宋体" w:hAnsi="Default" w:cs="Arial"/>
                <w:kern w:val="0"/>
                <w:sz w:val="20"/>
                <w:szCs w:val="20"/>
              </w:rPr>
              <w:t>:</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2,228.31</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1,312.09</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916.22</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201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一般公共服务支出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820.84</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487.30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333.54</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20101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人大事务</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2010104</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人大会议</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20103</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政府办公厅（室）及相关机构事务</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805.84</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487.30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318.54</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2010301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行政运行</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699.28</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487.30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211.98</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2010302</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一般行政管理事务</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70.02</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70.02</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2010308</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信访事务</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18.14</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18.14</w:t>
            </w:r>
          </w:p>
        </w:tc>
      </w:tr>
      <w:tr w:rsidR="00377119" w:rsidRPr="00377119" w:rsidTr="00377119">
        <w:trPr>
          <w:gridAfter w:val="1"/>
          <w:wAfter w:w="1080" w:type="dxa"/>
          <w:trHeight w:val="6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2010399</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其他政府办公厅（室）及相关机构事务支出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18.40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18.40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203</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国防支出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20306</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国防动员</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lastRenderedPageBreak/>
              <w:t xml:space="preserve">      2030607</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民兵</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207</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文化旅游体育与传媒支出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20701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文化和旅游</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2070109</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群众文化</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27.24</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208</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社会保障和就业支出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209.05</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209.05</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20801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人力资源和社会保障管理事务</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48.87</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48.87</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6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2080199</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其他人力资源和社会保障管理事务支出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48.87</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48.87</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20805</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行政事业单位养老支出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149.53</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149.53</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6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2080505</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机关事业单位基本养老保险缴费支出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63.65</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63.65</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2080506</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机关事业单位职业年金缴费支出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31.83</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31.83</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2080599</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其他行政事业单位养老支出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54.05</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54.05</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20828</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退役军人管理事务</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10.65</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10.65</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2082850</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事业运行</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10.65</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10.65</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210</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卫生健康支出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57.09</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57.09</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21011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行政事业单位医疗</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57.09</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57.09</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2101101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行政单位医疗</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15.26</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15.26</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2101102</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事业单位医疗</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18.56</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18.56</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2101103</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公务员医疗补助</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5.39</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5.39</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2101199</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其他行政事业单位医疗支出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17.88</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17.88</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211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节能环保支出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176.04</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176.04</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lastRenderedPageBreak/>
              <w:t xml:space="preserve">  21103</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污染防治</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37.00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37.00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2110302</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水体</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37.00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37.00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21104</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自然生态保护</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139.04</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139.04</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2110402</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农村环境保护</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139.04</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139.04</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212</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城乡社区支出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86.00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86.00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21205</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城乡社区环境卫生</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51.00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51.00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2120501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城乡社区环境卫生</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51.00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51.00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21299</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其他城乡社区支出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35.00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35.00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2129999</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其他城乡社区支出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35.00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35.00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213</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农林水支出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781.26</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483.67</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297.59</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21301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农业农村</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483.67</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483.67</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2130104</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事业运行</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483.67</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483.67</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21307</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农村综合改革</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297.59</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297.59</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2130705</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对村民委员会和村党支部的补助</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293.59</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293.59</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2130799</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其他农村综合改革支出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214</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交通运输支出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21401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公路水路运输</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2140106</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公路养护</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10.05</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221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住房保障支出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22102</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住房改革支出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2210201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住房公积金</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224</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灾害防治及应急管理支出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22401</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应急管理事务</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r>
      <w:tr w:rsidR="00377119" w:rsidRPr="00377119" w:rsidTr="00377119">
        <w:trPr>
          <w:gridAfter w:val="1"/>
          <w:wAfter w:w="1080" w:type="dxa"/>
          <w:trHeight w:val="300"/>
        </w:trPr>
        <w:tc>
          <w:tcPr>
            <w:tcW w:w="1840" w:type="dxa"/>
            <w:gridSpan w:val="2"/>
            <w:tcBorders>
              <w:top w:val="nil"/>
              <w:left w:val="single" w:sz="4" w:space="0" w:color="auto"/>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2240199</w:t>
            </w:r>
          </w:p>
        </w:tc>
        <w:tc>
          <w:tcPr>
            <w:tcW w:w="340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其他应急管理支出</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c>
          <w:tcPr>
            <w:tcW w:w="1840" w:type="dxa"/>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840" w:type="dxa"/>
            <w:gridSpan w:val="2"/>
            <w:tcBorders>
              <w:top w:val="nil"/>
              <w:left w:val="nil"/>
              <w:bottom w:val="single" w:sz="4" w:space="0" w:color="auto"/>
              <w:right w:val="single" w:sz="4" w:space="0" w:color="auto"/>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10.00</w:t>
            </w:r>
          </w:p>
        </w:tc>
      </w:tr>
      <w:tr w:rsidR="00377119" w:rsidRPr="00377119" w:rsidTr="00377119">
        <w:trPr>
          <w:trHeight w:val="690"/>
        </w:trPr>
        <w:tc>
          <w:tcPr>
            <w:tcW w:w="11840" w:type="dxa"/>
            <w:gridSpan w:val="10"/>
            <w:tcBorders>
              <w:top w:val="nil"/>
              <w:left w:val="nil"/>
              <w:bottom w:val="nil"/>
              <w:right w:val="nil"/>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36"/>
                <w:szCs w:val="36"/>
              </w:rPr>
            </w:pPr>
            <w:r w:rsidRPr="00377119">
              <w:rPr>
                <w:rFonts w:ascii="Default" w:eastAsia="宋体" w:hAnsi="Default" w:cs="Arial"/>
                <w:b/>
                <w:bCs/>
                <w:kern w:val="0"/>
                <w:sz w:val="36"/>
                <w:szCs w:val="36"/>
              </w:rPr>
              <w:lastRenderedPageBreak/>
              <w:t>一般公共预算财政拨款基本支出预算表</w:t>
            </w:r>
          </w:p>
        </w:tc>
      </w:tr>
      <w:tr w:rsidR="00377119" w:rsidRPr="00377119" w:rsidTr="00377119">
        <w:trPr>
          <w:trHeight w:val="345"/>
        </w:trPr>
        <w:tc>
          <w:tcPr>
            <w:tcW w:w="1640" w:type="dxa"/>
            <w:tcBorders>
              <w:top w:val="nil"/>
              <w:left w:val="nil"/>
              <w:bottom w:val="nil"/>
              <w:right w:val="nil"/>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2820" w:type="dxa"/>
            <w:gridSpan w:val="2"/>
            <w:tcBorders>
              <w:top w:val="nil"/>
              <w:left w:val="nil"/>
              <w:bottom w:val="nil"/>
              <w:right w:val="nil"/>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2460" w:type="dxa"/>
            <w:gridSpan w:val="2"/>
            <w:tcBorders>
              <w:top w:val="nil"/>
              <w:left w:val="nil"/>
              <w:bottom w:val="nil"/>
              <w:right w:val="nil"/>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2460" w:type="dxa"/>
            <w:gridSpan w:val="3"/>
            <w:tcBorders>
              <w:top w:val="nil"/>
              <w:left w:val="nil"/>
              <w:bottom w:val="nil"/>
              <w:right w:val="nil"/>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2460" w:type="dxa"/>
            <w:gridSpan w:val="2"/>
            <w:tcBorders>
              <w:top w:val="nil"/>
              <w:left w:val="nil"/>
              <w:bottom w:val="nil"/>
              <w:right w:val="nil"/>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单位：万元</w:t>
            </w:r>
            <w:r w:rsidRPr="00377119">
              <w:rPr>
                <w:rFonts w:ascii="Default" w:eastAsia="宋体" w:hAnsi="Default" w:cs="Arial"/>
                <w:kern w:val="0"/>
                <w:sz w:val="20"/>
                <w:szCs w:val="20"/>
              </w:rPr>
              <w:t xml:space="preserve">  </w:t>
            </w:r>
          </w:p>
        </w:tc>
      </w:tr>
      <w:tr w:rsidR="00377119" w:rsidRPr="00377119" w:rsidTr="00377119">
        <w:trPr>
          <w:trHeight w:val="345"/>
        </w:trPr>
        <w:tc>
          <w:tcPr>
            <w:tcW w:w="446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经济分类科目</w:t>
            </w:r>
          </w:p>
        </w:tc>
        <w:tc>
          <w:tcPr>
            <w:tcW w:w="7380" w:type="dxa"/>
            <w:gridSpan w:val="7"/>
            <w:tcBorders>
              <w:top w:val="single" w:sz="4" w:space="0" w:color="000000"/>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2021</w:t>
            </w:r>
            <w:r w:rsidRPr="00377119">
              <w:rPr>
                <w:rFonts w:ascii="Default" w:eastAsia="宋体" w:hAnsi="Default" w:cs="Arial"/>
                <w:b/>
                <w:bCs/>
                <w:kern w:val="0"/>
                <w:sz w:val="22"/>
              </w:rPr>
              <w:t>年基本支出</w:t>
            </w:r>
          </w:p>
        </w:tc>
      </w:tr>
      <w:tr w:rsidR="00377119" w:rsidRPr="00377119" w:rsidTr="00377119">
        <w:trPr>
          <w:trHeight w:val="345"/>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经济科目编码</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经济科目名称</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基本支出合计</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人员经费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2"/>
              </w:rPr>
            </w:pPr>
            <w:r w:rsidRPr="00377119">
              <w:rPr>
                <w:rFonts w:ascii="Default" w:eastAsia="宋体" w:hAnsi="Default" w:cs="Arial"/>
                <w:b/>
                <w:bCs/>
                <w:kern w:val="0"/>
                <w:sz w:val="22"/>
              </w:rPr>
              <w:t>公用经费</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总计</w:t>
            </w:r>
            <w:r w:rsidRPr="00377119">
              <w:rPr>
                <w:rFonts w:ascii="Default" w:eastAsia="宋体" w:hAnsi="Default" w:cs="Arial"/>
                <w:kern w:val="0"/>
                <w:sz w:val="20"/>
                <w:szCs w:val="20"/>
              </w:rPr>
              <w:t>:</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1,312.11</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1,023.07</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289.04</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301</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工资福利支出</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969.01</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942.81</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26.20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30101</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基本工资</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192.86</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192.86</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30102</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津贴补贴</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102.38</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102.38</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30103</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奖金</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76.02</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76.02</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30107</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绩效工资</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284.96</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284.96</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6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30108</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机关事业单位基本养老保险缴费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63.65</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63.65</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30109</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职业年金缴费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31.83</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31.83</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30110</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职工基本医疗保险缴费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33.82</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33.82</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30111</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公务员医疗补助缴费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11.94</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11.94</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30112</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其他社会保障缴费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13.62</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13.62</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30113</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住房公积金</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47.74</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30114</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医疗费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8.16</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8.16</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30199</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其他工资福利支出</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102.03</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75.83</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26.20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302</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商品和服务支出</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256.94</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27.36</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229.58</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30201</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办公费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50.00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50.00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30202</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印刷费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10.50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10.50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30204</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手续费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0.90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0.90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30205</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水费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7.00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lastRenderedPageBreak/>
              <w:t xml:space="preserve">  30206</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电费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15.10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15.10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30207</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邮电费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12.03</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6.55</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5.48</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30211</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差旅费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42.00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42.00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30213</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维修（护）费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8.00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8.00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30215</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会议费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2.00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30216</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培训费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10.98</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10.98</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30217</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公务接待费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7.50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7.50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30226</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劳务费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5.00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30227</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委托业务费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7.00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30228</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工会经费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21.73</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21.73</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30229</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福利费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11.94</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11.94</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30231</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公务用车运行维护费</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10.80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10.80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30239</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其他交通费用</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23.81</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20.81</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3.00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30299</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其他商品和服务支出</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10.65</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10.65</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303</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对个人和家庭的补助</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79.66</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52.90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26.76</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30305</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生活补助</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75.26</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48.50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26.76</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30399</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其他对个人和家庭的补助</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4.40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4.40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310</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资本性支出</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6.50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6.50</w:t>
            </w:r>
          </w:p>
        </w:tc>
      </w:tr>
      <w:tr w:rsidR="00377119" w:rsidRPr="00377119" w:rsidTr="00377119">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31002</w:t>
            </w:r>
          </w:p>
        </w:tc>
        <w:tc>
          <w:tcPr>
            <w:tcW w:w="282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r w:rsidRPr="00377119">
              <w:rPr>
                <w:rFonts w:ascii="Default" w:eastAsia="宋体" w:hAnsi="Default" w:cs="Arial"/>
                <w:kern w:val="0"/>
                <w:sz w:val="20"/>
                <w:szCs w:val="20"/>
              </w:rPr>
              <w:t>办公设备购置</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6.50</w:t>
            </w:r>
          </w:p>
        </w:tc>
        <w:tc>
          <w:tcPr>
            <w:tcW w:w="2460"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460" w:type="dxa"/>
            <w:gridSpan w:val="2"/>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6.50</w:t>
            </w:r>
          </w:p>
        </w:tc>
      </w:tr>
    </w:tbl>
    <w:p w:rsidR="00377119" w:rsidRDefault="00377119"/>
    <w:p w:rsidR="00377119" w:rsidRDefault="00377119"/>
    <w:p w:rsidR="00377119" w:rsidRDefault="00377119"/>
    <w:p w:rsidR="00363BD1" w:rsidRDefault="00363BD1"/>
    <w:p w:rsidR="00377119" w:rsidRDefault="00377119"/>
    <w:p w:rsidR="00377119" w:rsidRDefault="00377119"/>
    <w:tbl>
      <w:tblPr>
        <w:tblW w:w="11922" w:type="dxa"/>
        <w:tblInd w:w="93" w:type="dxa"/>
        <w:tblLook w:val="04A0"/>
      </w:tblPr>
      <w:tblGrid>
        <w:gridCol w:w="2709"/>
        <w:gridCol w:w="2551"/>
        <w:gridCol w:w="1276"/>
        <w:gridCol w:w="1843"/>
        <w:gridCol w:w="2126"/>
        <w:gridCol w:w="415"/>
        <w:gridCol w:w="1002"/>
      </w:tblGrid>
      <w:tr w:rsidR="00377119" w:rsidRPr="00377119" w:rsidTr="00377119">
        <w:trPr>
          <w:trHeight w:val="615"/>
        </w:trPr>
        <w:tc>
          <w:tcPr>
            <w:tcW w:w="11922" w:type="dxa"/>
            <w:gridSpan w:val="7"/>
            <w:tcBorders>
              <w:top w:val="nil"/>
              <w:left w:val="nil"/>
              <w:bottom w:val="nil"/>
              <w:right w:val="nil"/>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8"/>
                <w:szCs w:val="28"/>
              </w:rPr>
            </w:pPr>
            <w:r w:rsidRPr="00377119">
              <w:rPr>
                <w:rFonts w:ascii="Default" w:eastAsia="宋体" w:hAnsi="Default" w:cs="Arial"/>
                <w:b/>
                <w:bCs/>
                <w:kern w:val="0"/>
                <w:sz w:val="28"/>
                <w:szCs w:val="28"/>
              </w:rPr>
              <w:lastRenderedPageBreak/>
              <w:t>一般公共预算</w:t>
            </w:r>
            <w:r w:rsidRPr="00377119">
              <w:rPr>
                <w:rFonts w:ascii="Default" w:eastAsia="宋体" w:hAnsi="Default" w:cs="Arial"/>
                <w:b/>
                <w:bCs/>
                <w:kern w:val="0"/>
                <w:sz w:val="28"/>
                <w:szCs w:val="28"/>
              </w:rPr>
              <w:t>“</w:t>
            </w:r>
            <w:r w:rsidRPr="00377119">
              <w:rPr>
                <w:rFonts w:ascii="Default" w:eastAsia="宋体" w:hAnsi="Default" w:cs="Arial"/>
                <w:b/>
                <w:bCs/>
                <w:kern w:val="0"/>
                <w:sz w:val="28"/>
                <w:szCs w:val="28"/>
              </w:rPr>
              <w:t>三公</w:t>
            </w:r>
            <w:r w:rsidRPr="00377119">
              <w:rPr>
                <w:rFonts w:ascii="Default" w:eastAsia="宋体" w:hAnsi="Default" w:cs="Arial"/>
                <w:b/>
                <w:bCs/>
                <w:kern w:val="0"/>
                <w:sz w:val="28"/>
                <w:szCs w:val="28"/>
              </w:rPr>
              <w:t>”</w:t>
            </w:r>
            <w:r w:rsidRPr="00377119">
              <w:rPr>
                <w:rFonts w:ascii="Default" w:eastAsia="宋体" w:hAnsi="Default" w:cs="Arial"/>
                <w:b/>
                <w:bCs/>
                <w:kern w:val="0"/>
                <w:sz w:val="28"/>
                <w:szCs w:val="28"/>
              </w:rPr>
              <w:t>经费支出表</w:t>
            </w:r>
          </w:p>
        </w:tc>
      </w:tr>
      <w:tr w:rsidR="00377119" w:rsidRPr="00377119" w:rsidTr="00377119">
        <w:trPr>
          <w:trHeight w:val="420"/>
        </w:trPr>
        <w:tc>
          <w:tcPr>
            <w:tcW w:w="10920" w:type="dxa"/>
            <w:gridSpan w:val="6"/>
            <w:tcBorders>
              <w:top w:val="nil"/>
              <w:left w:val="nil"/>
              <w:bottom w:val="nil"/>
              <w:right w:val="nil"/>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预算单位：</w:t>
            </w:r>
            <w:r w:rsidRPr="00377119">
              <w:rPr>
                <w:rFonts w:ascii="Default" w:eastAsia="宋体" w:hAnsi="Default" w:cs="Arial"/>
                <w:kern w:val="0"/>
                <w:sz w:val="20"/>
                <w:szCs w:val="20"/>
              </w:rPr>
              <w:t>202022-</w:t>
            </w:r>
            <w:r w:rsidRPr="00377119">
              <w:rPr>
                <w:rFonts w:ascii="Default" w:eastAsia="宋体" w:hAnsi="Default" w:cs="Arial"/>
                <w:kern w:val="0"/>
                <w:sz w:val="20"/>
                <w:szCs w:val="20"/>
              </w:rPr>
              <w:t>重庆市铜梁区西河镇人民政府</w:t>
            </w:r>
          </w:p>
        </w:tc>
        <w:tc>
          <w:tcPr>
            <w:tcW w:w="1002" w:type="dxa"/>
            <w:tcBorders>
              <w:top w:val="nil"/>
              <w:left w:val="nil"/>
              <w:bottom w:val="nil"/>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单位：万元</w:t>
            </w:r>
            <w:r w:rsidRPr="00377119">
              <w:rPr>
                <w:rFonts w:ascii="Default" w:eastAsia="宋体" w:hAnsi="Default" w:cs="Arial"/>
                <w:kern w:val="0"/>
                <w:sz w:val="20"/>
                <w:szCs w:val="20"/>
              </w:rPr>
              <w:t xml:space="preserve">  </w:t>
            </w:r>
          </w:p>
        </w:tc>
      </w:tr>
      <w:tr w:rsidR="00377119" w:rsidRPr="00377119" w:rsidTr="00377119">
        <w:trPr>
          <w:trHeight w:val="420"/>
        </w:trPr>
        <w:tc>
          <w:tcPr>
            <w:tcW w:w="11922"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2021</w:t>
            </w:r>
            <w:r w:rsidRPr="00377119">
              <w:rPr>
                <w:rFonts w:ascii="Default" w:eastAsia="宋体" w:hAnsi="Default" w:cs="Arial"/>
                <w:kern w:val="0"/>
                <w:sz w:val="20"/>
                <w:szCs w:val="20"/>
              </w:rPr>
              <w:t>年预算数</w:t>
            </w:r>
          </w:p>
        </w:tc>
      </w:tr>
      <w:tr w:rsidR="00377119" w:rsidRPr="00377119" w:rsidTr="00377119">
        <w:trPr>
          <w:trHeight w:val="420"/>
        </w:trPr>
        <w:tc>
          <w:tcPr>
            <w:tcW w:w="2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合计</w:t>
            </w:r>
          </w:p>
        </w:tc>
        <w:tc>
          <w:tcPr>
            <w:tcW w:w="2551" w:type="dxa"/>
            <w:vMerge w:val="restart"/>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因公出国（境）费</w:t>
            </w:r>
          </w:p>
        </w:tc>
        <w:tc>
          <w:tcPr>
            <w:tcW w:w="5245" w:type="dxa"/>
            <w:gridSpan w:val="3"/>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公务用车购置及运行费</w:t>
            </w:r>
          </w:p>
        </w:tc>
        <w:tc>
          <w:tcPr>
            <w:tcW w:w="1417" w:type="dxa"/>
            <w:gridSpan w:val="2"/>
            <w:vMerge w:val="restart"/>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公务接待费</w:t>
            </w:r>
          </w:p>
        </w:tc>
      </w:tr>
      <w:tr w:rsidR="00377119" w:rsidRPr="00377119" w:rsidTr="00377119">
        <w:trPr>
          <w:trHeight w:val="345"/>
        </w:trPr>
        <w:tc>
          <w:tcPr>
            <w:tcW w:w="2709" w:type="dxa"/>
            <w:vMerge/>
            <w:tcBorders>
              <w:top w:val="nil"/>
              <w:left w:val="single" w:sz="4" w:space="0" w:color="000000"/>
              <w:bottom w:val="single" w:sz="4" w:space="0" w:color="000000"/>
              <w:right w:val="single" w:sz="4" w:space="0" w:color="000000"/>
            </w:tcBorders>
            <w:vAlign w:val="center"/>
            <w:hideMark/>
          </w:tcPr>
          <w:p w:rsidR="00377119" w:rsidRPr="00377119" w:rsidRDefault="00377119" w:rsidP="00377119">
            <w:pPr>
              <w:widowControl/>
              <w:jc w:val="left"/>
              <w:rPr>
                <w:rFonts w:ascii="Default" w:eastAsia="宋体" w:hAnsi="Default" w:cs="Arial"/>
                <w:kern w:val="0"/>
                <w:sz w:val="20"/>
                <w:szCs w:val="20"/>
              </w:rPr>
            </w:pPr>
          </w:p>
        </w:tc>
        <w:tc>
          <w:tcPr>
            <w:tcW w:w="2551" w:type="dxa"/>
            <w:vMerge/>
            <w:tcBorders>
              <w:top w:val="nil"/>
              <w:left w:val="nil"/>
              <w:bottom w:val="single" w:sz="4" w:space="0" w:color="000000"/>
              <w:right w:val="single" w:sz="4" w:space="0" w:color="000000"/>
            </w:tcBorders>
            <w:vAlign w:val="center"/>
            <w:hideMark/>
          </w:tcPr>
          <w:p w:rsidR="00377119" w:rsidRPr="00377119" w:rsidRDefault="00377119" w:rsidP="00377119">
            <w:pPr>
              <w:widowControl/>
              <w:jc w:val="left"/>
              <w:rPr>
                <w:rFonts w:ascii="Default" w:eastAsia="宋体" w:hAnsi="Default" w:cs="Arial"/>
                <w:kern w:val="0"/>
                <w:sz w:val="20"/>
                <w:szCs w:val="20"/>
              </w:rPr>
            </w:pPr>
          </w:p>
        </w:tc>
        <w:tc>
          <w:tcPr>
            <w:tcW w:w="1276" w:type="dxa"/>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小计</w:t>
            </w:r>
          </w:p>
        </w:tc>
        <w:tc>
          <w:tcPr>
            <w:tcW w:w="1843" w:type="dxa"/>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公务用车购置费</w:t>
            </w:r>
          </w:p>
        </w:tc>
        <w:tc>
          <w:tcPr>
            <w:tcW w:w="2126" w:type="dxa"/>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公务用车运行费</w:t>
            </w:r>
          </w:p>
        </w:tc>
        <w:tc>
          <w:tcPr>
            <w:tcW w:w="1417" w:type="dxa"/>
            <w:gridSpan w:val="2"/>
            <w:vMerge/>
            <w:tcBorders>
              <w:top w:val="nil"/>
              <w:left w:val="nil"/>
              <w:bottom w:val="single" w:sz="4" w:space="0" w:color="000000"/>
              <w:right w:val="single" w:sz="4" w:space="0" w:color="000000"/>
            </w:tcBorders>
            <w:vAlign w:val="center"/>
            <w:hideMark/>
          </w:tcPr>
          <w:p w:rsidR="00377119" w:rsidRPr="00377119" w:rsidRDefault="00377119" w:rsidP="00377119">
            <w:pPr>
              <w:widowControl/>
              <w:jc w:val="left"/>
              <w:rPr>
                <w:rFonts w:ascii="Default" w:eastAsia="宋体" w:hAnsi="Default" w:cs="Arial"/>
                <w:kern w:val="0"/>
                <w:sz w:val="20"/>
                <w:szCs w:val="20"/>
              </w:rPr>
            </w:pPr>
          </w:p>
        </w:tc>
      </w:tr>
      <w:tr w:rsidR="00377119" w:rsidRPr="00377119" w:rsidTr="00377119">
        <w:trPr>
          <w:trHeight w:val="300"/>
        </w:trPr>
        <w:tc>
          <w:tcPr>
            <w:tcW w:w="2709" w:type="dxa"/>
            <w:tcBorders>
              <w:top w:val="nil"/>
              <w:left w:val="single" w:sz="4" w:space="0" w:color="000000"/>
              <w:bottom w:val="single" w:sz="4" w:space="0" w:color="000000"/>
              <w:right w:val="single" w:sz="4" w:space="0" w:color="000000"/>
            </w:tcBorders>
            <w:shd w:val="clear" w:color="000000" w:fill="FFFFFF"/>
            <w:hideMark/>
          </w:tcPr>
          <w:p w:rsidR="00377119" w:rsidRPr="00377119" w:rsidRDefault="00377119" w:rsidP="00377119">
            <w:pPr>
              <w:widowControl/>
              <w:jc w:val="center"/>
              <w:rPr>
                <w:rFonts w:ascii="Default" w:eastAsia="宋体" w:hAnsi="Default" w:cs="Arial"/>
                <w:kern w:val="0"/>
                <w:sz w:val="20"/>
                <w:szCs w:val="20"/>
              </w:rPr>
            </w:pPr>
            <w:r w:rsidRPr="00377119">
              <w:rPr>
                <w:rFonts w:ascii="Default" w:eastAsia="宋体" w:hAnsi="Default" w:cs="Arial"/>
                <w:kern w:val="0"/>
                <w:sz w:val="20"/>
                <w:szCs w:val="20"/>
              </w:rPr>
              <w:t>18.30</w:t>
            </w:r>
          </w:p>
        </w:tc>
        <w:tc>
          <w:tcPr>
            <w:tcW w:w="2551"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10.80</w:t>
            </w:r>
          </w:p>
        </w:tc>
        <w:tc>
          <w:tcPr>
            <w:tcW w:w="1843"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0.00</w:t>
            </w:r>
          </w:p>
        </w:tc>
        <w:tc>
          <w:tcPr>
            <w:tcW w:w="2126" w:type="dxa"/>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10.80</w:t>
            </w:r>
          </w:p>
        </w:tc>
        <w:tc>
          <w:tcPr>
            <w:tcW w:w="1417" w:type="dxa"/>
            <w:gridSpan w:val="2"/>
            <w:tcBorders>
              <w:top w:val="nil"/>
              <w:left w:val="nil"/>
              <w:bottom w:val="single" w:sz="4" w:space="0" w:color="000000"/>
              <w:right w:val="single" w:sz="4" w:space="0" w:color="000000"/>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7.50</w:t>
            </w:r>
          </w:p>
        </w:tc>
      </w:tr>
    </w:tbl>
    <w:p w:rsidR="00377119" w:rsidRDefault="00377119"/>
    <w:tbl>
      <w:tblPr>
        <w:tblW w:w="10505" w:type="dxa"/>
        <w:tblInd w:w="93" w:type="dxa"/>
        <w:tblLook w:val="04A0"/>
      </w:tblPr>
      <w:tblGrid>
        <w:gridCol w:w="1500"/>
        <w:gridCol w:w="2660"/>
        <w:gridCol w:w="1500"/>
        <w:gridCol w:w="1500"/>
        <w:gridCol w:w="652"/>
        <w:gridCol w:w="2693"/>
      </w:tblGrid>
      <w:tr w:rsidR="00377119" w:rsidRPr="00881BAD" w:rsidTr="00952E3C">
        <w:trPr>
          <w:trHeight w:val="630"/>
        </w:trPr>
        <w:tc>
          <w:tcPr>
            <w:tcW w:w="10505" w:type="dxa"/>
            <w:gridSpan w:val="6"/>
            <w:tcBorders>
              <w:top w:val="nil"/>
              <w:left w:val="nil"/>
              <w:bottom w:val="nil"/>
              <w:right w:val="nil"/>
            </w:tcBorders>
            <w:shd w:val="clear" w:color="000000" w:fill="FFFFFF"/>
            <w:vAlign w:val="center"/>
            <w:hideMark/>
          </w:tcPr>
          <w:p w:rsidR="00377119" w:rsidRPr="00881BAD" w:rsidRDefault="00377119" w:rsidP="00952E3C">
            <w:pPr>
              <w:widowControl/>
              <w:jc w:val="center"/>
              <w:rPr>
                <w:rFonts w:ascii="Default" w:hAnsi="Default" w:cs="Arial"/>
                <w:b/>
                <w:bCs/>
                <w:kern w:val="0"/>
                <w:sz w:val="36"/>
                <w:szCs w:val="36"/>
              </w:rPr>
            </w:pPr>
            <w:r>
              <w:rPr>
                <w:rFonts w:ascii="Default" w:hAnsi="Default" w:cs="Arial" w:hint="eastAsia"/>
                <w:b/>
                <w:bCs/>
                <w:kern w:val="0"/>
                <w:sz w:val="36"/>
                <w:szCs w:val="36"/>
              </w:rPr>
              <w:t>2021</w:t>
            </w:r>
            <w:r w:rsidRPr="00881BAD">
              <w:rPr>
                <w:rFonts w:ascii="Default" w:hAnsi="Default" w:cs="Arial"/>
                <w:b/>
                <w:bCs/>
                <w:kern w:val="0"/>
                <w:sz w:val="36"/>
                <w:szCs w:val="36"/>
              </w:rPr>
              <w:t>年政府性基金预算支出表</w:t>
            </w:r>
          </w:p>
        </w:tc>
      </w:tr>
      <w:tr w:rsidR="00377119" w:rsidRPr="00881BAD" w:rsidTr="00952E3C">
        <w:trPr>
          <w:trHeight w:val="345"/>
        </w:trPr>
        <w:tc>
          <w:tcPr>
            <w:tcW w:w="7160" w:type="dxa"/>
            <w:gridSpan w:val="4"/>
            <w:tcBorders>
              <w:top w:val="nil"/>
              <w:left w:val="nil"/>
              <w:bottom w:val="nil"/>
              <w:right w:val="nil"/>
            </w:tcBorders>
            <w:shd w:val="clear" w:color="000000" w:fill="FFFFFF"/>
            <w:hideMark/>
          </w:tcPr>
          <w:p w:rsidR="00377119" w:rsidRPr="00881BAD" w:rsidRDefault="00377119" w:rsidP="00952E3C">
            <w:pPr>
              <w:widowControl/>
              <w:jc w:val="left"/>
              <w:rPr>
                <w:rFonts w:ascii="Default" w:hAnsi="Default" w:cs="Arial"/>
                <w:kern w:val="0"/>
                <w:sz w:val="20"/>
                <w:szCs w:val="20"/>
              </w:rPr>
            </w:pPr>
            <w:r w:rsidRPr="00881BAD">
              <w:rPr>
                <w:rFonts w:ascii="Default" w:hAnsi="Default" w:cs="Arial"/>
                <w:kern w:val="0"/>
                <w:sz w:val="20"/>
                <w:szCs w:val="20"/>
              </w:rPr>
              <w:t>预算单位：</w:t>
            </w:r>
          </w:p>
        </w:tc>
        <w:tc>
          <w:tcPr>
            <w:tcW w:w="3345" w:type="dxa"/>
            <w:gridSpan w:val="2"/>
            <w:tcBorders>
              <w:top w:val="nil"/>
              <w:left w:val="nil"/>
              <w:bottom w:val="nil"/>
              <w:right w:val="nil"/>
            </w:tcBorders>
            <w:shd w:val="clear" w:color="000000" w:fill="FFFFFF"/>
            <w:hideMark/>
          </w:tcPr>
          <w:p w:rsidR="00377119" w:rsidRPr="00881BAD" w:rsidRDefault="00377119" w:rsidP="00952E3C">
            <w:pPr>
              <w:widowControl/>
              <w:jc w:val="right"/>
              <w:rPr>
                <w:rFonts w:ascii="Default" w:hAnsi="Default" w:cs="Arial"/>
                <w:kern w:val="0"/>
                <w:sz w:val="20"/>
                <w:szCs w:val="20"/>
              </w:rPr>
            </w:pPr>
            <w:r w:rsidRPr="00881BAD">
              <w:rPr>
                <w:rFonts w:ascii="Default" w:hAnsi="Default" w:cs="Arial"/>
                <w:kern w:val="0"/>
                <w:sz w:val="20"/>
                <w:szCs w:val="20"/>
              </w:rPr>
              <w:t>单位：万元</w:t>
            </w:r>
          </w:p>
        </w:tc>
      </w:tr>
      <w:tr w:rsidR="00377119" w:rsidRPr="00881BAD" w:rsidTr="00952E3C">
        <w:trPr>
          <w:trHeight w:val="345"/>
        </w:trPr>
        <w:tc>
          <w:tcPr>
            <w:tcW w:w="41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77119" w:rsidRPr="00881BAD" w:rsidRDefault="00377119" w:rsidP="00952E3C">
            <w:pPr>
              <w:widowControl/>
              <w:jc w:val="center"/>
              <w:rPr>
                <w:rFonts w:ascii="Default" w:hAnsi="Default" w:cs="Arial"/>
                <w:kern w:val="0"/>
                <w:sz w:val="20"/>
                <w:szCs w:val="20"/>
              </w:rPr>
            </w:pPr>
            <w:r w:rsidRPr="00881BAD">
              <w:rPr>
                <w:rFonts w:ascii="Default" w:hAnsi="Default" w:cs="Arial"/>
                <w:kern w:val="0"/>
                <w:sz w:val="20"/>
                <w:szCs w:val="20"/>
              </w:rPr>
              <w:t>功能分类科目</w:t>
            </w:r>
          </w:p>
        </w:tc>
        <w:tc>
          <w:tcPr>
            <w:tcW w:w="6345" w:type="dxa"/>
            <w:gridSpan w:val="4"/>
            <w:tcBorders>
              <w:top w:val="single" w:sz="4" w:space="0" w:color="000000"/>
              <w:left w:val="nil"/>
              <w:bottom w:val="single" w:sz="4" w:space="0" w:color="000000"/>
              <w:right w:val="single" w:sz="4" w:space="0" w:color="000000"/>
            </w:tcBorders>
            <w:shd w:val="clear" w:color="000000" w:fill="FFFFFF"/>
            <w:vAlign w:val="center"/>
            <w:hideMark/>
          </w:tcPr>
          <w:p w:rsidR="00377119" w:rsidRPr="00881BAD" w:rsidRDefault="00377119" w:rsidP="00952E3C">
            <w:pPr>
              <w:widowControl/>
              <w:jc w:val="center"/>
              <w:rPr>
                <w:rFonts w:ascii="Default" w:hAnsi="Default" w:cs="Arial"/>
                <w:kern w:val="0"/>
                <w:sz w:val="20"/>
                <w:szCs w:val="20"/>
              </w:rPr>
            </w:pPr>
            <w:r w:rsidRPr="00881BAD">
              <w:rPr>
                <w:rFonts w:ascii="Default" w:hAnsi="Default" w:cs="Arial"/>
                <w:kern w:val="0"/>
                <w:sz w:val="20"/>
                <w:szCs w:val="20"/>
              </w:rPr>
              <w:t>本年政府性基金预算财政拨款支出</w:t>
            </w:r>
          </w:p>
        </w:tc>
      </w:tr>
      <w:tr w:rsidR="00377119" w:rsidRPr="00881BAD" w:rsidTr="00952E3C">
        <w:trPr>
          <w:trHeight w:val="345"/>
        </w:trPr>
        <w:tc>
          <w:tcPr>
            <w:tcW w:w="150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881BAD" w:rsidRDefault="00377119" w:rsidP="00952E3C">
            <w:pPr>
              <w:widowControl/>
              <w:jc w:val="center"/>
              <w:rPr>
                <w:rFonts w:ascii="Default" w:hAnsi="Default" w:cs="Arial"/>
                <w:kern w:val="0"/>
                <w:sz w:val="20"/>
                <w:szCs w:val="20"/>
              </w:rPr>
            </w:pPr>
            <w:r w:rsidRPr="00881BAD">
              <w:rPr>
                <w:rFonts w:ascii="Default" w:hAnsi="Default" w:cs="Arial"/>
                <w:kern w:val="0"/>
                <w:sz w:val="20"/>
                <w:szCs w:val="20"/>
              </w:rPr>
              <w:t>科目编码</w:t>
            </w:r>
          </w:p>
        </w:tc>
        <w:tc>
          <w:tcPr>
            <w:tcW w:w="2660" w:type="dxa"/>
            <w:tcBorders>
              <w:top w:val="nil"/>
              <w:left w:val="nil"/>
              <w:bottom w:val="single" w:sz="4" w:space="0" w:color="000000"/>
              <w:right w:val="single" w:sz="4" w:space="0" w:color="000000"/>
            </w:tcBorders>
            <w:shd w:val="clear" w:color="000000" w:fill="FFFFFF"/>
            <w:vAlign w:val="center"/>
            <w:hideMark/>
          </w:tcPr>
          <w:p w:rsidR="00377119" w:rsidRPr="00881BAD" w:rsidRDefault="00377119" w:rsidP="00952E3C">
            <w:pPr>
              <w:widowControl/>
              <w:jc w:val="center"/>
              <w:rPr>
                <w:rFonts w:ascii="Default" w:hAnsi="Default" w:cs="Arial"/>
                <w:kern w:val="0"/>
                <w:sz w:val="20"/>
                <w:szCs w:val="20"/>
              </w:rPr>
            </w:pPr>
            <w:r w:rsidRPr="00881BAD">
              <w:rPr>
                <w:rFonts w:ascii="Default" w:hAnsi="Default" w:cs="Arial"/>
                <w:kern w:val="0"/>
                <w:sz w:val="20"/>
                <w:szCs w:val="20"/>
              </w:rPr>
              <w:t>科目名称</w:t>
            </w:r>
          </w:p>
        </w:tc>
        <w:tc>
          <w:tcPr>
            <w:tcW w:w="1500" w:type="dxa"/>
            <w:tcBorders>
              <w:top w:val="nil"/>
              <w:left w:val="nil"/>
              <w:bottom w:val="single" w:sz="4" w:space="0" w:color="000000"/>
              <w:right w:val="single" w:sz="4" w:space="0" w:color="000000"/>
            </w:tcBorders>
            <w:shd w:val="clear" w:color="000000" w:fill="FFFFFF"/>
            <w:vAlign w:val="center"/>
            <w:hideMark/>
          </w:tcPr>
          <w:p w:rsidR="00377119" w:rsidRPr="00881BAD" w:rsidRDefault="00377119" w:rsidP="00952E3C">
            <w:pPr>
              <w:widowControl/>
              <w:jc w:val="center"/>
              <w:rPr>
                <w:rFonts w:ascii="Default" w:hAnsi="Default" w:cs="Arial"/>
                <w:kern w:val="0"/>
                <w:sz w:val="20"/>
                <w:szCs w:val="20"/>
              </w:rPr>
            </w:pPr>
            <w:r w:rsidRPr="00881BAD">
              <w:rPr>
                <w:rFonts w:ascii="Default" w:hAnsi="Default" w:cs="Arial"/>
                <w:kern w:val="0"/>
                <w:sz w:val="20"/>
                <w:szCs w:val="20"/>
              </w:rPr>
              <w:t>合计</w:t>
            </w:r>
          </w:p>
        </w:tc>
        <w:tc>
          <w:tcPr>
            <w:tcW w:w="2152" w:type="dxa"/>
            <w:gridSpan w:val="2"/>
            <w:tcBorders>
              <w:top w:val="nil"/>
              <w:left w:val="nil"/>
              <w:bottom w:val="single" w:sz="4" w:space="0" w:color="000000"/>
              <w:right w:val="single" w:sz="4" w:space="0" w:color="000000"/>
            </w:tcBorders>
            <w:shd w:val="clear" w:color="000000" w:fill="FFFFFF"/>
            <w:vAlign w:val="center"/>
            <w:hideMark/>
          </w:tcPr>
          <w:p w:rsidR="00377119" w:rsidRPr="00881BAD" w:rsidRDefault="00377119" w:rsidP="00952E3C">
            <w:pPr>
              <w:widowControl/>
              <w:jc w:val="center"/>
              <w:rPr>
                <w:rFonts w:ascii="Default" w:hAnsi="Default" w:cs="Arial"/>
                <w:kern w:val="0"/>
                <w:sz w:val="20"/>
                <w:szCs w:val="20"/>
              </w:rPr>
            </w:pPr>
            <w:r w:rsidRPr="00881BAD">
              <w:rPr>
                <w:rFonts w:ascii="Default" w:hAnsi="Default" w:cs="Arial"/>
                <w:kern w:val="0"/>
                <w:sz w:val="20"/>
                <w:szCs w:val="20"/>
              </w:rPr>
              <w:t>基本支出</w:t>
            </w:r>
          </w:p>
        </w:tc>
        <w:tc>
          <w:tcPr>
            <w:tcW w:w="2693" w:type="dxa"/>
            <w:tcBorders>
              <w:top w:val="nil"/>
              <w:left w:val="nil"/>
              <w:bottom w:val="single" w:sz="4" w:space="0" w:color="000000"/>
              <w:right w:val="single" w:sz="4" w:space="0" w:color="000000"/>
            </w:tcBorders>
            <w:shd w:val="clear" w:color="000000" w:fill="FFFFFF"/>
            <w:vAlign w:val="center"/>
            <w:hideMark/>
          </w:tcPr>
          <w:p w:rsidR="00377119" w:rsidRPr="00881BAD" w:rsidRDefault="00377119" w:rsidP="00952E3C">
            <w:pPr>
              <w:widowControl/>
              <w:jc w:val="center"/>
              <w:rPr>
                <w:rFonts w:ascii="Default" w:hAnsi="Default" w:cs="Arial"/>
                <w:kern w:val="0"/>
                <w:sz w:val="20"/>
                <w:szCs w:val="20"/>
              </w:rPr>
            </w:pPr>
            <w:r w:rsidRPr="00881BAD">
              <w:rPr>
                <w:rFonts w:ascii="Default" w:hAnsi="Default" w:cs="Arial"/>
                <w:kern w:val="0"/>
                <w:sz w:val="20"/>
                <w:szCs w:val="20"/>
              </w:rPr>
              <w:t>项目支出</w:t>
            </w:r>
          </w:p>
        </w:tc>
      </w:tr>
      <w:tr w:rsidR="00377119" w:rsidRPr="00881BAD" w:rsidTr="00952E3C">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77119" w:rsidRPr="00881BAD" w:rsidRDefault="00377119" w:rsidP="00952E3C">
            <w:pPr>
              <w:widowControl/>
              <w:jc w:val="left"/>
              <w:rPr>
                <w:rFonts w:ascii="Default" w:hAnsi="Default" w:cs="Arial"/>
                <w:kern w:val="0"/>
                <w:sz w:val="20"/>
                <w:szCs w:val="20"/>
              </w:rPr>
            </w:pPr>
            <w:r w:rsidRPr="00881BAD">
              <w:rPr>
                <w:rFonts w:ascii="Default" w:hAnsi="Default" w:cs="Arial"/>
                <w:kern w:val="0"/>
                <w:sz w:val="20"/>
                <w:szCs w:val="20"/>
              </w:rPr>
              <w:t xml:space="preserve">　</w:t>
            </w:r>
          </w:p>
        </w:tc>
        <w:tc>
          <w:tcPr>
            <w:tcW w:w="2660" w:type="dxa"/>
            <w:tcBorders>
              <w:top w:val="nil"/>
              <w:left w:val="nil"/>
              <w:bottom w:val="single" w:sz="4" w:space="0" w:color="000000"/>
              <w:right w:val="single" w:sz="4" w:space="0" w:color="000000"/>
            </w:tcBorders>
            <w:shd w:val="clear" w:color="000000" w:fill="FFFFFF"/>
            <w:hideMark/>
          </w:tcPr>
          <w:p w:rsidR="00377119" w:rsidRPr="00881BAD" w:rsidRDefault="00377119" w:rsidP="00952E3C">
            <w:pPr>
              <w:widowControl/>
              <w:jc w:val="left"/>
              <w:rPr>
                <w:rFonts w:ascii="Default" w:hAnsi="Default" w:cs="Arial"/>
                <w:kern w:val="0"/>
                <w:sz w:val="20"/>
                <w:szCs w:val="20"/>
              </w:rPr>
            </w:pPr>
            <w:r w:rsidRPr="00881BAD">
              <w:rPr>
                <w:rFonts w:ascii="Default"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77119" w:rsidRPr="00881BAD" w:rsidRDefault="00377119" w:rsidP="00952E3C">
            <w:pPr>
              <w:widowControl/>
              <w:jc w:val="right"/>
              <w:rPr>
                <w:rFonts w:ascii="Default" w:hAnsi="Default" w:cs="Arial"/>
                <w:kern w:val="0"/>
                <w:sz w:val="20"/>
                <w:szCs w:val="20"/>
              </w:rPr>
            </w:pPr>
            <w:r w:rsidRPr="00881BAD">
              <w:rPr>
                <w:rFonts w:ascii="Default" w:hAnsi="Default" w:cs="Arial"/>
                <w:kern w:val="0"/>
                <w:sz w:val="20"/>
                <w:szCs w:val="20"/>
              </w:rPr>
              <w:t xml:space="preserve">　</w:t>
            </w:r>
          </w:p>
        </w:tc>
        <w:tc>
          <w:tcPr>
            <w:tcW w:w="2152" w:type="dxa"/>
            <w:gridSpan w:val="2"/>
            <w:tcBorders>
              <w:top w:val="nil"/>
              <w:left w:val="nil"/>
              <w:bottom w:val="single" w:sz="4" w:space="0" w:color="000000"/>
              <w:right w:val="single" w:sz="4" w:space="0" w:color="000000"/>
            </w:tcBorders>
            <w:shd w:val="clear" w:color="000000" w:fill="FFFFFF"/>
            <w:hideMark/>
          </w:tcPr>
          <w:p w:rsidR="00377119" w:rsidRPr="00881BAD" w:rsidRDefault="00377119" w:rsidP="00952E3C">
            <w:pPr>
              <w:widowControl/>
              <w:jc w:val="right"/>
              <w:rPr>
                <w:rFonts w:ascii="Default" w:hAnsi="Default" w:cs="Arial"/>
                <w:kern w:val="0"/>
                <w:sz w:val="20"/>
                <w:szCs w:val="20"/>
              </w:rPr>
            </w:pPr>
            <w:r w:rsidRPr="00881BAD">
              <w:rPr>
                <w:rFonts w:ascii="Default" w:hAnsi="Default" w:cs="Arial"/>
                <w:kern w:val="0"/>
                <w:sz w:val="20"/>
                <w:szCs w:val="20"/>
              </w:rPr>
              <w:t xml:space="preserve">　</w:t>
            </w:r>
          </w:p>
        </w:tc>
        <w:tc>
          <w:tcPr>
            <w:tcW w:w="2693" w:type="dxa"/>
            <w:tcBorders>
              <w:top w:val="nil"/>
              <w:left w:val="nil"/>
              <w:bottom w:val="single" w:sz="4" w:space="0" w:color="000000"/>
              <w:right w:val="single" w:sz="4" w:space="0" w:color="000000"/>
            </w:tcBorders>
            <w:shd w:val="clear" w:color="000000" w:fill="FFFFFF"/>
            <w:hideMark/>
          </w:tcPr>
          <w:p w:rsidR="00377119" w:rsidRPr="00881BAD" w:rsidRDefault="00377119" w:rsidP="00952E3C">
            <w:pPr>
              <w:widowControl/>
              <w:jc w:val="right"/>
              <w:rPr>
                <w:rFonts w:ascii="Default" w:hAnsi="Default" w:cs="Arial"/>
                <w:kern w:val="0"/>
                <w:sz w:val="20"/>
                <w:szCs w:val="20"/>
              </w:rPr>
            </w:pPr>
            <w:r w:rsidRPr="00881BAD">
              <w:rPr>
                <w:rFonts w:ascii="Default" w:hAnsi="Default" w:cs="Arial"/>
                <w:kern w:val="0"/>
                <w:sz w:val="20"/>
                <w:szCs w:val="20"/>
              </w:rPr>
              <w:t xml:space="preserve">　</w:t>
            </w:r>
          </w:p>
        </w:tc>
      </w:tr>
    </w:tbl>
    <w:p w:rsidR="00377119" w:rsidRPr="0014096E" w:rsidRDefault="00377119" w:rsidP="00377119">
      <w:pPr>
        <w:pStyle w:val="a3"/>
        <w:tabs>
          <w:tab w:val="center" w:pos="4153"/>
          <w:tab w:val="left" w:pos="7275"/>
        </w:tabs>
        <w:spacing w:line="600" w:lineRule="exact"/>
        <w:ind w:firstLineChars="0" w:firstLine="0"/>
        <w:jc w:val="left"/>
        <w:rPr>
          <w:rFonts w:ascii="Default" w:hAnsi="Default" w:cs="Arial"/>
          <w:kern w:val="0"/>
          <w:sz w:val="20"/>
          <w:szCs w:val="20"/>
        </w:rPr>
      </w:pPr>
      <w:r w:rsidRPr="0014096E">
        <w:rPr>
          <w:rFonts w:ascii="Default" w:hAnsi="Default" w:cs="Arial" w:hint="eastAsia"/>
          <w:kern w:val="0"/>
          <w:sz w:val="20"/>
          <w:szCs w:val="20"/>
        </w:rPr>
        <w:t>备注：本单位</w:t>
      </w:r>
      <w:r>
        <w:rPr>
          <w:rFonts w:ascii="Default" w:hAnsi="Default" w:cs="Arial" w:hint="eastAsia"/>
          <w:kern w:val="0"/>
          <w:sz w:val="20"/>
          <w:szCs w:val="20"/>
        </w:rPr>
        <w:t>2020</w:t>
      </w:r>
      <w:r w:rsidRPr="0014096E">
        <w:rPr>
          <w:rFonts w:ascii="Default" w:hAnsi="Default" w:cs="Arial" w:hint="eastAsia"/>
          <w:kern w:val="0"/>
          <w:sz w:val="20"/>
          <w:szCs w:val="20"/>
        </w:rPr>
        <w:t>年没有使用政府性基金预算拨款安排的支出</w:t>
      </w:r>
    </w:p>
    <w:p w:rsidR="00377119" w:rsidRPr="00377119" w:rsidRDefault="00377119" w:rsidP="00377119">
      <w:pPr>
        <w:tabs>
          <w:tab w:val="center" w:pos="4153"/>
          <w:tab w:val="left" w:pos="7275"/>
        </w:tabs>
        <w:spacing w:line="600" w:lineRule="exact"/>
        <w:jc w:val="left"/>
        <w:rPr>
          <w:rFonts w:ascii="方正仿宋_GBK" w:eastAsia="方正仿宋_GBK"/>
          <w:sz w:val="32"/>
          <w:szCs w:val="32"/>
        </w:rPr>
      </w:pPr>
    </w:p>
    <w:tbl>
      <w:tblPr>
        <w:tblW w:w="10505" w:type="dxa"/>
        <w:tblInd w:w="93" w:type="dxa"/>
        <w:tblLook w:val="04A0"/>
      </w:tblPr>
      <w:tblGrid>
        <w:gridCol w:w="4580"/>
        <w:gridCol w:w="5925"/>
      </w:tblGrid>
      <w:tr w:rsidR="00377119" w:rsidRPr="00377119" w:rsidTr="00377119">
        <w:trPr>
          <w:trHeight w:val="690"/>
        </w:trPr>
        <w:tc>
          <w:tcPr>
            <w:tcW w:w="10505" w:type="dxa"/>
            <w:gridSpan w:val="2"/>
            <w:tcBorders>
              <w:top w:val="nil"/>
              <w:left w:val="nil"/>
              <w:bottom w:val="nil"/>
              <w:right w:val="nil"/>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36"/>
                <w:szCs w:val="36"/>
              </w:rPr>
            </w:pPr>
            <w:r w:rsidRPr="00377119">
              <w:rPr>
                <w:rFonts w:ascii="Default" w:eastAsia="宋体" w:hAnsi="Default" w:cs="Arial"/>
                <w:b/>
                <w:bCs/>
                <w:kern w:val="0"/>
                <w:sz w:val="36"/>
                <w:szCs w:val="36"/>
              </w:rPr>
              <w:t>采购预算明细表</w:t>
            </w:r>
          </w:p>
        </w:tc>
      </w:tr>
      <w:tr w:rsidR="00377119" w:rsidRPr="00377119" w:rsidTr="00377119">
        <w:trPr>
          <w:trHeight w:val="405"/>
        </w:trPr>
        <w:tc>
          <w:tcPr>
            <w:tcW w:w="4580" w:type="dxa"/>
            <w:tcBorders>
              <w:top w:val="nil"/>
              <w:left w:val="nil"/>
              <w:bottom w:val="nil"/>
              <w:right w:val="nil"/>
            </w:tcBorders>
            <w:shd w:val="clear" w:color="000000" w:fill="FFFFFF"/>
            <w:hideMark/>
          </w:tcPr>
          <w:p w:rsidR="00377119" w:rsidRPr="00377119" w:rsidRDefault="00377119" w:rsidP="00377119">
            <w:pPr>
              <w:widowControl/>
              <w:jc w:val="left"/>
              <w:rPr>
                <w:rFonts w:ascii="Default" w:eastAsia="宋体" w:hAnsi="Default" w:cs="Arial"/>
                <w:kern w:val="0"/>
                <w:sz w:val="20"/>
                <w:szCs w:val="20"/>
              </w:rPr>
            </w:pPr>
            <w:r w:rsidRPr="00377119">
              <w:rPr>
                <w:rFonts w:ascii="Default" w:eastAsia="宋体" w:hAnsi="Default" w:cs="Arial"/>
                <w:kern w:val="0"/>
                <w:sz w:val="20"/>
                <w:szCs w:val="20"/>
              </w:rPr>
              <w:t xml:space="preserve">　</w:t>
            </w:r>
          </w:p>
        </w:tc>
        <w:tc>
          <w:tcPr>
            <w:tcW w:w="5925" w:type="dxa"/>
            <w:tcBorders>
              <w:top w:val="nil"/>
              <w:left w:val="nil"/>
              <w:bottom w:val="nil"/>
              <w:right w:val="nil"/>
            </w:tcBorders>
            <w:shd w:val="clear" w:color="000000" w:fill="FFFFFF"/>
            <w:hideMark/>
          </w:tcPr>
          <w:p w:rsidR="00377119" w:rsidRPr="00377119" w:rsidRDefault="00377119" w:rsidP="00377119">
            <w:pPr>
              <w:widowControl/>
              <w:jc w:val="right"/>
              <w:rPr>
                <w:rFonts w:ascii="Default" w:eastAsia="宋体" w:hAnsi="Default" w:cs="Arial"/>
                <w:kern w:val="0"/>
                <w:sz w:val="20"/>
                <w:szCs w:val="20"/>
              </w:rPr>
            </w:pPr>
            <w:r w:rsidRPr="00377119">
              <w:rPr>
                <w:rFonts w:ascii="Default" w:eastAsia="宋体" w:hAnsi="Default" w:cs="Arial"/>
                <w:kern w:val="0"/>
                <w:sz w:val="20"/>
                <w:szCs w:val="20"/>
              </w:rPr>
              <w:t>单位：万元</w:t>
            </w:r>
            <w:r w:rsidRPr="00377119">
              <w:rPr>
                <w:rFonts w:ascii="Default" w:eastAsia="宋体" w:hAnsi="Default" w:cs="Arial"/>
                <w:kern w:val="0"/>
                <w:sz w:val="20"/>
                <w:szCs w:val="20"/>
              </w:rPr>
              <w:t xml:space="preserve">  </w:t>
            </w:r>
          </w:p>
        </w:tc>
      </w:tr>
      <w:tr w:rsidR="00377119" w:rsidRPr="00377119" w:rsidTr="00377119">
        <w:trPr>
          <w:trHeight w:val="855"/>
        </w:trPr>
        <w:tc>
          <w:tcPr>
            <w:tcW w:w="45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8"/>
                <w:szCs w:val="28"/>
              </w:rPr>
            </w:pPr>
            <w:r w:rsidRPr="00377119">
              <w:rPr>
                <w:rFonts w:ascii="Default" w:eastAsia="宋体" w:hAnsi="Default" w:cs="Arial"/>
                <w:b/>
                <w:bCs/>
                <w:kern w:val="0"/>
                <w:sz w:val="28"/>
                <w:szCs w:val="28"/>
              </w:rPr>
              <w:t>项目</w:t>
            </w:r>
          </w:p>
        </w:tc>
        <w:tc>
          <w:tcPr>
            <w:tcW w:w="5925" w:type="dxa"/>
            <w:tcBorders>
              <w:top w:val="single" w:sz="4" w:space="0" w:color="000000"/>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center"/>
              <w:rPr>
                <w:rFonts w:ascii="Default" w:eastAsia="宋体" w:hAnsi="Default" w:cs="Arial"/>
                <w:b/>
                <w:bCs/>
                <w:kern w:val="0"/>
                <w:sz w:val="28"/>
                <w:szCs w:val="28"/>
              </w:rPr>
            </w:pPr>
            <w:r w:rsidRPr="00377119">
              <w:rPr>
                <w:rFonts w:ascii="Default" w:eastAsia="宋体" w:hAnsi="Default" w:cs="Arial"/>
                <w:b/>
                <w:bCs/>
                <w:kern w:val="0"/>
                <w:sz w:val="28"/>
                <w:szCs w:val="28"/>
              </w:rPr>
              <w:t>财政拨款收入</w:t>
            </w:r>
          </w:p>
        </w:tc>
      </w:tr>
      <w:tr w:rsidR="00377119" w:rsidRPr="00377119" w:rsidTr="00377119">
        <w:trPr>
          <w:trHeight w:val="390"/>
        </w:trPr>
        <w:tc>
          <w:tcPr>
            <w:tcW w:w="4580" w:type="dxa"/>
            <w:tcBorders>
              <w:top w:val="nil"/>
              <w:left w:val="single" w:sz="4" w:space="0" w:color="000000"/>
              <w:bottom w:val="single" w:sz="4" w:space="0" w:color="000000"/>
              <w:right w:val="single" w:sz="4" w:space="0" w:color="000000"/>
            </w:tcBorders>
            <w:shd w:val="clear" w:color="000000" w:fill="FFFFFF"/>
            <w:vAlign w:val="center"/>
            <w:hideMark/>
          </w:tcPr>
          <w:p w:rsidR="00377119" w:rsidRPr="00377119" w:rsidRDefault="00377119" w:rsidP="00377119">
            <w:pPr>
              <w:widowControl/>
              <w:jc w:val="left"/>
              <w:rPr>
                <w:rFonts w:ascii="Default" w:eastAsia="宋体" w:hAnsi="Default" w:cs="Arial"/>
                <w:kern w:val="0"/>
                <w:sz w:val="26"/>
                <w:szCs w:val="26"/>
              </w:rPr>
            </w:pPr>
            <w:r w:rsidRPr="00377119">
              <w:rPr>
                <w:rFonts w:ascii="Default" w:eastAsia="宋体" w:hAnsi="Default" w:cs="Arial"/>
                <w:kern w:val="0"/>
                <w:sz w:val="26"/>
                <w:szCs w:val="26"/>
              </w:rPr>
              <w:lastRenderedPageBreak/>
              <w:t xml:space="preserve">　</w:t>
            </w:r>
          </w:p>
        </w:tc>
        <w:tc>
          <w:tcPr>
            <w:tcW w:w="5925" w:type="dxa"/>
            <w:tcBorders>
              <w:top w:val="nil"/>
              <w:left w:val="nil"/>
              <w:bottom w:val="single" w:sz="4" w:space="0" w:color="000000"/>
              <w:right w:val="single" w:sz="4" w:space="0" w:color="000000"/>
            </w:tcBorders>
            <w:shd w:val="clear" w:color="000000" w:fill="FFFFFF"/>
            <w:vAlign w:val="center"/>
            <w:hideMark/>
          </w:tcPr>
          <w:p w:rsidR="00377119" w:rsidRPr="00377119" w:rsidRDefault="00377119" w:rsidP="00377119">
            <w:pPr>
              <w:widowControl/>
              <w:jc w:val="right"/>
              <w:rPr>
                <w:rFonts w:ascii="Default" w:eastAsia="宋体" w:hAnsi="Default" w:cs="Arial"/>
                <w:kern w:val="0"/>
                <w:sz w:val="26"/>
                <w:szCs w:val="26"/>
              </w:rPr>
            </w:pPr>
            <w:r w:rsidRPr="00377119">
              <w:rPr>
                <w:rFonts w:ascii="Default" w:eastAsia="宋体" w:hAnsi="Default" w:cs="Arial"/>
                <w:kern w:val="0"/>
                <w:sz w:val="26"/>
                <w:szCs w:val="26"/>
              </w:rPr>
              <w:t xml:space="preserve">　</w:t>
            </w:r>
          </w:p>
        </w:tc>
      </w:tr>
    </w:tbl>
    <w:p w:rsidR="00377119" w:rsidRPr="008E4571" w:rsidRDefault="00377119"/>
    <w:sectPr w:rsidR="00377119" w:rsidRPr="008E4571" w:rsidSect="008E457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charset w:val="86"/>
    <w:family w:val="auto"/>
    <w:pitch w:val="default"/>
    <w:sig w:usb0="00000000" w:usb1="080E0000" w:usb2="00000000" w:usb3="00000000" w:csb0="00040000" w:csb1="00000000"/>
  </w:font>
  <w:font w:name="Defaul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7F1BC"/>
    <w:multiLevelType w:val="singleLevel"/>
    <w:tmpl w:val="5847F1BC"/>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4571"/>
    <w:rsid w:val="000B7D04"/>
    <w:rsid w:val="000D4B61"/>
    <w:rsid w:val="000E0927"/>
    <w:rsid w:val="000F7312"/>
    <w:rsid w:val="00160FBA"/>
    <w:rsid w:val="00261126"/>
    <w:rsid w:val="002E5B44"/>
    <w:rsid w:val="00363BD1"/>
    <w:rsid w:val="00366F7A"/>
    <w:rsid w:val="00377119"/>
    <w:rsid w:val="00404F31"/>
    <w:rsid w:val="004D165F"/>
    <w:rsid w:val="004D2F99"/>
    <w:rsid w:val="00552196"/>
    <w:rsid w:val="005760B2"/>
    <w:rsid w:val="005E36E3"/>
    <w:rsid w:val="0065275F"/>
    <w:rsid w:val="008E4571"/>
    <w:rsid w:val="00915D51"/>
    <w:rsid w:val="009455A3"/>
    <w:rsid w:val="009C5879"/>
    <w:rsid w:val="009E098F"/>
    <w:rsid w:val="00A5438A"/>
    <w:rsid w:val="00A864AD"/>
    <w:rsid w:val="00AB4ECF"/>
    <w:rsid w:val="00AE5DA6"/>
    <w:rsid w:val="00B27BE6"/>
    <w:rsid w:val="00C9407B"/>
    <w:rsid w:val="00ED257F"/>
    <w:rsid w:val="00FB68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D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571"/>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60448282">
      <w:bodyDiv w:val="1"/>
      <w:marLeft w:val="0"/>
      <w:marRight w:val="0"/>
      <w:marTop w:val="0"/>
      <w:marBottom w:val="0"/>
      <w:divBdr>
        <w:top w:val="none" w:sz="0" w:space="0" w:color="auto"/>
        <w:left w:val="none" w:sz="0" w:space="0" w:color="auto"/>
        <w:bottom w:val="none" w:sz="0" w:space="0" w:color="auto"/>
        <w:right w:val="none" w:sz="0" w:space="0" w:color="auto"/>
      </w:divBdr>
    </w:div>
    <w:div w:id="93021494">
      <w:bodyDiv w:val="1"/>
      <w:marLeft w:val="0"/>
      <w:marRight w:val="0"/>
      <w:marTop w:val="0"/>
      <w:marBottom w:val="0"/>
      <w:divBdr>
        <w:top w:val="none" w:sz="0" w:space="0" w:color="auto"/>
        <w:left w:val="none" w:sz="0" w:space="0" w:color="auto"/>
        <w:bottom w:val="none" w:sz="0" w:space="0" w:color="auto"/>
        <w:right w:val="none" w:sz="0" w:space="0" w:color="auto"/>
      </w:divBdr>
    </w:div>
    <w:div w:id="428356550">
      <w:bodyDiv w:val="1"/>
      <w:marLeft w:val="0"/>
      <w:marRight w:val="0"/>
      <w:marTop w:val="0"/>
      <w:marBottom w:val="0"/>
      <w:divBdr>
        <w:top w:val="none" w:sz="0" w:space="0" w:color="auto"/>
        <w:left w:val="none" w:sz="0" w:space="0" w:color="auto"/>
        <w:bottom w:val="none" w:sz="0" w:space="0" w:color="auto"/>
        <w:right w:val="none" w:sz="0" w:space="0" w:color="auto"/>
      </w:divBdr>
    </w:div>
    <w:div w:id="917786195">
      <w:bodyDiv w:val="1"/>
      <w:marLeft w:val="0"/>
      <w:marRight w:val="0"/>
      <w:marTop w:val="0"/>
      <w:marBottom w:val="0"/>
      <w:divBdr>
        <w:top w:val="none" w:sz="0" w:space="0" w:color="auto"/>
        <w:left w:val="none" w:sz="0" w:space="0" w:color="auto"/>
        <w:bottom w:val="none" w:sz="0" w:space="0" w:color="auto"/>
        <w:right w:val="none" w:sz="0" w:space="0" w:color="auto"/>
      </w:divBdr>
    </w:div>
    <w:div w:id="1245140187">
      <w:bodyDiv w:val="1"/>
      <w:marLeft w:val="0"/>
      <w:marRight w:val="0"/>
      <w:marTop w:val="0"/>
      <w:marBottom w:val="0"/>
      <w:divBdr>
        <w:top w:val="none" w:sz="0" w:space="0" w:color="auto"/>
        <w:left w:val="none" w:sz="0" w:space="0" w:color="auto"/>
        <w:bottom w:val="none" w:sz="0" w:space="0" w:color="auto"/>
        <w:right w:val="none" w:sz="0" w:space="0" w:color="auto"/>
      </w:divBdr>
    </w:div>
    <w:div w:id="1441101571">
      <w:bodyDiv w:val="1"/>
      <w:marLeft w:val="0"/>
      <w:marRight w:val="0"/>
      <w:marTop w:val="0"/>
      <w:marBottom w:val="0"/>
      <w:divBdr>
        <w:top w:val="none" w:sz="0" w:space="0" w:color="auto"/>
        <w:left w:val="none" w:sz="0" w:space="0" w:color="auto"/>
        <w:bottom w:val="none" w:sz="0" w:space="0" w:color="auto"/>
        <w:right w:val="none" w:sz="0" w:space="0" w:color="auto"/>
      </w:divBdr>
    </w:div>
    <w:div w:id="1509325052">
      <w:bodyDiv w:val="1"/>
      <w:marLeft w:val="0"/>
      <w:marRight w:val="0"/>
      <w:marTop w:val="0"/>
      <w:marBottom w:val="0"/>
      <w:divBdr>
        <w:top w:val="none" w:sz="0" w:space="0" w:color="auto"/>
        <w:left w:val="none" w:sz="0" w:space="0" w:color="auto"/>
        <w:bottom w:val="none" w:sz="0" w:space="0" w:color="auto"/>
        <w:right w:val="none" w:sz="0" w:space="0" w:color="auto"/>
      </w:divBdr>
    </w:div>
    <w:div w:id="166096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2182</Words>
  <Characters>12441</Characters>
  <Application>Microsoft Office Word</Application>
  <DocSecurity>0</DocSecurity>
  <Lines>103</Lines>
  <Paragraphs>29</Paragraphs>
  <ScaleCrop>false</ScaleCrop>
  <Company>Microsoft</Company>
  <LinksUpToDate>false</LinksUpToDate>
  <CharactersWithSpaces>14594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2021-03-01T02:42:00Z</dcterms:created>
  <dcterms:modified xsi:type="dcterms:W3CDTF">2021-12-28T04:04:00Z</dcterms:modified>
</cp:coreProperties>
</file>