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15"/>
          <w:szCs w:val="15"/>
          <w:highlight w:val="none"/>
        </w:rPr>
      </w:pPr>
      <w:bookmarkStart w:id="0" w:name="_Hlk37239649"/>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center"/>
        <w:textAlignment w:val="auto"/>
        <w:outlineLvl w:val="9"/>
        <w:rPr>
          <w:rFonts w:hint="default" w:ascii="Times New Roman" w:hAnsi="Times New Roman" w:eastAsia="方正仿宋_GBK" w:cs="Times New Roman"/>
          <w:sz w:val="32"/>
          <w:highlight w:val="none"/>
        </w:rPr>
      </w:pPr>
      <w:r>
        <w:rPr>
          <w:rFonts w:hint="default" w:ascii="Times New Roman" w:hAnsi="Times New Roman" w:eastAsia="方正仿宋_GBK" w:cs="Times New Roman"/>
          <w:sz w:val="32"/>
          <w:highlight w:val="none"/>
        </w:rPr>
        <w:t>维</w:t>
      </w:r>
      <w:r>
        <w:rPr>
          <w:rFonts w:hint="default" w:ascii="Times New Roman" w:hAnsi="Times New Roman" w:eastAsia="方正仿宋_GBK" w:cs="Times New Roman"/>
          <w:sz w:val="32"/>
          <w:highlight w:val="none"/>
          <w:lang w:val="en-US" w:eastAsia="zh-CN"/>
        </w:rPr>
        <w:t>府</w:t>
      </w:r>
      <w:r>
        <w:rPr>
          <w:rFonts w:hint="default" w:ascii="Times New Roman" w:hAnsi="Times New Roman" w:eastAsia="方正仿宋_GBK" w:cs="Times New Roman"/>
          <w:sz w:val="32"/>
          <w:highlight w:val="none"/>
        </w:rPr>
        <w:t>〔20</w:t>
      </w:r>
      <w:r>
        <w:rPr>
          <w:rFonts w:hint="default" w:ascii="Times New Roman" w:hAnsi="Times New Roman" w:eastAsia="方正仿宋_GBK" w:cs="Times New Roman"/>
          <w:sz w:val="32"/>
          <w:highlight w:val="none"/>
          <w:lang w:val="en-US" w:eastAsia="zh-CN"/>
        </w:rPr>
        <w:t>2</w:t>
      </w:r>
      <w:r>
        <w:rPr>
          <w:rFonts w:hint="eastAsia" w:ascii="Times New Roman" w:hAnsi="Times New Roman" w:cs="Times New Roman"/>
          <w:sz w:val="32"/>
          <w:highlight w:val="none"/>
          <w:lang w:val="en-US" w:eastAsia="zh-CN"/>
        </w:rPr>
        <w:t>4</w:t>
      </w:r>
      <w:r>
        <w:rPr>
          <w:rFonts w:hint="default" w:ascii="Times New Roman" w:hAnsi="Times New Roman" w:eastAsia="方正仿宋_GBK" w:cs="Times New Roman"/>
          <w:sz w:val="32"/>
          <w:highlight w:val="none"/>
        </w:rPr>
        <w:t>〕</w:t>
      </w:r>
      <w:r>
        <w:rPr>
          <w:rFonts w:hint="eastAsia" w:ascii="Times New Roman" w:hAnsi="Times New Roman" w:cs="Times New Roman"/>
          <w:sz w:val="32"/>
          <w:highlight w:val="none"/>
          <w:lang w:val="en-US" w:eastAsia="zh-CN"/>
        </w:rPr>
        <w:t>9</w:t>
      </w:r>
      <w:r>
        <w:rPr>
          <w:rFonts w:hint="default" w:ascii="Times New Roman" w:hAnsi="Times New Roman" w:eastAsia="方正仿宋_GBK" w:cs="Times New Roman"/>
          <w:sz w:val="32"/>
          <w:highlight w:val="none"/>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center"/>
        <w:textAlignment w:val="auto"/>
        <w:outlineLvl w:val="9"/>
        <w:rPr>
          <w:rFonts w:hint="default" w:ascii="Times New Roman" w:hAnsi="Times New Roman" w:eastAsia="方正小标宋_GBK" w:cs="Times New Roman"/>
          <w:sz w:val="44"/>
          <w:highlight w:val="none"/>
        </w:rPr>
      </w:pPr>
    </w:p>
    <w:p>
      <w:pPr>
        <w:pStyle w:val="8"/>
        <w:rPr>
          <w:rFonts w:hint="default"/>
        </w:rPr>
      </w:pPr>
    </w:p>
    <w:p>
      <w:pPr>
        <w:keepNext w:val="0"/>
        <w:keepLines w:val="0"/>
        <w:pageBreakBefore w:val="0"/>
        <w:widowControl w:val="0"/>
        <w:kinsoku/>
        <w:wordWrap/>
        <w:overflowPunct/>
        <w:topLinePunct/>
        <w:autoSpaceDE w:val="0"/>
        <w:autoSpaceDN w:val="0"/>
        <w:bidi w:val="0"/>
        <w:adjustRightInd/>
        <w:snapToGrid/>
        <w:spacing w:before="0" w:after="0" w:line="594"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snapToGrid w:val="0"/>
          <w:color w:val="000000"/>
          <w:kern w:val="0"/>
          <w:sz w:val="44"/>
          <w:szCs w:val="44"/>
          <w:lang w:val="en-US" w:eastAsia="zh-CN"/>
        </w:rPr>
      </w:pPr>
      <w:r>
        <w:rPr>
          <w:rFonts w:hint="default" w:ascii="Times New Roman" w:hAnsi="Times New Roman" w:eastAsia="方正小标宋_GBK" w:cs="Times New Roman"/>
          <w:b w:val="0"/>
          <w:bCs/>
          <w:snapToGrid w:val="0"/>
          <w:color w:val="000000"/>
          <w:kern w:val="0"/>
          <w:sz w:val="44"/>
          <w:szCs w:val="44"/>
          <w:lang w:val="en-US" w:eastAsia="zh-CN"/>
        </w:rPr>
        <w:t>重庆市铜梁区</w:t>
      </w:r>
      <w:r>
        <w:rPr>
          <w:rFonts w:hint="eastAsia" w:ascii="Times New Roman" w:hAnsi="Times New Roman" w:eastAsia="方正小标宋_GBK" w:cs="Times New Roman"/>
          <w:b w:val="0"/>
          <w:bCs/>
          <w:snapToGrid w:val="0"/>
          <w:color w:val="000000"/>
          <w:kern w:val="0"/>
          <w:sz w:val="44"/>
          <w:szCs w:val="44"/>
          <w:lang w:val="en-US" w:eastAsia="zh-CN"/>
        </w:rPr>
        <w:t>维新镇人民政府</w:t>
      </w:r>
    </w:p>
    <w:p>
      <w:pPr>
        <w:keepNext w:val="0"/>
        <w:keepLines w:val="0"/>
        <w:pageBreakBefore w:val="0"/>
        <w:widowControl w:val="0"/>
        <w:kinsoku/>
        <w:wordWrap/>
        <w:overflowPunct/>
        <w:topLinePunct/>
        <w:autoSpaceDE w:val="0"/>
        <w:autoSpaceDN w:val="0"/>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eastAsia="zh-CN"/>
        </w:rPr>
        <w:t>关于印发《维新镇</w:t>
      </w:r>
      <w:r>
        <w:rPr>
          <w:rFonts w:hint="default" w:ascii="Times New Roman" w:hAnsi="Times New Roman" w:eastAsia="方正小标宋_GBK" w:cs="Times New Roman"/>
          <w:b w:val="0"/>
          <w:bCs/>
          <w:snapToGrid w:val="0"/>
          <w:color w:val="000000"/>
          <w:kern w:val="0"/>
          <w:sz w:val="44"/>
          <w:szCs w:val="44"/>
          <w:lang w:val="en-US" w:eastAsia="zh-CN"/>
        </w:rPr>
        <w:t>安全生产大排查大整治大执法除患攻坚行动和自然灾害防治工作</w:t>
      </w:r>
      <w:r>
        <w:rPr>
          <w:rFonts w:hint="eastAsia" w:ascii="Times New Roman" w:hAnsi="Times New Roman" w:eastAsia="方正小标宋_GBK" w:cs="Times New Roman"/>
          <w:b w:val="0"/>
          <w:bCs/>
          <w:snapToGrid w:val="0"/>
          <w:color w:val="000000"/>
          <w:kern w:val="0"/>
          <w:sz w:val="44"/>
          <w:szCs w:val="44"/>
          <w:lang w:val="en-US" w:eastAsia="zh-CN"/>
        </w:rPr>
        <w:t>方案</w:t>
      </w:r>
      <w:r>
        <w:rPr>
          <w:rFonts w:hint="default" w:ascii="Times New Roman" w:hAnsi="Times New Roman" w:eastAsia="方正小标宋_GBK" w:cs="Times New Roman"/>
          <w:b w:val="0"/>
          <w:bCs/>
          <w:sz w:val="44"/>
          <w:szCs w:val="44"/>
          <w:lang w:eastAsia="zh-CN"/>
        </w:rPr>
        <w:t>》的通</w:t>
      </w:r>
      <w:r>
        <w:rPr>
          <w:rFonts w:hint="eastAsia" w:ascii="Times New Roman" w:hAnsi="Times New Roman" w:eastAsia="方正小标宋_GBK" w:cs="Times New Roman"/>
          <w:b w:val="0"/>
          <w:bCs/>
          <w:sz w:val="44"/>
          <w:szCs w:val="44"/>
          <w:lang w:val="en-US" w:eastAsia="zh-CN"/>
        </w:rPr>
        <w:t xml:space="preserve">  </w:t>
      </w:r>
      <w:r>
        <w:rPr>
          <w:rFonts w:hint="default" w:ascii="Times New Roman" w:hAnsi="Times New Roman" w:eastAsia="方正小标宋_GBK" w:cs="Times New Roman"/>
          <w:b w:val="0"/>
          <w:bCs/>
          <w:sz w:val="44"/>
          <w:szCs w:val="44"/>
          <w:lang w:eastAsia="zh-CN"/>
        </w:rPr>
        <w:t>知</w:t>
      </w:r>
    </w:p>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村（社区），四板块</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有关单位</w:t>
      </w:r>
      <w:r>
        <w:rPr>
          <w:rFonts w:hint="default" w:ascii="Times New Roman" w:hAnsi="Times New Roman" w:eastAsia="方正仿宋_GBK" w:cs="Times New Roman"/>
          <w:spacing w:val="-7"/>
          <w:sz w:val="32"/>
          <w:szCs w:val="32"/>
        </w:rPr>
        <w:t>：</w:t>
      </w:r>
    </w:p>
    <w:p>
      <w:pPr>
        <w:keepNext w:val="0"/>
        <w:keepLines w:val="0"/>
        <w:pageBreakBefore w:val="0"/>
        <w:widowControl w:val="0"/>
        <w:kinsoku/>
        <w:wordWrap/>
        <w:overflowPunct/>
        <w:topLinePunct/>
        <w:autoSpaceDE w:val="0"/>
        <w:autoSpaceDN w:val="0"/>
        <w:bidi w:val="0"/>
        <w:adjustRightInd w:val="0"/>
        <w:snapToGrid w:val="0"/>
        <w:spacing w:before="135" w:line="594" w:lineRule="exact"/>
        <w:ind w:left="2" w:firstLine="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
          <w:sz w:val="32"/>
          <w:szCs w:val="32"/>
        </w:rPr>
        <w:t>《</w:t>
      </w:r>
      <w:r>
        <w:rPr>
          <w:rFonts w:hint="default" w:ascii="Times New Roman" w:hAnsi="Times New Roman" w:eastAsia="方正仿宋_GBK" w:cs="Times New Roman"/>
          <w:spacing w:val="-1"/>
          <w:sz w:val="32"/>
          <w:szCs w:val="32"/>
          <w:lang w:eastAsia="zh-CN"/>
        </w:rPr>
        <w:t>维新镇</w:t>
      </w:r>
      <w:r>
        <w:rPr>
          <w:rFonts w:hint="default" w:ascii="Times New Roman" w:hAnsi="Times New Roman" w:eastAsia="方正仿宋_GBK" w:cs="Times New Roman"/>
          <w:spacing w:val="-1"/>
          <w:sz w:val="32"/>
          <w:szCs w:val="32"/>
          <w:lang w:val="en-US" w:eastAsia="zh-CN"/>
        </w:rPr>
        <w:t>安全生产大排查大整治大执法除患攻坚行动和自然灾害防治工作方案</w:t>
      </w:r>
      <w:r>
        <w:rPr>
          <w:rFonts w:hint="default" w:ascii="Times New Roman" w:hAnsi="Times New Roman" w:eastAsia="方正仿宋_GBK" w:cs="Times New Roman"/>
          <w:spacing w:val="-1"/>
          <w:sz w:val="32"/>
          <w:szCs w:val="32"/>
        </w:rPr>
        <w:t>》已经</w:t>
      </w:r>
      <w:r>
        <w:rPr>
          <w:rFonts w:hint="default" w:ascii="Times New Roman" w:hAnsi="Times New Roman" w:eastAsia="方正仿宋_GBK" w:cs="Times New Roman"/>
          <w:spacing w:val="-1"/>
          <w:sz w:val="32"/>
          <w:szCs w:val="32"/>
          <w:lang w:eastAsia="zh-CN"/>
        </w:rPr>
        <w:t>镇</w:t>
      </w:r>
      <w:r>
        <w:rPr>
          <w:rFonts w:hint="default" w:ascii="Times New Roman" w:hAnsi="Times New Roman" w:eastAsia="方正仿宋_GBK" w:cs="Times New Roman"/>
          <w:spacing w:val="-1"/>
          <w:sz w:val="32"/>
          <w:szCs w:val="32"/>
        </w:rPr>
        <w:t>政府同意，现印</w:t>
      </w:r>
      <w:r>
        <w:rPr>
          <w:rFonts w:hint="default" w:ascii="Times New Roman" w:hAnsi="Times New Roman" w:eastAsia="方正仿宋_GBK" w:cs="Times New Roman"/>
          <w:spacing w:val="-10"/>
          <w:sz w:val="32"/>
          <w:szCs w:val="32"/>
        </w:rPr>
        <w:t>发给你们，请结合实际，认真组织实施</w:t>
      </w:r>
      <w:r>
        <w:rPr>
          <w:rFonts w:hint="default" w:ascii="Times New Roman" w:hAnsi="Times New Roman" w:eastAsia="方正仿宋_GBK" w:cs="Times New Roman"/>
          <w:spacing w:val="-9"/>
          <w:sz w:val="32"/>
          <w:szCs w:val="32"/>
        </w:rPr>
        <w:t>。</w:t>
      </w:r>
    </w:p>
    <w:p>
      <w:pPr>
        <w:keepNext w:val="0"/>
        <w:keepLines w:val="0"/>
        <w:pageBreakBefore w:val="0"/>
        <w:widowControl w:val="0"/>
        <w:kinsoku/>
        <w:wordWrap/>
        <w:overflowPunct/>
        <w:topLinePunct/>
        <w:autoSpaceDE w:val="0"/>
        <w:autoSpaceDN w:val="0"/>
        <w:bidi w:val="0"/>
        <w:adjustRightInd w:val="0"/>
        <w:snapToGrid w:val="0"/>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autoSpaceDE w:val="0"/>
        <w:autoSpaceDN w:val="0"/>
        <w:bidi w:val="0"/>
        <w:adjustRightInd w:val="0"/>
        <w:snapToGrid w:val="0"/>
        <w:spacing w:before="133" w:line="594" w:lineRule="exact"/>
        <w:ind w:right="412"/>
        <w:jc w:val="right"/>
        <w:textAlignment w:val="auto"/>
        <w:rPr>
          <w:rFonts w:hint="default" w:ascii="Times New Roman" w:hAnsi="Times New Roman" w:eastAsia="方正仿宋_GBK" w:cs="Times New Roman"/>
          <w:spacing w:val="14"/>
          <w:sz w:val="32"/>
          <w:szCs w:val="32"/>
          <w:lang w:val="en-US" w:eastAsia="zh-CN"/>
        </w:rPr>
      </w:pPr>
      <w:r>
        <w:rPr>
          <w:rFonts w:hint="default" w:ascii="Times New Roman" w:hAnsi="Times New Roman" w:eastAsia="方正仿宋_GBK" w:cs="Times New Roman"/>
          <w:spacing w:val="14"/>
          <w:sz w:val="32"/>
          <w:szCs w:val="32"/>
          <w:lang w:eastAsia="zh-CN"/>
        </w:rPr>
        <w:t>重庆市铜梁区维新镇人民政府</w:t>
      </w:r>
      <w:r>
        <w:rPr>
          <w:rFonts w:hint="default" w:ascii="Times New Roman" w:hAnsi="Times New Roman" w:eastAsia="方正仿宋_GBK" w:cs="Times New Roman"/>
          <w:spacing w:val="14"/>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left="0" w:leftChars="0" w:firstLine="640" w:firstLineChars="200"/>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pStyle w:val="15"/>
        <w:keepNext w:val="0"/>
        <w:keepLines w:val="0"/>
        <w:pageBreakBefore w:val="0"/>
        <w:kinsoku/>
        <w:wordWrap/>
        <w:overflowPunct/>
        <w:topLinePunct w:val="0"/>
        <w:bidi w:val="0"/>
        <w:adjustRightInd/>
        <w:snapToGrid/>
        <w:spacing w:line="594" w:lineRule="exact"/>
        <w:jc w:val="center"/>
        <w:rPr>
          <w:rFonts w:hint="default" w:ascii="Times New Roman" w:hAnsi="Times New Roman" w:eastAsia="方正小标宋_GBK" w:cs="Times New Roman"/>
          <w:snapToGrid w:val="0"/>
          <w:color w:val="000000"/>
          <w:spacing w:val="9"/>
          <w:kern w:val="0"/>
          <w:sz w:val="44"/>
          <w:szCs w:val="44"/>
          <w:lang w:val="en-US" w:eastAsia="zh-CN"/>
        </w:rPr>
      </w:pPr>
      <w:r>
        <w:rPr>
          <w:rFonts w:hint="default" w:ascii="Times New Roman" w:hAnsi="Times New Roman" w:eastAsia="方正小标宋_GBK" w:cs="Times New Roman"/>
          <w:snapToGrid w:val="0"/>
          <w:color w:val="000000"/>
          <w:spacing w:val="9"/>
          <w:kern w:val="0"/>
          <w:sz w:val="44"/>
          <w:szCs w:val="44"/>
          <w:lang w:eastAsia="zh-CN"/>
        </w:rPr>
        <w:t>维新镇</w:t>
      </w:r>
      <w:r>
        <w:rPr>
          <w:rFonts w:hint="default" w:ascii="Times New Roman" w:hAnsi="Times New Roman" w:eastAsia="方正小标宋_GBK" w:cs="Times New Roman"/>
          <w:snapToGrid w:val="0"/>
          <w:color w:val="000000"/>
          <w:spacing w:val="9"/>
          <w:kern w:val="0"/>
          <w:sz w:val="44"/>
          <w:szCs w:val="44"/>
          <w:lang w:val="en-US" w:eastAsia="zh-CN"/>
        </w:rPr>
        <w:t>安全生产大排查大整治大执法</w:t>
      </w:r>
    </w:p>
    <w:p>
      <w:pPr>
        <w:pStyle w:val="15"/>
        <w:keepNext w:val="0"/>
        <w:keepLines w:val="0"/>
        <w:pageBreakBefore w:val="0"/>
        <w:kinsoku/>
        <w:wordWrap/>
        <w:overflowPunct/>
        <w:topLinePunct w:val="0"/>
        <w:bidi w:val="0"/>
        <w:adjustRightInd/>
        <w:snapToGrid/>
        <w:spacing w:line="594" w:lineRule="exact"/>
        <w:jc w:val="center"/>
        <w:rPr>
          <w:rFonts w:hint="eastAsia" w:ascii="Times New Roman" w:hAnsi="Times New Roman" w:eastAsia="方正小标宋_GBK" w:cs="Times New Roman"/>
          <w:snapToGrid w:val="0"/>
          <w:color w:val="000000"/>
          <w:spacing w:val="9"/>
          <w:kern w:val="0"/>
          <w:sz w:val="44"/>
          <w:szCs w:val="44"/>
          <w:lang w:val="en-US" w:eastAsia="zh-CN"/>
        </w:rPr>
      </w:pPr>
      <w:r>
        <w:rPr>
          <w:rFonts w:hint="default" w:ascii="Times New Roman" w:hAnsi="Times New Roman" w:eastAsia="方正小标宋_GBK" w:cs="Times New Roman"/>
          <w:snapToGrid w:val="0"/>
          <w:color w:val="000000"/>
          <w:spacing w:val="9"/>
          <w:kern w:val="0"/>
          <w:sz w:val="44"/>
          <w:szCs w:val="44"/>
          <w:lang w:val="en-US" w:eastAsia="zh-CN"/>
        </w:rPr>
        <w:t>除患攻坚行动和自然灾害防治工作</w:t>
      </w:r>
      <w:r>
        <w:rPr>
          <w:rFonts w:hint="eastAsia" w:ascii="Times New Roman" w:hAnsi="Times New Roman" w:eastAsia="方正小标宋_GBK" w:cs="Times New Roman"/>
          <w:snapToGrid w:val="0"/>
          <w:color w:val="000000"/>
          <w:spacing w:val="9"/>
          <w:kern w:val="0"/>
          <w:sz w:val="44"/>
          <w:szCs w:val="44"/>
          <w:lang w:val="en-US" w:eastAsia="zh-CN"/>
        </w:rPr>
        <w:t>方案</w:t>
      </w:r>
    </w:p>
    <w:p>
      <w:pPr>
        <w:pStyle w:val="15"/>
        <w:keepNext w:val="0"/>
        <w:keepLines w:val="0"/>
        <w:pageBreakBefore w:val="0"/>
        <w:kinsoku/>
        <w:wordWrap/>
        <w:overflowPunct/>
        <w:topLinePunct w:val="0"/>
        <w:bidi w:val="0"/>
        <w:adjustRightInd/>
        <w:snapToGrid/>
        <w:spacing w:line="594" w:lineRule="exact"/>
        <w:jc w:val="center"/>
        <w:rPr>
          <w:rFonts w:hint="default" w:ascii="Times New Roman" w:hAnsi="Times New Roman" w:eastAsia="方正小标宋_GBK" w:cs="Times New Roman"/>
          <w:snapToGrid w:val="0"/>
          <w:color w:val="000000"/>
          <w:spacing w:val="9"/>
          <w:kern w:val="0"/>
          <w:sz w:val="44"/>
          <w:szCs w:val="44"/>
          <w:lang w:val="en-US" w:eastAsia="zh-CN"/>
        </w:rPr>
      </w:pPr>
    </w:p>
    <w:p>
      <w:pPr>
        <w:pStyle w:val="15"/>
        <w:keepNext w:val="0"/>
        <w:keepLines w:val="0"/>
        <w:pageBreakBefore w:val="0"/>
        <w:kinsoku/>
        <w:wordWrap/>
        <w:overflowPunct/>
        <w:topLinePunct w:val="0"/>
        <w:bidi w:val="0"/>
        <w:adjustRightInd/>
        <w:snapToGrid/>
        <w:spacing w:line="594" w:lineRule="exact"/>
        <w:ind w:firstLine="640" w:firstLineChars="200"/>
        <w:jc w:val="both"/>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2024年1月24日，江西省新余市一临街店铺发生特别重大火灾事故，造成39人死亡、9人受伤。1月19日，河南省南阳市方城县独树镇英才学校宿舍楼发生重大火灾事故，造成13名儿童死亡、1名儿童受伤。1月22日，云南省昭通市镇雄县塘房镇凉水村发生山体滑坡，致44人死亡。一周之内，连续发生重特大事故灾害，暴露出的问题教训极为深刻。为认真贯彻落实习近平总书记重要指示精神和中央领导同志批示要求，落实市委、市政府安排部署和区委、区政府工作要求，坚决彻底整治重点场所突出风险隐患，坚决防范遏制生产安全事故，决定自即日起至3月底，在全</w:t>
      </w:r>
      <w:r>
        <w:rPr>
          <w:rFonts w:hint="eastAsia" w:ascii="Times New Roman" w:hAnsi="Times New Roman" w:eastAsia="方正仿宋_GBK" w:cs="Times New Roman"/>
          <w:color w:val="auto"/>
          <w:kern w:val="0"/>
          <w:sz w:val="32"/>
          <w:szCs w:val="32"/>
          <w:lang w:val="en-US" w:eastAsia="zh-CN" w:bidi="ar"/>
        </w:rPr>
        <w:t>镇</w:t>
      </w:r>
      <w:r>
        <w:rPr>
          <w:rFonts w:hint="default" w:ascii="Times New Roman" w:hAnsi="Times New Roman" w:eastAsia="方正仿宋_GBK" w:cs="Times New Roman"/>
          <w:color w:val="auto"/>
          <w:kern w:val="0"/>
          <w:sz w:val="32"/>
          <w:szCs w:val="32"/>
          <w:lang w:val="en-US" w:eastAsia="zh-CN" w:bidi="ar"/>
        </w:rPr>
        <w:t>开展安全生产大排查大整治大执法除患攻坚行动。现将有关事项通知如下：</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一、目标任务</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以习近平新时代中国特色社会主义思想为指导，坚持“两个至上”、立足“两个根本”，充分认清当前极其严峻的安全生产与自然灾害防治形势，紧盯重点领域、聚焦关键环节，精准发力、重拳除患，多措并举、综合施策，切实提高安全生产重大事故隐患和自然灾害排查整治质量，切实提升发现问题和解决问题的强烈意愿和能力水平，全力防范化解重大安全风险，全面排查突出风险隐患，切实将压力传递到基层单元，传导到社会末梢，推动压实最末端安全责任落实，坚决防范遏制安全事故。</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二、工作专班</w:t>
      </w:r>
    </w:p>
    <w:p>
      <w:pPr>
        <w:pStyle w:val="15"/>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baseline"/>
        <w:rPr>
          <w:rFonts w:hint="default" w:ascii="Times New Roman" w:hAnsi="Times New Roman" w:eastAsia="方正仿宋_GBK" w:cs="Times New Roman"/>
          <w:color w:val="auto"/>
          <w:kern w:val="0"/>
          <w:sz w:val="32"/>
          <w:szCs w:val="32"/>
          <w:lang w:val="en-US" w:eastAsia="zh-CN" w:bidi="ar"/>
        </w:rPr>
      </w:pPr>
      <w:r>
        <w:rPr>
          <w:rFonts w:hint="eastAsia" w:ascii="Times New Roman" w:hAnsi="Times New Roman" w:eastAsia="方正仿宋_GBK" w:cs="Times New Roman"/>
          <w:color w:val="auto"/>
          <w:kern w:val="0"/>
          <w:sz w:val="32"/>
          <w:szCs w:val="32"/>
          <w:lang w:val="en-US" w:eastAsia="zh-CN" w:bidi="ar"/>
        </w:rPr>
        <w:t>镇</w:t>
      </w:r>
      <w:r>
        <w:rPr>
          <w:rFonts w:hint="default" w:ascii="Times New Roman" w:hAnsi="Times New Roman" w:eastAsia="方正仿宋_GBK" w:cs="Times New Roman"/>
          <w:color w:val="auto"/>
          <w:kern w:val="0"/>
          <w:sz w:val="32"/>
          <w:szCs w:val="32"/>
          <w:lang w:val="en-US" w:eastAsia="zh-CN" w:bidi="ar"/>
        </w:rPr>
        <w:t>政府成立全</w:t>
      </w:r>
      <w:r>
        <w:rPr>
          <w:rFonts w:hint="eastAsia" w:ascii="Times New Roman" w:hAnsi="Times New Roman" w:eastAsia="方正仿宋_GBK" w:cs="Times New Roman"/>
          <w:color w:val="auto"/>
          <w:kern w:val="0"/>
          <w:sz w:val="32"/>
          <w:szCs w:val="32"/>
          <w:lang w:val="en-US" w:eastAsia="zh-CN" w:bidi="ar"/>
        </w:rPr>
        <w:t>镇</w:t>
      </w:r>
      <w:r>
        <w:rPr>
          <w:rFonts w:hint="default" w:ascii="Times New Roman" w:hAnsi="Times New Roman" w:eastAsia="方正仿宋_GBK" w:cs="Times New Roman"/>
          <w:color w:val="auto"/>
          <w:kern w:val="0"/>
          <w:sz w:val="32"/>
          <w:szCs w:val="32"/>
          <w:lang w:val="en-US" w:eastAsia="zh-CN" w:bidi="ar"/>
        </w:rPr>
        <w:t>安全生产大排查大整治大执法除患攻坚行动工作专班，由</w:t>
      </w:r>
      <w:r>
        <w:rPr>
          <w:rFonts w:hint="eastAsia" w:ascii="Times New Roman" w:hAnsi="Times New Roman" w:eastAsia="方正仿宋_GBK" w:cs="Times New Roman"/>
          <w:color w:val="auto"/>
          <w:kern w:val="0"/>
          <w:sz w:val="32"/>
          <w:szCs w:val="32"/>
          <w:lang w:val="en-US" w:eastAsia="zh-CN" w:bidi="ar"/>
        </w:rPr>
        <w:t>镇长</w:t>
      </w:r>
      <w:r>
        <w:rPr>
          <w:rFonts w:hint="default" w:ascii="Times New Roman" w:hAnsi="Times New Roman" w:eastAsia="方正仿宋_GBK" w:cs="Times New Roman"/>
          <w:color w:val="auto"/>
          <w:kern w:val="0"/>
          <w:sz w:val="32"/>
          <w:szCs w:val="32"/>
          <w:lang w:val="en-US" w:eastAsia="zh-CN" w:bidi="ar"/>
        </w:rPr>
        <w:t>任组长，</w:t>
      </w:r>
      <w:r>
        <w:rPr>
          <w:rFonts w:hint="eastAsia" w:ascii="Times New Roman" w:hAnsi="Times New Roman" w:eastAsia="方正仿宋_GBK" w:cs="Times New Roman"/>
          <w:color w:val="auto"/>
          <w:kern w:val="0"/>
          <w:sz w:val="32"/>
          <w:szCs w:val="32"/>
          <w:lang w:val="en-US" w:eastAsia="zh-CN" w:bidi="ar"/>
        </w:rPr>
        <w:t>镇</w:t>
      </w:r>
      <w:r>
        <w:rPr>
          <w:rFonts w:hint="default" w:ascii="Times New Roman" w:hAnsi="Times New Roman" w:eastAsia="方正仿宋_GBK" w:cs="Times New Roman"/>
          <w:color w:val="auto"/>
          <w:kern w:val="0"/>
          <w:sz w:val="32"/>
          <w:szCs w:val="32"/>
          <w:lang w:val="en-US" w:eastAsia="zh-CN" w:bidi="ar"/>
        </w:rPr>
        <w:t>政府分管领导任副组长。工作专班下设办公室，设在</w:t>
      </w:r>
      <w:r>
        <w:rPr>
          <w:rFonts w:hint="eastAsia" w:ascii="Times New Roman" w:hAnsi="Times New Roman" w:eastAsia="方正仿宋_GBK" w:cs="Times New Roman"/>
          <w:color w:val="auto"/>
          <w:kern w:val="0"/>
          <w:sz w:val="32"/>
          <w:szCs w:val="32"/>
          <w:lang w:val="en-US" w:eastAsia="zh-CN" w:bidi="ar"/>
        </w:rPr>
        <w:t>镇应急办</w:t>
      </w:r>
      <w:r>
        <w:rPr>
          <w:rFonts w:hint="default" w:ascii="Times New Roman" w:hAnsi="Times New Roman" w:eastAsia="方正仿宋_GBK" w:cs="Times New Roman"/>
          <w:color w:val="auto"/>
          <w:kern w:val="0"/>
          <w:sz w:val="32"/>
          <w:szCs w:val="32"/>
          <w:lang w:val="en-US" w:eastAsia="zh-CN" w:bidi="ar"/>
        </w:rPr>
        <w:t>，由分管领导</w:t>
      </w:r>
      <w:r>
        <w:rPr>
          <w:rFonts w:hint="eastAsia" w:ascii="Times New Roman" w:hAnsi="Times New Roman" w:eastAsia="方正仿宋_GBK" w:cs="Times New Roman"/>
          <w:color w:val="auto"/>
          <w:kern w:val="0"/>
          <w:sz w:val="32"/>
          <w:szCs w:val="32"/>
          <w:lang w:val="en-US" w:eastAsia="zh-CN" w:bidi="ar"/>
        </w:rPr>
        <w:t>兼</w:t>
      </w:r>
      <w:r>
        <w:rPr>
          <w:rFonts w:hint="default" w:ascii="Times New Roman" w:hAnsi="Times New Roman" w:eastAsia="方正仿宋_GBK" w:cs="Times New Roman"/>
          <w:color w:val="auto"/>
          <w:kern w:val="0"/>
          <w:sz w:val="32"/>
          <w:szCs w:val="32"/>
          <w:lang w:val="en-US" w:eastAsia="zh-CN" w:bidi="ar"/>
        </w:rPr>
        <w:t>任工作专班办公室主任。工作专班办公室负责日常工作，抓好统筹协调，强力推进</w:t>
      </w:r>
      <w:r>
        <w:rPr>
          <w:rFonts w:hint="eastAsia" w:ascii="Times New Roman" w:hAnsi="Times New Roman" w:eastAsia="方正仿宋_GBK" w:cs="Times New Roman"/>
          <w:color w:val="auto"/>
          <w:kern w:val="0"/>
          <w:sz w:val="32"/>
          <w:szCs w:val="32"/>
          <w:lang w:val="en-US" w:eastAsia="zh-CN" w:bidi="ar"/>
        </w:rPr>
        <w:t>安全</w:t>
      </w:r>
      <w:bookmarkStart w:id="1" w:name="_GoBack"/>
      <w:bookmarkEnd w:id="1"/>
      <w:r>
        <w:rPr>
          <w:rFonts w:hint="default" w:ascii="Times New Roman" w:hAnsi="Times New Roman" w:eastAsia="方正仿宋_GBK" w:cs="Times New Roman"/>
          <w:color w:val="auto"/>
          <w:kern w:val="0"/>
          <w:sz w:val="32"/>
          <w:szCs w:val="32"/>
          <w:lang w:val="en-US" w:eastAsia="zh-CN" w:bidi="ar"/>
        </w:rPr>
        <w:t>生产大排查大整治大执法除患攻坚行动各项工作。</w:t>
      </w:r>
      <w:r>
        <w:rPr>
          <w:rFonts w:hint="eastAsia" w:ascii="Times New Roman" w:hAnsi="Times New Roman" w:eastAsia="方正仿宋_GBK" w:cs="Times New Roman"/>
          <w:color w:val="auto"/>
          <w:kern w:val="0"/>
          <w:sz w:val="32"/>
          <w:szCs w:val="32"/>
          <w:lang w:val="en-US" w:eastAsia="zh-CN" w:bidi="ar"/>
        </w:rPr>
        <w:t>各办所</w:t>
      </w:r>
      <w:r>
        <w:rPr>
          <w:rFonts w:hint="default" w:ascii="Times New Roman" w:hAnsi="Times New Roman" w:eastAsia="方正仿宋_GBK" w:cs="Times New Roman"/>
          <w:color w:val="auto"/>
          <w:kern w:val="0"/>
          <w:sz w:val="32"/>
          <w:szCs w:val="32"/>
          <w:lang w:val="en-US" w:eastAsia="zh-CN" w:bidi="ar"/>
        </w:rPr>
        <w:t>和单位要严格按照任务分工，抓好工作落实，加强协同配合，形成整治合力，确保工作实效。</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三、整治重点</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深刻汲取江西新余市“1·24”特别重大火灾事故、河南南阳市“1·19”重大火灾事故和云南昭通市“1·22”山体滑坡事件教训，要坚持问题导向，针对企业安全意识不强、安全责任不落实、风险预控体系不完善、隐患排查治理不彻底、安全监管执法不严格等问题开展整治，突出“两个重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（一）重点行业领域。</w:t>
      </w:r>
      <w:r>
        <w:rPr>
          <w:rFonts w:hint="default" w:ascii="Times New Roman" w:hAnsi="Times New Roman" w:eastAsia="方正仿宋_GBK" w:cs="Times New Roman"/>
          <w:color w:val="auto"/>
          <w:kern w:val="0"/>
          <w:sz w:val="32"/>
          <w:szCs w:val="32"/>
          <w:lang w:val="en-US" w:eastAsia="zh-CN" w:bidi="ar"/>
        </w:rPr>
        <w:t>重点排查整治消防（包括“九小场所”、多业态多功能于一体的经营场所、人员密集场所等）、道路交通、建设施工、城镇燃气、烟花爆竹、地质灾害等行业领域（具体任务分工见附件1），突出委外作业、检维修作业、动火动焊作业、受限空间作业等事故多发的环节治理，结合冬季低温雨雾冰冻的气候特点，加强森林防火、极端天气的防范应对。同时，强化对“飞线充电”、非职业性“一氧化碳”中毒等事关民生领域的排查整治，防范各类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3"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b/>
          <w:bCs/>
          <w:color w:val="auto"/>
          <w:kern w:val="0"/>
          <w:sz w:val="32"/>
          <w:szCs w:val="32"/>
          <w:lang w:val="en-US" w:eastAsia="zh-CN" w:bidi="ar"/>
        </w:rPr>
        <w:t>其他行业领域</w:t>
      </w:r>
      <w:r>
        <w:rPr>
          <w:rFonts w:hint="default" w:ascii="Times New Roman" w:hAnsi="Times New Roman" w:eastAsia="方正仿宋_GBK" w:cs="Times New Roman"/>
          <w:color w:val="auto"/>
          <w:kern w:val="0"/>
          <w:sz w:val="32"/>
          <w:szCs w:val="32"/>
          <w:lang w:val="en-US" w:eastAsia="zh-CN" w:bidi="ar"/>
        </w:rPr>
        <w:t>要结合实际，明确各自排查整治重点，加强安全管理，落实风险管控措施，坚决防范遏制生产安全事故发生。</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楷体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（二）重点整治区域。</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1.生产经营单位安全生产整治，重点是</w:t>
      </w:r>
      <w:r>
        <w:rPr>
          <w:rFonts w:hint="eastAsia" w:ascii="Times New Roman" w:hAnsi="Times New Roman" w:eastAsia="方正仿宋_GBK" w:cs="Times New Roman"/>
          <w:color w:val="auto"/>
          <w:kern w:val="0"/>
          <w:sz w:val="32"/>
          <w:szCs w:val="32"/>
          <w:lang w:val="en-US" w:eastAsia="zh-CN" w:bidi="ar"/>
        </w:rPr>
        <w:t>沿河村檀香阁家具厂</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0"/>
          <w:sz w:val="32"/>
          <w:szCs w:val="32"/>
          <w:lang w:val="en-US" w:eastAsia="zh-CN" w:bidi="ar"/>
        </w:rPr>
        <w:t>应急办</w:t>
      </w:r>
      <w:r>
        <w:rPr>
          <w:rFonts w:hint="default" w:ascii="Times New Roman" w:hAnsi="Times New Roman" w:eastAsia="方正仿宋_GBK" w:cs="Times New Roman"/>
          <w:color w:val="auto"/>
          <w:kern w:val="0"/>
          <w:sz w:val="32"/>
          <w:szCs w:val="32"/>
          <w:lang w:val="en-US" w:eastAsia="zh-CN" w:bidi="ar"/>
        </w:rPr>
        <w:t>牵头，</w:t>
      </w:r>
      <w:r>
        <w:rPr>
          <w:rFonts w:hint="eastAsia" w:ascii="Times New Roman" w:hAnsi="Times New Roman" w:eastAsia="方正仿宋_GBK" w:cs="Times New Roman"/>
          <w:color w:val="auto"/>
          <w:kern w:val="0"/>
          <w:sz w:val="32"/>
          <w:szCs w:val="32"/>
          <w:lang w:val="en-US" w:eastAsia="zh-CN" w:bidi="ar"/>
        </w:rPr>
        <w:t>经发办、应急救援队、沿河村村委会配合</w:t>
      </w:r>
      <w:r>
        <w:rPr>
          <w:rFonts w:hint="default" w:ascii="Times New Roman" w:hAnsi="Times New Roman" w:eastAsia="方正仿宋_GBK" w:cs="Times New Roman"/>
          <w:color w:val="auto"/>
          <w:kern w:val="0"/>
          <w:sz w:val="32"/>
          <w:szCs w:val="32"/>
          <w:lang w:val="en-US" w:eastAsia="zh-CN" w:bidi="ar"/>
        </w:rPr>
        <w:t>）</w:t>
      </w:r>
    </w:p>
    <w:p>
      <w:pPr>
        <w:pageBreakBefore w:val="0"/>
        <w:kinsoku/>
        <w:wordWrap/>
        <w:overflowPunct/>
        <w:topLinePunct w:val="0"/>
        <w:bidi w:val="0"/>
        <w:adjustRightInd/>
        <w:snapToGrid/>
        <w:spacing w:line="594" w:lineRule="exact"/>
        <w:ind w:firstLine="640" w:firstLineChars="200"/>
        <w:textAlignment w:val="auto"/>
        <w:rPr>
          <w:rFonts w:hint="default" w:ascii="Times New Roman" w:hAnsi="Times New Roman" w:eastAsia="方正仿宋_GBK" w:cs="Times New Roman"/>
          <w:bCs/>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2.消防安全整治，</w:t>
      </w:r>
      <w:r>
        <w:rPr>
          <w:rFonts w:hint="default" w:ascii="Times New Roman" w:hAnsi="Times New Roman" w:eastAsia="方正仿宋_GBK" w:cs="Times New Roman"/>
          <w:bCs/>
          <w:color w:val="auto"/>
          <w:kern w:val="0"/>
          <w:sz w:val="32"/>
          <w:szCs w:val="32"/>
          <w:lang w:val="en-US" w:eastAsia="zh-CN" w:bidi="ar"/>
        </w:rPr>
        <w:t>重点是</w:t>
      </w:r>
      <w:r>
        <w:rPr>
          <w:rFonts w:hint="eastAsia" w:ascii="Times New Roman" w:hAnsi="Times New Roman" w:eastAsia="方正仿宋_GBK" w:cs="Times New Roman"/>
          <w:bCs/>
          <w:color w:val="auto"/>
          <w:kern w:val="0"/>
          <w:sz w:val="32"/>
          <w:szCs w:val="32"/>
          <w:lang w:val="en-US" w:eastAsia="zh-CN" w:bidi="ar"/>
        </w:rPr>
        <w:t>镇卫生院、中小学、敬老院、各大餐馆超市</w:t>
      </w:r>
      <w:r>
        <w:rPr>
          <w:rFonts w:hint="default" w:ascii="Times New Roman" w:hAnsi="Times New Roman" w:eastAsia="方正仿宋_GBK" w:cs="Times New Roman"/>
          <w:bCs/>
          <w:color w:val="auto"/>
          <w:kern w:val="0"/>
          <w:sz w:val="32"/>
          <w:szCs w:val="32"/>
          <w:lang w:val="en-US" w:eastAsia="zh-CN" w:bidi="ar"/>
        </w:rPr>
        <w:t>等。（</w:t>
      </w:r>
      <w:r>
        <w:rPr>
          <w:rFonts w:hint="eastAsia" w:ascii="Times New Roman" w:hAnsi="Times New Roman" w:eastAsia="方正仿宋_GBK" w:cs="Times New Roman"/>
          <w:bCs/>
          <w:color w:val="auto"/>
          <w:kern w:val="0"/>
          <w:sz w:val="32"/>
          <w:szCs w:val="32"/>
          <w:lang w:val="en-US" w:eastAsia="zh-CN" w:bidi="ar"/>
        </w:rPr>
        <w:t>应急办</w:t>
      </w:r>
      <w:r>
        <w:rPr>
          <w:rFonts w:hint="default" w:ascii="Times New Roman" w:hAnsi="Times New Roman" w:eastAsia="方正仿宋_GBK" w:cs="Times New Roman"/>
          <w:bCs/>
          <w:color w:val="auto"/>
          <w:kern w:val="0"/>
          <w:sz w:val="32"/>
          <w:szCs w:val="32"/>
          <w:lang w:val="en-US" w:eastAsia="zh-CN" w:bidi="ar"/>
        </w:rPr>
        <w:t>牵头，</w:t>
      </w:r>
      <w:r>
        <w:rPr>
          <w:rFonts w:hint="eastAsia" w:ascii="Times New Roman" w:hAnsi="Times New Roman" w:eastAsia="方正仿宋_GBK" w:cs="Times New Roman"/>
          <w:bCs/>
          <w:color w:val="auto"/>
          <w:kern w:val="0"/>
          <w:sz w:val="32"/>
          <w:szCs w:val="32"/>
          <w:lang w:val="en-US" w:eastAsia="zh-CN" w:bidi="ar"/>
        </w:rPr>
        <w:t>经发办</w:t>
      </w:r>
      <w:r>
        <w:rPr>
          <w:rFonts w:hint="default" w:ascii="Times New Roman" w:hAnsi="Times New Roman" w:eastAsia="方正仿宋_GBK" w:cs="Times New Roman"/>
          <w:bCs/>
          <w:color w:val="auto"/>
          <w:kern w:val="0"/>
          <w:sz w:val="32"/>
          <w:szCs w:val="32"/>
          <w:lang w:val="en-US" w:eastAsia="zh-CN" w:bidi="ar"/>
        </w:rPr>
        <w:t>、</w:t>
      </w:r>
      <w:r>
        <w:rPr>
          <w:rFonts w:hint="eastAsia" w:ascii="Times New Roman" w:hAnsi="Times New Roman" w:eastAsia="方正仿宋_GBK" w:cs="Times New Roman"/>
          <w:bCs/>
          <w:color w:val="auto"/>
          <w:kern w:val="0"/>
          <w:sz w:val="32"/>
          <w:szCs w:val="32"/>
          <w:lang w:val="en-US" w:eastAsia="zh-CN" w:bidi="ar"/>
        </w:rPr>
        <w:t>卫健办、民政办、各村（社区）</w:t>
      </w:r>
      <w:r>
        <w:rPr>
          <w:rFonts w:hint="default" w:ascii="Times New Roman" w:hAnsi="Times New Roman" w:eastAsia="方正仿宋_GBK" w:cs="Times New Roman"/>
          <w:bCs/>
          <w:color w:val="auto"/>
          <w:kern w:val="0"/>
          <w:sz w:val="32"/>
          <w:szCs w:val="32"/>
          <w:lang w:val="en-US" w:eastAsia="zh-CN" w:bidi="ar"/>
        </w:rPr>
        <w:t>配合）</w:t>
      </w:r>
    </w:p>
    <w:p>
      <w:pPr>
        <w:pStyle w:val="2"/>
        <w:pageBreakBefore w:val="0"/>
        <w:kinsoku/>
        <w:wordWrap/>
        <w:overflowPunct/>
        <w:topLinePunct w:val="0"/>
        <w:autoSpaceDE/>
        <w:autoSpaceDN/>
        <w:bidi w:val="0"/>
        <w:adjustRightInd/>
        <w:snapToGrid/>
        <w:spacing w:before="0" w:after="0" w:line="594" w:lineRule="exact"/>
        <w:ind w:firstLine="643" w:firstLineChars="200"/>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b/>
          <w:bCs w:val="0"/>
          <w:color w:val="auto"/>
          <w:kern w:val="0"/>
          <w:sz w:val="32"/>
          <w:szCs w:val="32"/>
          <w:lang w:val="en-US" w:eastAsia="zh-CN" w:bidi="ar"/>
        </w:rPr>
        <w:t>其他行业</w:t>
      </w:r>
      <w:r>
        <w:rPr>
          <w:rFonts w:hint="eastAsia" w:ascii="Times New Roman" w:hAnsi="Times New Roman" w:eastAsia="方正仿宋_GBK" w:cs="Times New Roman"/>
          <w:b/>
          <w:bCs w:val="0"/>
          <w:color w:val="auto"/>
          <w:kern w:val="0"/>
          <w:sz w:val="32"/>
          <w:szCs w:val="32"/>
          <w:lang w:val="en-US" w:eastAsia="zh-CN" w:bidi="ar"/>
        </w:rPr>
        <w:t>办所和村（社区）</w:t>
      </w:r>
      <w:r>
        <w:rPr>
          <w:rFonts w:hint="default" w:ascii="Times New Roman" w:hAnsi="Times New Roman" w:eastAsia="方正仿宋_GBK" w:cs="Times New Roman"/>
          <w:color w:val="auto"/>
          <w:kern w:val="0"/>
          <w:sz w:val="32"/>
          <w:szCs w:val="32"/>
          <w:lang w:val="en-US" w:eastAsia="zh-CN" w:bidi="ar"/>
        </w:rPr>
        <w:t>要结合实际，明确各自重点区域，落实风险管控措施，强</w:t>
      </w:r>
      <w:r>
        <w:rPr>
          <w:rFonts w:hint="eastAsia" w:ascii="Times New Roman" w:hAnsi="Times New Roman" w:eastAsia="方正仿宋_GBK" w:cs="Times New Roman"/>
          <w:color w:val="auto"/>
          <w:kern w:val="0"/>
          <w:sz w:val="32"/>
          <w:szCs w:val="32"/>
          <w:lang w:val="en-US" w:eastAsia="zh-CN" w:bidi="ar"/>
        </w:rPr>
        <w:t>化村（社区）</w:t>
      </w:r>
      <w:r>
        <w:rPr>
          <w:rFonts w:hint="default" w:ascii="Times New Roman" w:hAnsi="Times New Roman" w:eastAsia="方正仿宋_GBK" w:cs="Times New Roman"/>
          <w:color w:val="auto"/>
          <w:kern w:val="0"/>
          <w:sz w:val="32"/>
          <w:szCs w:val="32"/>
          <w:lang w:val="en-US" w:eastAsia="zh-CN" w:bidi="ar"/>
        </w:rPr>
        <w:t>与部门联动，坚决防范遏制生产安全事故。</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四、工作措施</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（一）</w:t>
      </w:r>
      <w:r>
        <w:rPr>
          <w:rFonts w:hint="eastAsia" w:ascii="Times New Roman" w:hAnsi="Times New Roman" w:eastAsia="方正楷体_GBK" w:cs="Times New Roman"/>
          <w:color w:val="auto"/>
          <w:kern w:val="0"/>
          <w:sz w:val="32"/>
          <w:szCs w:val="32"/>
          <w:lang w:val="en-US" w:eastAsia="zh-CN" w:bidi="ar"/>
        </w:rPr>
        <w:t>镇</w:t>
      </w:r>
      <w:r>
        <w:rPr>
          <w:rFonts w:hint="default" w:ascii="Times New Roman" w:hAnsi="Times New Roman" w:eastAsia="方正楷体_GBK" w:cs="Times New Roman"/>
          <w:color w:val="auto"/>
          <w:kern w:val="0"/>
          <w:sz w:val="32"/>
          <w:szCs w:val="32"/>
          <w:lang w:val="en-US" w:eastAsia="zh-CN" w:bidi="ar"/>
        </w:rPr>
        <w:t>政府层面及时开展安全研判调度。</w:t>
      </w:r>
      <w:r>
        <w:rPr>
          <w:rFonts w:hint="eastAsia" w:ascii="Times New Roman" w:hAnsi="Times New Roman" w:eastAsia="方正仿宋_GBK" w:cs="Times New Roman"/>
          <w:color w:val="auto"/>
          <w:kern w:val="0"/>
          <w:sz w:val="32"/>
          <w:szCs w:val="32"/>
          <w:lang w:val="en-US" w:eastAsia="zh-CN" w:bidi="ar"/>
        </w:rPr>
        <w:t>镇</w:t>
      </w:r>
      <w:r>
        <w:rPr>
          <w:rFonts w:hint="default" w:ascii="Times New Roman" w:hAnsi="Times New Roman" w:eastAsia="方正仿宋_GBK" w:cs="Times New Roman"/>
          <w:color w:val="auto"/>
          <w:kern w:val="0"/>
          <w:sz w:val="32"/>
          <w:szCs w:val="32"/>
          <w:lang w:val="en-US" w:eastAsia="zh-CN" w:bidi="ar"/>
        </w:rPr>
        <w:t>政府每周调度各单位工作开展情况，对事故管控、隐患排查、隐患整改三项指标进行晾晒。各分管区领导每月要组织分管行业领域开展安全生产与自然灾害防治风险研判，形成风险清单，针对性制定管控措施，对难以解决的重大事故隐患，要及时组织专题研究调度。</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（二）</w:t>
      </w:r>
      <w:r>
        <w:rPr>
          <w:rFonts w:hint="eastAsia" w:ascii="Times New Roman" w:hAnsi="Times New Roman" w:eastAsia="方正楷体_GBK" w:cs="Times New Roman"/>
          <w:color w:val="auto"/>
          <w:kern w:val="0"/>
          <w:sz w:val="32"/>
          <w:szCs w:val="32"/>
          <w:lang w:val="en-US" w:eastAsia="zh-CN" w:bidi="ar"/>
        </w:rPr>
        <w:t>镇办所</w:t>
      </w:r>
      <w:r>
        <w:rPr>
          <w:rFonts w:hint="default" w:ascii="Times New Roman" w:hAnsi="Times New Roman" w:eastAsia="方正楷体_GBK" w:cs="Times New Roman"/>
          <w:color w:val="auto"/>
          <w:kern w:val="0"/>
          <w:sz w:val="32"/>
          <w:szCs w:val="32"/>
          <w:lang w:val="en-US" w:eastAsia="zh-CN" w:bidi="ar"/>
        </w:rPr>
        <w:t>层面严格开展执法检查。</w:t>
      </w:r>
      <w:r>
        <w:rPr>
          <w:rFonts w:hint="default" w:ascii="Times New Roman" w:hAnsi="Times New Roman" w:eastAsia="方正仿宋_GBK" w:cs="Times New Roman"/>
          <w:color w:val="auto"/>
          <w:kern w:val="0"/>
          <w:sz w:val="32"/>
          <w:szCs w:val="32"/>
          <w:lang w:val="en-US" w:eastAsia="zh-CN" w:bidi="ar"/>
        </w:rPr>
        <w:t>各</w:t>
      </w:r>
      <w:r>
        <w:rPr>
          <w:rFonts w:hint="eastAsia" w:ascii="Times New Roman" w:hAnsi="Times New Roman" w:eastAsia="方正仿宋_GBK" w:cs="Times New Roman"/>
          <w:color w:val="auto"/>
          <w:kern w:val="0"/>
          <w:sz w:val="32"/>
          <w:szCs w:val="32"/>
          <w:lang w:val="en-US" w:eastAsia="zh-CN" w:bidi="ar"/>
        </w:rPr>
        <w:t>办所</w:t>
      </w:r>
      <w:r>
        <w:rPr>
          <w:rFonts w:hint="default" w:ascii="Times New Roman" w:hAnsi="Times New Roman" w:eastAsia="方正仿宋_GBK" w:cs="Times New Roman"/>
          <w:color w:val="auto"/>
          <w:kern w:val="0"/>
          <w:sz w:val="32"/>
          <w:szCs w:val="32"/>
          <w:lang w:val="en-US" w:eastAsia="zh-CN" w:bidi="ar"/>
        </w:rPr>
        <w:t>要根据本行业领域实际制定具体行动方案，以排查整治为重点，以严格执法为抓手，明确本行业领域检查重点内容、检查标准、工作要求。要全面推行检查诊断、行政处罚、整改复查的执法“三部曲”检查方式，实现闭环管理、规范执法。要进一步强化重大事故隐患挂牌督办制度，确保重大事故隐患整改到位。</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（三）</w:t>
      </w:r>
      <w:r>
        <w:rPr>
          <w:rFonts w:hint="eastAsia" w:ascii="Times New Roman" w:hAnsi="Times New Roman" w:eastAsia="方正楷体_GBK" w:cs="Times New Roman"/>
          <w:color w:val="auto"/>
          <w:kern w:val="0"/>
          <w:sz w:val="32"/>
          <w:szCs w:val="32"/>
          <w:lang w:val="en-US" w:eastAsia="zh-CN" w:bidi="ar"/>
        </w:rPr>
        <w:t>村（社区）</w:t>
      </w:r>
      <w:r>
        <w:rPr>
          <w:rFonts w:hint="default" w:ascii="Times New Roman" w:hAnsi="Times New Roman" w:eastAsia="方正楷体_GBK" w:cs="Times New Roman"/>
          <w:color w:val="auto"/>
          <w:kern w:val="0"/>
          <w:sz w:val="32"/>
          <w:szCs w:val="32"/>
          <w:lang w:val="en-US" w:eastAsia="zh-CN" w:bidi="ar"/>
        </w:rPr>
        <w:t>层面加强属地管理和宣传教育。</w:t>
      </w:r>
      <w:r>
        <w:rPr>
          <w:rFonts w:hint="default" w:ascii="Times New Roman" w:hAnsi="Times New Roman" w:eastAsia="方正仿宋_GBK" w:cs="Times New Roman"/>
          <w:color w:val="auto"/>
          <w:kern w:val="0"/>
          <w:sz w:val="32"/>
          <w:szCs w:val="32"/>
          <w:lang w:val="en-US" w:eastAsia="zh-CN" w:bidi="ar"/>
        </w:rPr>
        <w:t>各</w:t>
      </w:r>
      <w:r>
        <w:rPr>
          <w:rFonts w:hint="eastAsia" w:ascii="Times New Roman" w:hAnsi="Times New Roman" w:eastAsia="方正仿宋_GBK" w:cs="Times New Roman"/>
          <w:color w:val="auto"/>
          <w:kern w:val="0"/>
          <w:sz w:val="32"/>
          <w:szCs w:val="32"/>
          <w:lang w:val="en-US" w:eastAsia="zh-CN" w:bidi="ar"/>
        </w:rPr>
        <w:t>村（社区）</w:t>
      </w:r>
      <w:r>
        <w:rPr>
          <w:rFonts w:hint="default" w:ascii="Times New Roman" w:hAnsi="Times New Roman" w:eastAsia="方正仿宋_GBK" w:cs="Times New Roman"/>
          <w:color w:val="auto"/>
          <w:kern w:val="0"/>
          <w:sz w:val="32"/>
          <w:szCs w:val="32"/>
          <w:lang w:val="en-US" w:eastAsia="zh-CN" w:bidi="ar"/>
        </w:rPr>
        <w:t>要制定本辖区（管理区域内）具体行动方案，抓好本辖区（管理区域内）安全风险管控，严格隐患排查整治，落实属地安全监管职责。要全面推广安全生产与自然灾害防治网格化治理，延伸安全监管触角，充分发挥基层干部、网格员作用，及时发现、报告、劝导、整治安全隐患及违法行为。要加强安全知识的宣传教育，尤其是消防火灾、交通安全、受限空间、粉尘爆炸、地质灾害等方面的宣传教育。</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（四）企业层面扎实开展“日周月”排查。</w:t>
      </w:r>
      <w:r>
        <w:rPr>
          <w:rFonts w:hint="default" w:ascii="Times New Roman" w:hAnsi="Times New Roman" w:eastAsia="方正仿宋_GBK" w:cs="Times New Roman"/>
          <w:color w:val="auto"/>
          <w:kern w:val="0"/>
          <w:sz w:val="32"/>
          <w:szCs w:val="32"/>
          <w:lang w:val="en-US" w:eastAsia="zh-CN" w:bidi="ar"/>
        </w:rPr>
        <w:t>各企业要切实履行安全生产主体责任，建立落实全员安全生产责任制，全面落实“日周月”隐患排查制度，根据行业领域工作要求，认真开展自查自改，尤其要严格重大事故隐患排查整治，对存在较大危险因素的生产经营场所和重大危险源必须逐一登记建档、制定和落实管控措施。</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五、工作步骤</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（一）动员部署（2024年2月1日前）。</w:t>
      </w:r>
      <w:r>
        <w:rPr>
          <w:rFonts w:hint="default" w:ascii="Times New Roman" w:hAnsi="Times New Roman" w:eastAsia="方正仿宋_GBK" w:cs="Times New Roman"/>
          <w:color w:val="auto"/>
          <w:kern w:val="0"/>
          <w:sz w:val="32"/>
          <w:szCs w:val="32"/>
          <w:lang w:val="en-US" w:eastAsia="zh-CN" w:bidi="ar"/>
        </w:rPr>
        <w:t>各</w:t>
      </w:r>
      <w:r>
        <w:rPr>
          <w:rFonts w:hint="eastAsia" w:ascii="Times New Roman" w:hAnsi="Times New Roman" w:eastAsia="方正仿宋_GBK" w:cs="Times New Roman"/>
          <w:color w:val="auto"/>
          <w:kern w:val="0"/>
          <w:sz w:val="32"/>
          <w:szCs w:val="32"/>
          <w:lang w:val="en-US" w:eastAsia="zh-CN" w:bidi="ar"/>
        </w:rPr>
        <w:t>村（社区）</w:t>
      </w:r>
      <w:r>
        <w:rPr>
          <w:rFonts w:hint="default" w:ascii="Times New Roman" w:hAnsi="Times New Roman" w:eastAsia="方正仿宋_GBK" w:cs="Times New Roman"/>
          <w:color w:val="auto"/>
          <w:kern w:val="0"/>
          <w:sz w:val="32"/>
          <w:szCs w:val="32"/>
          <w:lang w:val="en-US" w:eastAsia="zh-CN" w:bidi="ar"/>
        </w:rPr>
        <w:t>，各行业</w:t>
      </w:r>
      <w:r>
        <w:rPr>
          <w:rFonts w:hint="eastAsia" w:ascii="Times New Roman" w:hAnsi="Times New Roman" w:eastAsia="方正仿宋_GBK" w:cs="Times New Roman"/>
          <w:color w:val="auto"/>
          <w:kern w:val="0"/>
          <w:sz w:val="32"/>
          <w:szCs w:val="32"/>
          <w:lang w:val="en-US" w:eastAsia="zh-CN" w:bidi="ar"/>
        </w:rPr>
        <w:t>办所</w:t>
      </w:r>
      <w:r>
        <w:rPr>
          <w:rFonts w:hint="default" w:ascii="Times New Roman" w:hAnsi="Times New Roman" w:eastAsia="方正仿宋_GBK" w:cs="Times New Roman"/>
          <w:color w:val="auto"/>
          <w:kern w:val="0"/>
          <w:sz w:val="32"/>
          <w:szCs w:val="32"/>
          <w:lang w:val="en-US" w:eastAsia="zh-CN" w:bidi="ar"/>
        </w:rPr>
        <w:t>要结合实际，细化本辖区（管理区域内）、本行业领域大排查大整治大执法除患攻坚行动方案，明确整治范围和整治重点，细化任务分工和工作责任，专题部署发动。</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（二）除患攻坚（2024年3月20日前）。</w:t>
      </w:r>
      <w:r>
        <w:rPr>
          <w:rFonts w:hint="default" w:ascii="Times New Roman" w:hAnsi="Times New Roman" w:eastAsia="方正仿宋_GBK" w:cs="Times New Roman"/>
          <w:color w:val="auto"/>
          <w:kern w:val="0"/>
          <w:sz w:val="32"/>
          <w:szCs w:val="32"/>
          <w:lang w:val="en-US" w:eastAsia="zh-CN" w:bidi="ar"/>
        </w:rPr>
        <w:t>各</w:t>
      </w:r>
      <w:r>
        <w:rPr>
          <w:rFonts w:hint="eastAsia" w:ascii="Times New Roman" w:hAnsi="Times New Roman" w:eastAsia="方正仿宋_GBK" w:cs="Times New Roman"/>
          <w:color w:val="auto"/>
          <w:kern w:val="0"/>
          <w:sz w:val="32"/>
          <w:szCs w:val="32"/>
          <w:lang w:val="en-US" w:eastAsia="zh-CN" w:bidi="ar"/>
        </w:rPr>
        <w:t>村（社区）</w:t>
      </w:r>
      <w:r>
        <w:rPr>
          <w:rFonts w:hint="default" w:ascii="Times New Roman" w:hAnsi="Times New Roman" w:eastAsia="方正仿宋_GBK" w:cs="Times New Roman"/>
          <w:color w:val="auto"/>
          <w:sz w:val="32"/>
          <w:szCs w:val="32"/>
          <w:lang w:val="en-US" w:eastAsia="zh-CN"/>
        </w:rPr>
        <w:t>要最大限度组织干部队伍，广泛动员党员干部、基层网格员等各方面力量，</w:t>
      </w:r>
      <w:r>
        <w:rPr>
          <w:rFonts w:hint="default" w:ascii="Times New Roman" w:hAnsi="Times New Roman" w:eastAsia="方正仿宋_GBK" w:cs="Times New Roman"/>
          <w:color w:val="auto"/>
          <w:kern w:val="0"/>
          <w:sz w:val="32"/>
          <w:szCs w:val="32"/>
          <w:lang w:val="en-US" w:eastAsia="zh-CN" w:bidi="ar"/>
        </w:rPr>
        <w:t>组织全面培训，提高发现问题和解决问题能力，</w:t>
      </w:r>
      <w:r>
        <w:rPr>
          <w:rFonts w:hint="default" w:ascii="Times New Roman" w:hAnsi="Times New Roman" w:eastAsia="方正仿宋_GBK" w:cs="Times New Roman"/>
          <w:color w:val="auto"/>
          <w:sz w:val="32"/>
          <w:szCs w:val="32"/>
          <w:lang w:val="en-US" w:eastAsia="zh-CN"/>
        </w:rPr>
        <w:t>聚焦辖区内医院、学校、养老院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饭店、厂房等人员密集场所，逐一落实排查责任人全面开展排查。各行业</w:t>
      </w:r>
      <w:r>
        <w:rPr>
          <w:rFonts w:hint="eastAsia" w:ascii="Times New Roman" w:hAnsi="Times New Roman" w:eastAsia="方正仿宋_GBK" w:cs="Times New Roman"/>
          <w:color w:val="auto"/>
          <w:sz w:val="32"/>
          <w:szCs w:val="32"/>
          <w:lang w:val="en-US" w:eastAsia="zh-CN"/>
        </w:rPr>
        <w:t>办所</w:t>
      </w:r>
      <w:r>
        <w:rPr>
          <w:rFonts w:hint="default" w:ascii="Times New Roman" w:hAnsi="Times New Roman" w:eastAsia="方正仿宋_GBK" w:cs="Times New Roman"/>
          <w:color w:val="auto"/>
          <w:sz w:val="32"/>
          <w:szCs w:val="32"/>
          <w:lang w:val="en-US" w:eastAsia="zh-CN"/>
        </w:rPr>
        <w:t>要严格按照“三管三必须”原则，组织本行业领域人员和专家，深入</w:t>
      </w:r>
      <w:r>
        <w:rPr>
          <w:rFonts w:hint="default" w:ascii="Times New Roman" w:hAnsi="Times New Roman" w:eastAsia="方正仿宋_GBK" w:cs="Times New Roman"/>
          <w:color w:val="auto"/>
          <w:kern w:val="0"/>
          <w:sz w:val="32"/>
          <w:szCs w:val="32"/>
          <w:lang w:val="en-US" w:eastAsia="zh-CN" w:bidi="ar"/>
        </w:rPr>
        <w:t>各</w:t>
      </w:r>
      <w:r>
        <w:rPr>
          <w:rFonts w:hint="eastAsia" w:ascii="Times New Roman" w:hAnsi="Times New Roman" w:eastAsia="方正仿宋_GBK" w:cs="Times New Roman"/>
          <w:color w:val="auto"/>
          <w:kern w:val="0"/>
          <w:sz w:val="32"/>
          <w:szCs w:val="32"/>
          <w:lang w:val="en-US" w:eastAsia="zh-CN" w:bidi="ar"/>
        </w:rPr>
        <w:t>村（社区）</w:t>
      </w:r>
      <w:r>
        <w:rPr>
          <w:rFonts w:hint="default" w:ascii="Times New Roman" w:hAnsi="Times New Roman" w:eastAsia="方正仿宋_GBK" w:cs="Times New Roman"/>
          <w:color w:val="auto"/>
          <w:sz w:val="32"/>
          <w:szCs w:val="32"/>
          <w:lang w:val="en-US" w:eastAsia="zh-CN"/>
        </w:rPr>
        <w:t>抽查检查和指导督促。</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（三）总结评估（2024年3月31日前）。</w:t>
      </w:r>
      <w:r>
        <w:rPr>
          <w:rFonts w:hint="default" w:ascii="Times New Roman" w:hAnsi="Times New Roman" w:eastAsia="方正仿宋_GBK" w:cs="Times New Roman"/>
          <w:color w:val="auto"/>
          <w:kern w:val="0"/>
          <w:sz w:val="32"/>
          <w:szCs w:val="32"/>
          <w:lang w:val="en-US" w:eastAsia="zh-CN" w:bidi="ar"/>
        </w:rPr>
        <w:t>各</w:t>
      </w:r>
      <w:r>
        <w:rPr>
          <w:rFonts w:hint="eastAsia" w:ascii="Times New Roman" w:hAnsi="Times New Roman" w:eastAsia="方正仿宋_GBK" w:cs="Times New Roman"/>
          <w:color w:val="auto"/>
          <w:kern w:val="0"/>
          <w:sz w:val="32"/>
          <w:szCs w:val="32"/>
          <w:lang w:val="en-US" w:eastAsia="zh-CN" w:bidi="ar"/>
        </w:rPr>
        <w:t>村（社区），</w:t>
      </w:r>
      <w:r>
        <w:rPr>
          <w:rFonts w:hint="default" w:ascii="Times New Roman" w:hAnsi="Times New Roman" w:eastAsia="方正仿宋_GBK" w:cs="Times New Roman"/>
          <w:color w:val="auto"/>
          <w:kern w:val="0"/>
          <w:sz w:val="32"/>
          <w:szCs w:val="32"/>
          <w:lang w:val="en-US" w:eastAsia="zh-CN" w:bidi="ar"/>
        </w:rPr>
        <w:t>各行业</w:t>
      </w:r>
      <w:r>
        <w:rPr>
          <w:rFonts w:hint="eastAsia" w:ascii="Times New Roman" w:hAnsi="Times New Roman" w:eastAsia="方正仿宋_GBK" w:cs="Times New Roman"/>
          <w:color w:val="auto"/>
          <w:kern w:val="0"/>
          <w:sz w:val="32"/>
          <w:szCs w:val="32"/>
          <w:lang w:val="en-US" w:eastAsia="zh-CN" w:bidi="ar"/>
        </w:rPr>
        <w:t>办所</w:t>
      </w:r>
      <w:r>
        <w:rPr>
          <w:rFonts w:hint="default" w:ascii="Times New Roman" w:hAnsi="Times New Roman" w:eastAsia="方正仿宋_GBK" w:cs="Times New Roman"/>
          <w:color w:val="auto"/>
          <w:kern w:val="0"/>
          <w:sz w:val="32"/>
          <w:szCs w:val="32"/>
          <w:lang w:val="en-US" w:eastAsia="zh-CN" w:bidi="ar"/>
        </w:rPr>
        <w:t>要对大排查大整治大执法除患攻坚行动进行总结评估。</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六、工作要求</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（一）强化组织领导。</w:t>
      </w:r>
      <w:r>
        <w:rPr>
          <w:rFonts w:hint="default" w:ascii="Times New Roman" w:hAnsi="Times New Roman" w:eastAsia="方正仿宋_GBK" w:cs="Times New Roman"/>
          <w:color w:val="auto"/>
          <w:kern w:val="0"/>
          <w:sz w:val="32"/>
          <w:szCs w:val="32"/>
          <w:lang w:val="en-US" w:eastAsia="zh-CN" w:bidi="ar"/>
        </w:rPr>
        <w:t>各</w:t>
      </w:r>
      <w:r>
        <w:rPr>
          <w:rFonts w:hint="eastAsia" w:ascii="Times New Roman" w:hAnsi="Times New Roman" w:eastAsia="方正仿宋_GBK" w:cs="Times New Roman"/>
          <w:color w:val="auto"/>
          <w:kern w:val="0"/>
          <w:sz w:val="32"/>
          <w:szCs w:val="32"/>
          <w:lang w:val="en-US" w:eastAsia="zh-CN" w:bidi="ar"/>
        </w:rPr>
        <w:t>村（社区）</w:t>
      </w:r>
      <w:r>
        <w:rPr>
          <w:rFonts w:hint="default" w:ascii="Times New Roman" w:hAnsi="Times New Roman" w:eastAsia="方正仿宋_GBK" w:cs="Times New Roman"/>
          <w:color w:val="auto"/>
          <w:kern w:val="0"/>
          <w:sz w:val="32"/>
          <w:szCs w:val="32"/>
          <w:lang w:val="en-US" w:eastAsia="zh-CN" w:bidi="ar"/>
        </w:rPr>
        <w:t>，各行业</w:t>
      </w:r>
      <w:r>
        <w:rPr>
          <w:rFonts w:hint="eastAsia" w:ascii="Times New Roman" w:hAnsi="Times New Roman" w:eastAsia="方正仿宋_GBK" w:cs="Times New Roman"/>
          <w:color w:val="auto"/>
          <w:kern w:val="0"/>
          <w:sz w:val="32"/>
          <w:szCs w:val="32"/>
          <w:lang w:val="en-US" w:eastAsia="zh-CN" w:bidi="ar"/>
        </w:rPr>
        <w:t>办所</w:t>
      </w:r>
      <w:r>
        <w:rPr>
          <w:rFonts w:hint="default" w:ascii="Times New Roman" w:hAnsi="Times New Roman" w:eastAsia="方正仿宋_GBK" w:cs="Times New Roman"/>
          <w:color w:val="auto"/>
          <w:kern w:val="0"/>
          <w:sz w:val="32"/>
          <w:szCs w:val="32"/>
          <w:lang w:val="en-US" w:eastAsia="zh-CN" w:bidi="ar"/>
        </w:rPr>
        <w:t>和</w:t>
      </w:r>
      <w:r>
        <w:rPr>
          <w:rFonts w:hint="eastAsia" w:ascii="Times New Roman" w:hAnsi="Times New Roman" w:eastAsia="方正仿宋_GBK" w:cs="Times New Roman"/>
          <w:color w:val="auto"/>
          <w:kern w:val="0"/>
          <w:sz w:val="32"/>
          <w:szCs w:val="32"/>
          <w:lang w:val="en-US" w:eastAsia="zh-CN" w:bidi="ar"/>
        </w:rPr>
        <w:t>有关</w:t>
      </w:r>
      <w:r>
        <w:rPr>
          <w:rFonts w:hint="default" w:ascii="Times New Roman" w:hAnsi="Times New Roman" w:eastAsia="方正仿宋_GBK" w:cs="Times New Roman"/>
          <w:color w:val="auto"/>
          <w:kern w:val="0"/>
          <w:sz w:val="32"/>
          <w:szCs w:val="32"/>
          <w:lang w:val="en-US" w:eastAsia="zh-CN" w:bidi="ar"/>
        </w:rPr>
        <w:t>单位要坚决贯彻落实习近平总书记重要指示精神，站在统筹发展和安全的高度，提高政治站位，把大排查大整治大执法除患攻坚行动作为当前维护社会稳定大局政治任务来抓。主要领导要亲自带头指挥调度，深入一线开展检查，压紧压实责任，采取有效措施，狠抓排查整治工作质效，确保人民群众生命财产安全和社会大局稳定。</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（二）强化统筹推进。</w:t>
      </w:r>
      <w:r>
        <w:rPr>
          <w:rFonts w:hint="default" w:ascii="Times New Roman" w:hAnsi="Times New Roman" w:eastAsia="方正仿宋_GBK" w:cs="Times New Roman"/>
          <w:color w:val="auto"/>
          <w:kern w:val="0"/>
          <w:sz w:val="32"/>
          <w:szCs w:val="32"/>
          <w:lang w:val="en-US" w:eastAsia="zh-CN" w:bidi="ar"/>
        </w:rPr>
        <w:t>各</w:t>
      </w:r>
      <w:r>
        <w:rPr>
          <w:rFonts w:hint="eastAsia" w:ascii="Times New Roman" w:hAnsi="Times New Roman" w:eastAsia="方正仿宋_GBK" w:cs="Times New Roman"/>
          <w:color w:val="auto"/>
          <w:kern w:val="0"/>
          <w:sz w:val="32"/>
          <w:szCs w:val="32"/>
          <w:lang w:val="en-US" w:eastAsia="zh-CN" w:bidi="ar"/>
        </w:rPr>
        <w:t>村（社区）</w:t>
      </w:r>
      <w:r>
        <w:rPr>
          <w:rFonts w:hint="default" w:ascii="Times New Roman" w:hAnsi="Times New Roman" w:eastAsia="方正仿宋_GBK" w:cs="Times New Roman"/>
          <w:color w:val="auto"/>
          <w:kern w:val="0"/>
          <w:sz w:val="32"/>
          <w:szCs w:val="32"/>
          <w:lang w:val="en-US" w:eastAsia="zh-CN" w:bidi="ar"/>
        </w:rPr>
        <w:t>，各行业</w:t>
      </w:r>
      <w:r>
        <w:rPr>
          <w:rFonts w:hint="eastAsia" w:ascii="Times New Roman" w:hAnsi="Times New Roman" w:eastAsia="方正仿宋_GBK" w:cs="Times New Roman"/>
          <w:color w:val="auto"/>
          <w:kern w:val="0"/>
          <w:sz w:val="32"/>
          <w:szCs w:val="32"/>
          <w:lang w:val="en-US" w:eastAsia="zh-CN" w:bidi="ar"/>
        </w:rPr>
        <w:t>办所</w:t>
      </w:r>
      <w:r>
        <w:rPr>
          <w:rFonts w:hint="default" w:ascii="Times New Roman" w:hAnsi="Times New Roman" w:eastAsia="方正仿宋_GBK" w:cs="Times New Roman"/>
          <w:color w:val="auto"/>
          <w:kern w:val="0"/>
          <w:sz w:val="32"/>
          <w:szCs w:val="32"/>
          <w:lang w:val="en-US" w:eastAsia="zh-CN" w:bidi="ar"/>
        </w:rPr>
        <w:t>和</w:t>
      </w:r>
      <w:r>
        <w:rPr>
          <w:rFonts w:hint="eastAsia" w:ascii="Times New Roman" w:hAnsi="Times New Roman" w:eastAsia="方正仿宋_GBK" w:cs="Times New Roman"/>
          <w:color w:val="auto"/>
          <w:kern w:val="0"/>
          <w:sz w:val="32"/>
          <w:szCs w:val="32"/>
          <w:lang w:val="en-US" w:eastAsia="zh-CN" w:bidi="ar"/>
        </w:rPr>
        <w:t>有关</w:t>
      </w:r>
      <w:r>
        <w:rPr>
          <w:rFonts w:hint="default" w:ascii="Times New Roman" w:hAnsi="Times New Roman" w:eastAsia="方正仿宋_GBK" w:cs="Times New Roman"/>
          <w:color w:val="auto"/>
          <w:kern w:val="0"/>
          <w:sz w:val="32"/>
          <w:szCs w:val="32"/>
          <w:lang w:val="en-US" w:eastAsia="zh-CN" w:bidi="ar"/>
        </w:rPr>
        <w:t>单位要将大排查大整治大执法除患攻坚行动与安全生产治本攻坚三年行动、全国两会安保工作等重点任务有效结合、同步推进，强化系统治理、综合治理、源头治理、依法治理。要找准隐患问题集中的重点领域、敏感场所、薄弱环节，采取精准有力措施重拳攻坚，确保重大事故隐患动态清零，全力维护全区安全形势平稳。</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（三）强化监督问效。</w:t>
      </w:r>
      <w:r>
        <w:rPr>
          <w:rFonts w:hint="eastAsia" w:ascii="Times New Roman" w:hAnsi="Times New Roman" w:eastAsia="方正仿宋_GBK" w:cs="Times New Roman"/>
          <w:color w:val="auto"/>
          <w:kern w:val="0"/>
          <w:sz w:val="32"/>
          <w:szCs w:val="32"/>
          <w:lang w:val="en-US" w:eastAsia="zh-CN" w:bidi="ar"/>
        </w:rPr>
        <w:t>镇</w:t>
      </w:r>
      <w:r>
        <w:rPr>
          <w:rFonts w:hint="default" w:ascii="Times New Roman" w:hAnsi="Times New Roman" w:eastAsia="方正仿宋_GBK" w:cs="Times New Roman"/>
          <w:color w:val="auto"/>
          <w:kern w:val="0"/>
          <w:sz w:val="32"/>
          <w:szCs w:val="32"/>
          <w:lang w:val="en-US" w:eastAsia="zh-CN" w:bidi="ar"/>
        </w:rPr>
        <w:t>政府将大排查大整治大执法除患攻坚行动纳入督导检查内容，加强过程监管和责任追究。各分管领导要对分管行业</w:t>
      </w:r>
      <w:r>
        <w:rPr>
          <w:rFonts w:hint="eastAsia" w:ascii="Times New Roman" w:hAnsi="Times New Roman" w:eastAsia="方正仿宋_GBK" w:cs="Times New Roman"/>
          <w:color w:val="auto"/>
          <w:kern w:val="0"/>
          <w:sz w:val="32"/>
          <w:szCs w:val="32"/>
          <w:lang w:val="en-US" w:eastAsia="zh-CN" w:bidi="ar"/>
        </w:rPr>
        <w:t>领域</w:t>
      </w:r>
      <w:r>
        <w:rPr>
          <w:rFonts w:hint="default" w:ascii="Times New Roman" w:hAnsi="Times New Roman" w:eastAsia="方正仿宋_GBK" w:cs="Times New Roman"/>
          <w:color w:val="auto"/>
          <w:kern w:val="0"/>
          <w:sz w:val="32"/>
          <w:szCs w:val="32"/>
          <w:lang w:val="en-US" w:eastAsia="zh-CN" w:bidi="ar"/>
        </w:rPr>
        <w:t>开展督导检查（见附件）</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对存在违法行为的单位和个人，要依法严格查处；涉嫌犯罪的，要依法追究刑事责任；发现行动迟缓、工作敷衍的，查不出问题、发现问题不处理的，要通报批评、督办整改，问题严重的严肃问责追责。行动期间，发生较大事故的，按程序启动责任倒查机制，依规依纪依法严肃追究相关人员责任。</w:t>
      </w:r>
    </w:p>
    <w:p>
      <w:pPr>
        <w:keepNext w:val="0"/>
        <w:keepLines w:val="0"/>
        <w:pageBreakBefore w:val="0"/>
        <w:widowControl/>
        <w:suppressLineNumbers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color w:val="auto"/>
          <w:kern w:val="0"/>
          <w:sz w:val="32"/>
          <w:szCs w:val="32"/>
          <w:lang w:val="en-US" w:eastAsia="zh-CN" w:bidi="ar"/>
        </w:rPr>
      </w:pPr>
    </w:p>
    <w:p>
      <w:pPr>
        <w:keepNext w:val="0"/>
        <w:keepLines w:val="0"/>
        <w:pageBreakBefore w:val="0"/>
        <w:widowControl w:val="0"/>
        <w:kinsoku/>
        <w:wordWrap/>
        <w:overflowPunct/>
        <w:topLinePunct w:val="0"/>
        <w:autoSpaceDE w:val="0"/>
        <w:autoSpaceDN w:val="0"/>
        <w:bidi w:val="0"/>
        <w:adjustRightInd/>
        <w:snapToGrid/>
        <w:spacing w:line="594" w:lineRule="exact"/>
        <w:ind w:left="1918" w:leftChars="304" w:hanging="1280" w:hangingChars="400"/>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附件：全镇大排查大整治大执法除患攻坚行动重点任务表</w:t>
      </w: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 xml:space="preserve">     </w:t>
      </w:r>
    </w:p>
    <w:p>
      <w:pPr>
        <w:keepNext w:val="0"/>
        <w:keepLines w:val="0"/>
        <w:pageBreakBefore w:val="0"/>
        <w:kinsoku/>
        <w:overflowPunct/>
        <w:topLinePunct w:val="0"/>
        <w:bidi w:val="0"/>
        <w:adjustRightInd/>
        <w:snapToGrid/>
        <w:spacing w:line="594" w:lineRule="exac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snapToGrid/>
        <w:spacing w:line="594" w:lineRule="exact"/>
        <w:jc w:val="right"/>
        <w:textAlignment w:val="auto"/>
        <w:rPr>
          <w:rFonts w:hint="eastAsia" w:ascii="方正仿宋_GBK" w:hAnsi="方正仿宋_GBK" w:cs="方正仿宋_GBK"/>
          <w:color w:val="auto"/>
          <w:kern w:val="0"/>
          <w:sz w:val="32"/>
          <w:szCs w:val="32"/>
          <w:lang w:val="en-US" w:eastAsia="zh-CN" w:bidi="ar"/>
        </w:rPr>
        <w:sectPr>
          <w:footerReference r:id="rId3" w:type="default"/>
          <w:pgSz w:w="11906" w:h="16838"/>
          <w:pgMar w:top="1984" w:right="1446" w:bottom="1644" w:left="1446" w:header="851" w:footer="1474" w:gutter="0"/>
          <w:pgNumType w:fmt="numberInDash" w:start="1"/>
          <w:cols w:space="720" w:num="1"/>
          <w:docGrid w:type="lines" w:linePitch="312" w:charSpace="0"/>
        </w:sectPr>
      </w:pPr>
    </w:p>
    <w:p>
      <w:pPr>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w:t>
      </w:r>
    </w:p>
    <w:p>
      <w:pPr>
        <w:jc w:val="center"/>
        <w:rPr>
          <w:rFonts w:hint="default" w:ascii="Times New Roman" w:hAnsi="Times New Roman" w:eastAsia="方正小标宋_GBK" w:cs="方正小标宋_GBK"/>
          <w:color w:val="auto"/>
          <w:sz w:val="36"/>
          <w:szCs w:val="36"/>
          <w:lang w:val="en-US" w:eastAsia="zh-CN"/>
        </w:rPr>
      </w:pPr>
      <w:r>
        <w:rPr>
          <w:rFonts w:hint="eastAsia" w:ascii="Times New Roman" w:hAnsi="Times New Roman" w:eastAsia="方正小标宋_GBK" w:cs="方正小标宋_GBK"/>
          <w:color w:val="auto"/>
          <w:sz w:val="36"/>
          <w:szCs w:val="36"/>
          <w:lang w:val="en-US" w:eastAsia="zh-CN"/>
        </w:rPr>
        <w:t>全镇大排查大整治大执法除患攻坚行动重点任务表</w:t>
      </w:r>
    </w:p>
    <w:tbl>
      <w:tblPr>
        <w:tblStyle w:val="10"/>
        <w:tblW w:w="10263" w:type="dxa"/>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825"/>
        <w:gridCol w:w="5040"/>
        <w:gridCol w:w="1095"/>
        <w:gridCol w:w="1200"/>
        <w:gridCol w:w="900"/>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blHeader/>
        </w:trPr>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auto"/>
                <w:sz w:val="32"/>
                <w:szCs w:val="32"/>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序号</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auto"/>
                <w:sz w:val="32"/>
                <w:szCs w:val="32"/>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行业领域</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auto"/>
                <w:sz w:val="32"/>
                <w:szCs w:val="32"/>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重点任务</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auto"/>
                <w:sz w:val="32"/>
                <w:szCs w:val="32"/>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责任领导</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auto"/>
                <w:sz w:val="32"/>
                <w:szCs w:val="32"/>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牵头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auto"/>
                <w:sz w:val="32"/>
                <w:szCs w:val="32"/>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部门</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auto"/>
                <w:sz w:val="32"/>
                <w:szCs w:val="32"/>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配合单位</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auto"/>
                <w:sz w:val="32"/>
                <w:szCs w:val="32"/>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1</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消防安全</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重点排查三类场所，一是小型学校幼儿园、小型医疗机构、小商店、小餐饮、小旅店、小歌舞娱乐、小网吧、小美容洗浴、小生产加工企业等“九小场所”。二是分租、转租形成生产、储存多种功能的劳动密集型企业等场所。三是宾馆饭店、公共娱乐场所、医院、寄宿制中小学、养老院、旅游场所等人员密集场所。</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重点整治防盗网、广告牌、杂物等封堵阻挡九小场所、多业态场所、人员密集场所消防通道、逃生通道；安全出口和疏散楼梯数量不足、宽度不够，疏散指示标志损坏，安全疏散条件不足等风险隐患。</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严厉打击违规施工作业、拆除作业、层层转包；违规动火动焊作业，作业现场未采取相应的消防安全措施；施工现场动火动焊作业与具有火灾、爆炸风险作业交叉进行；设置在人员密集场所、地下建筑的冷库违规采用易燃可燃保温材料等违法违规行为。</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吴小华罗晓威秦海深陈智勇</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应急办、经发办、民政办、建环办</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b w:val="0"/>
                <w:bCs w:val="0"/>
                <w:color w:val="auto"/>
                <w:kern w:val="0"/>
                <w:sz w:val="28"/>
                <w:szCs w:val="28"/>
                <w:lang w:val="en-US" w:eastAsia="zh-CN" w:bidi="ar"/>
              </w:rPr>
              <w:t>各村（社区）</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2</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烟花爆竹</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重点排查烟花爆竹销售旺季期间安全隐患，强化燃放管理。严厉打击无证销售、超量储存、下店上宅等行为，坚决取缔不符合安全要求的零售店（点），严防“黑窝点”死灰复燃。</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sz w:val="28"/>
                <w:szCs w:val="28"/>
                <w:vertAlign w:val="baseline"/>
                <w:lang w:val="en-US" w:eastAsia="zh-CN"/>
              </w:rPr>
              <w:t>罗晓威</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sz w:val="28"/>
                <w:szCs w:val="28"/>
                <w:vertAlign w:val="baseline"/>
                <w:lang w:val="en-US" w:eastAsia="zh-CN"/>
              </w:rPr>
              <w:t>应急办</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供销联社，各村（社区）</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trPr>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道路交通</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重点排查参加春运车辆、货运车辆及公交车等重点交通工具和车站、码头、桥梁等重点设施的隐患以及陡、危、急、险路段和临水临崖路段的防护措施，重点检查参加春运司乘人员教育情况，严厉查处“三超一疲劳”、非法载客、客货混装等严重违法违规行为。加强恶劣天气安全管理、疏导管控和应急保障，防止连环碰撞和群死群伤事故。</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罗晓威</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应急办</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kern w:val="0"/>
                <w:sz w:val="28"/>
                <w:szCs w:val="28"/>
                <w:lang w:val="en-US" w:eastAsia="zh-CN" w:bidi="ar"/>
              </w:rPr>
              <w:t>各村（社区）</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建筑施工</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重点排查重点工程、重大项目及其附属设施等节前施工、节后复工现场安全管理情况，加强对起重机械、深基坑、高支模等危险性较大的分部分项工程检查，集中整治关键管理人员不到岗不履职、“危大”工程方案落实“两张皮</w:t>
            </w:r>
            <w:r>
              <w:rPr>
                <w:rFonts w:hint="eastAsia" w:ascii="Times New Roman" w:hAnsi="Times New Roman" w:eastAsia="方正仿宋_GBK" w:cs="Times New Roman"/>
                <w:color w:val="auto"/>
                <w:kern w:val="0"/>
                <w:sz w:val="28"/>
                <w:szCs w:val="28"/>
                <w:lang w:val="en-US" w:eastAsia="zh-CN" w:bidi="ar"/>
              </w:rPr>
              <w:t>”“</w:t>
            </w:r>
            <w:r>
              <w:rPr>
                <w:rFonts w:hint="default" w:ascii="Times New Roman" w:hAnsi="Times New Roman" w:eastAsia="方正仿宋_GBK" w:cs="Times New Roman"/>
                <w:color w:val="auto"/>
                <w:kern w:val="0"/>
                <w:sz w:val="28"/>
                <w:szCs w:val="28"/>
                <w:lang w:val="en-US" w:eastAsia="zh-CN" w:bidi="ar"/>
              </w:rPr>
              <w:t>小散”工程监管盲区等问题。严厉打击各类非法转包分包，坚决杜绝盲目赶工期、抢进度施工行为。</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陈智勇</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建环办</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kern w:val="0"/>
                <w:sz w:val="28"/>
                <w:szCs w:val="28"/>
                <w:lang w:val="en-US" w:eastAsia="zh-CN" w:bidi="ar"/>
              </w:rPr>
              <w:t>各村（社区）</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地质灾害</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以农村房前屋后，居民集中居住区周边、交通沿线、景区周边、学校周边、工程建设周边，以及存在变形、滑塌、掉块或出现</w:t>
            </w:r>
            <w:r>
              <w:rPr>
                <w:rFonts w:hint="eastAsia" w:ascii="Times New Roman" w:hAnsi="Times New Roman" w:eastAsia="方正仿宋_GBK" w:cs="Times New Roman"/>
                <w:color w:val="auto"/>
                <w:kern w:val="0"/>
                <w:sz w:val="28"/>
                <w:szCs w:val="28"/>
                <w:lang w:val="en-US" w:eastAsia="zh-CN" w:bidi="ar"/>
              </w:rPr>
              <w:t>火灾</w:t>
            </w:r>
            <w:r>
              <w:rPr>
                <w:rFonts w:hint="default" w:ascii="Times New Roman" w:hAnsi="Times New Roman" w:eastAsia="方正仿宋_GBK" w:cs="Times New Roman"/>
                <w:color w:val="auto"/>
                <w:kern w:val="0"/>
                <w:sz w:val="28"/>
                <w:szCs w:val="28"/>
                <w:lang w:val="en-US" w:eastAsia="zh-CN" w:bidi="ar"/>
              </w:rPr>
              <w:t>险情的区域为重点，着重排查边坡（斜坡）坡体上的危石、截水沟、临崖临水临边临沟变形情况等。</w:t>
            </w:r>
            <w:r>
              <w:rPr>
                <w:rFonts w:hint="eastAsia" w:ascii="Times New Roman" w:hAnsi="Times New Roman" w:eastAsia="方正仿宋_GBK" w:cs="Times New Roman"/>
                <w:color w:val="auto"/>
                <w:kern w:val="0"/>
                <w:sz w:val="28"/>
                <w:szCs w:val="28"/>
                <w:lang w:val="en-US" w:eastAsia="zh-CN" w:bidi="ar"/>
              </w:rPr>
              <w:t>密切关注</w:t>
            </w:r>
            <w:r>
              <w:rPr>
                <w:rFonts w:hint="default" w:ascii="Times New Roman" w:hAnsi="Times New Roman" w:eastAsia="方正仿宋_GBK" w:cs="Times New Roman"/>
                <w:color w:val="auto"/>
                <w:kern w:val="0"/>
                <w:sz w:val="28"/>
                <w:szCs w:val="28"/>
                <w:lang w:val="en-US" w:eastAsia="zh-CN" w:bidi="ar"/>
              </w:rPr>
              <w:t>春节未停工在建工程施工安全，严防诱发地质灾害。</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陈智勇</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8"/>
                <w:szCs w:val="28"/>
                <w:lang w:val="en-US" w:eastAsia="zh-CN" w:bidi="ar"/>
              </w:rPr>
            </w:pPr>
            <w:r>
              <w:rPr>
                <w:rFonts w:hint="default" w:ascii="Times New Roman" w:hAnsi="Times New Roman" w:eastAsia="方正仿宋_GBK" w:cs="Times New Roman"/>
                <w:b w:val="0"/>
                <w:bCs w:val="0"/>
                <w:color w:val="auto"/>
                <w:kern w:val="0"/>
                <w:sz w:val="28"/>
                <w:szCs w:val="28"/>
                <w:lang w:val="en-US" w:eastAsia="zh-CN" w:bidi="ar"/>
              </w:rPr>
              <w:t>建环办</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各村（社区）</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2"/>
                <w:sz w:val="28"/>
                <w:szCs w:val="28"/>
                <w:vertAlign w:val="baseline"/>
                <w:lang w:val="en-US" w:eastAsia="zh-CN" w:bidi="ar-SA"/>
              </w:rPr>
              <w:t>6</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城镇燃气</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8"/>
                <w:szCs w:val="28"/>
                <w:lang w:val="en-US" w:eastAsia="zh-CN" w:bidi="ar"/>
              </w:rPr>
            </w:pPr>
            <w:r>
              <w:rPr>
                <w:rFonts w:hint="default" w:ascii="Times New Roman" w:hAnsi="Times New Roman" w:eastAsia="方正仿宋_GBK" w:cs="Times New Roman"/>
                <w:color w:val="auto"/>
                <w:kern w:val="0"/>
                <w:sz w:val="28"/>
                <w:szCs w:val="28"/>
                <w:lang w:val="en-US" w:eastAsia="zh-CN" w:bidi="ar"/>
              </w:rPr>
              <w:t>重点排查城镇燃气管道等隐蔽致灾隐患，加强城镇燃气管道和设备的巡查，落实管道定期检测制度。督促餐饮场所安全规范用气，严厉打击无证经营、“黑气瓶”等违法行为。排查燃气用户安全用气隐患，强化宣传引导，实施综合整治，严密防范外力破坏燃气管道事件发生。</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sz w:val="28"/>
                <w:szCs w:val="28"/>
                <w:vertAlign w:val="baseline"/>
                <w:lang w:val="en-US" w:eastAsia="zh-CN"/>
              </w:rPr>
              <w:t>陈智勇</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b w:val="0"/>
                <w:bCs w:val="0"/>
                <w:color w:val="auto"/>
                <w:kern w:val="0"/>
                <w:sz w:val="28"/>
                <w:szCs w:val="28"/>
                <w:lang w:val="en-US" w:eastAsia="zh-CN" w:bidi="ar"/>
              </w:rPr>
              <w:t>经发办</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0"/>
                <w:sz w:val="28"/>
                <w:szCs w:val="28"/>
                <w:lang w:val="en-US" w:eastAsia="zh-CN" w:bidi="ar"/>
              </w:rPr>
              <w:t>各村（社区）</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p>
        </w:tc>
      </w:tr>
    </w:tbl>
    <w:p/>
    <w:sectPr>
      <w:footerReference r:id="rId4" w:type="default"/>
      <w:pgSz w:w="11906" w:h="16838"/>
      <w:pgMar w:top="1984" w:right="1446" w:bottom="1644" w:left="1446"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swiss"/>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方正仿宋_GBK" w:cs="Times New Roman"/>
        <w:kern w:val="2"/>
        <w:sz w:val="18"/>
        <w:szCs w:val="24"/>
        <w:lang w:val="en-US" w:eastAsia="zh-CN" w:bidi="ar-SA"/>
      </w:rPr>
    </w:pPr>
    <w:r>
      <w:rPr>
        <w:rFonts w:ascii="Calibri" w:hAnsi="Calibri" w:eastAsia="方正仿宋_GBK"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fldChar w:fldCharType="begin"/>
                          </w:r>
                          <w:r>
                            <w:rPr>
                              <w:rFonts w:hint="eastAsia" w:ascii="宋体" w:hAnsi="宋体" w:cs="宋体"/>
                              <w:kern w:val="2"/>
                              <w:sz w:val="28"/>
                              <w:szCs w:val="28"/>
                              <w:lang w:val="en-US" w:eastAsia="zh-CN" w:bidi="ar-SA"/>
                            </w:rPr>
                            <w:instrText xml:space="preserve"> PAGE  \* MERGEFORMAT </w:instrText>
                          </w:r>
                          <w:r>
                            <w:rPr>
                              <w:rFonts w:hint="eastAsia" w:ascii="宋体" w:hAnsi="宋体" w:cs="宋体"/>
                              <w:kern w:val="2"/>
                              <w:sz w:val="28"/>
                              <w:szCs w:val="28"/>
                              <w:lang w:val="en-US" w:eastAsia="zh-CN" w:bidi="ar-SA"/>
                            </w:rPr>
                            <w:fldChar w:fldCharType="separate"/>
                          </w:r>
                          <w:r>
                            <w:rPr>
                              <w:rFonts w:hint="eastAsia" w:ascii="宋体" w:hAnsi="宋体" w:cs="宋体"/>
                              <w:kern w:val="2"/>
                              <w:sz w:val="28"/>
                              <w:szCs w:val="28"/>
                              <w:lang w:val="en-US" w:eastAsia="zh-CN" w:bidi="ar-SA"/>
                            </w:rPr>
                            <w:t>1</w:t>
                          </w:r>
                          <w:r>
                            <w:rPr>
                              <w:rFonts w:hint="eastAsia" w:ascii="宋体" w:hAnsi="宋体" w:cs="宋体"/>
                              <w:kern w:val="2"/>
                              <w:sz w:val="28"/>
                              <w:szCs w:val="2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fldChar w:fldCharType="begin"/>
                    </w:r>
                    <w:r>
                      <w:rPr>
                        <w:rFonts w:hint="eastAsia" w:ascii="宋体" w:hAnsi="宋体" w:cs="宋体"/>
                        <w:kern w:val="2"/>
                        <w:sz w:val="28"/>
                        <w:szCs w:val="28"/>
                        <w:lang w:val="en-US" w:eastAsia="zh-CN" w:bidi="ar-SA"/>
                      </w:rPr>
                      <w:instrText xml:space="preserve"> PAGE  \* MERGEFORMAT </w:instrText>
                    </w:r>
                    <w:r>
                      <w:rPr>
                        <w:rFonts w:hint="eastAsia" w:ascii="宋体" w:hAnsi="宋体" w:cs="宋体"/>
                        <w:kern w:val="2"/>
                        <w:sz w:val="28"/>
                        <w:szCs w:val="28"/>
                        <w:lang w:val="en-US" w:eastAsia="zh-CN" w:bidi="ar-SA"/>
                      </w:rPr>
                      <w:fldChar w:fldCharType="separate"/>
                    </w:r>
                    <w:r>
                      <w:rPr>
                        <w:rFonts w:hint="eastAsia" w:ascii="宋体" w:hAnsi="宋体" w:cs="宋体"/>
                        <w:kern w:val="2"/>
                        <w:sz w:val="28"/>
                        <w:szCs w:val="28"/>
                        <w:lang w:val="en-US" w:eastAsia="zh-CN" w:bidi="ar-SA"/>
                      </w:rPr>
                      <w:t>1</w:t>
                    </w:r>
                    <w:r>
                      <w:rPr>
                        <w:rFonts w:hint="eastAsia" w:ascii="宋体" w:hAnsi="宋体" w:cs="宋体"/>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- 8 -</w:t>
                          </w:r>
                          <w:r>
                            <w:rPr>
                              <w:rFonts w:hint="default" w:ascii="Times New Roman" w:hAnsi="Times New Roman" w:cs="Times New Roman"/>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- 8 -</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NTQ2OWUzODE5YzYxN2QwNzA1ZTg3Y2Y4MTU5OTMifQ=="/>
  </w:docVars>
  <w:rsids>
    <w:rsidRoot w:val="7AE6798A"/>
    <w:rsid w:val="05A14EC2"/>
    <w:rsid w:val="08830A69"/>
    <w:rsid w:val="0EC341CA"/>
    <w:rsid w:val="0F052A35"/>
    <w:rsid w:val="119F0F1F"/>
    <w:rsid w:val="120D40DA"/>
    <w:rsid w:val="12F9465F"/>
    <w:rsid w:val="158A25F1"/>
    <w:rsid w:val="1FF468DA"/>
    <w:rsid w:val="21E604A4"/>
    <w:rsid w:val="23F937D6"/>
    <w:rsid w:val="27B6356F"/>
    <w:rsid w:val="2A506E02"/>
    <w:rsid w:val="2BA70961"/>
    <w:rsid w:val="2E5A728A"/>
    <w:rsid w:val="31383A5E"/>
    <w:rsid w:val="33CA5530"/>
    <w:rsid w:val="3A0472C2"/>
    <w:rsid w:val="3CA91439"/>
    <w:rsid w:val="3F973B83"/>
    <w:rsid w:val="46717F8B"/>
    <w:rsid w:val="46FA3A85"/>
    <w:rsid w:val="47013507"/>
    <w:rsid w:val="47BE185B"/>
    <w:rsid w:val="4DA11160"/>
    <w:rsid w:val="4EAD5D22"/>
    <w:rsid w:val="53A1699E"/>
    <w:rsid w:val="5CBD5146"/>
    <w:rsid w:val="65F067C8"/>
    <w:rsid w:val="69F24F19"/>
    <w:rsid w:val="70111815"/>
    <w:rsid w:val="76516B72"/>
    <w:rsid w:val="790309BB"/>
    <w:rsid w:val="7A4D6A17"/>
    <w:rsid w:val="7AE6798A"/>
    <w:rsid w:val="7C5875CC"/>
    <w:rsid w:val="7EF6E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rFonts w:eastAsia="方正小标宋_GBK"/>
      <w:bCs/>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widowControl w:val="0"/>
      <w:spacing w:after="120" w:afterLines="0" w:afterAutospacing="0"/>
      <w:jc w:val="both"/>
    </w:pPr>
    <w:rPr>
      <w:rFonts w:ascii="Times New Roman" w:hAnsi="Times New Roman" w:eastAsia="宋体" w:cs="Times New Roman"/>
      <w:kern w:val="2"/>
      <w:sz w:val="21"/>
      <w:lang w:val="en-US" w:eastAsia="zh-CN" w:bidi="ar-SA"/>
    </w:rPr>
  </w:style>
  <w:style w:type="paragraph" w:styleId="4">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5">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8">
    <w:name w:val="Body Text First Indent"/>
    <w:basedOn w:val="3"/>
    <w:qFormat/>
    <w:uiPriority w:val="0"/>
    <w:pPr>
      <w:spacing w:line="312" w:lineRule="auto"/>
      <w:ind w:firstLine="42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customStyle="1" w:styleId="15">
    <w:name w:val="UserStyle_0"/>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2024-01-31T11:11:00Z</dcterms:created>
  <dc:creator>spirit</dc:creator>
  <cp:lastModifiedBy>tlww</cp:lastModifiedBy>
  <cp:lastPrinted>2024-02-01T14:38:00Z</cp:lastPrinted>
  <dcterms:modified xsi:type="dcterms:W3CDTF">2024-02-05T11:29:20Z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EEF1BCF7B52244DDBCC336B388DE8118</vt:lpwstr>
  </property>
</Properties>
</file>