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kern w:val="2"/>
          <w:sz w:val="48"/>
          <w:szCs w:val="48"/>
          <w:lang w:val="en-US"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kern w:val="2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kern w:val="2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kern w:val="2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kern w:val="2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kern w:val="2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kern w:val="2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维府〔20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000000"/>
          <w:kern w:val="3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维新镇人民政府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关于印发铜梁区维新镇202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年农村户厕改造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</w:pP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  <w:t>各村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  <w:t>（社区）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  <w:t>，镇属各相关办、站、所、中心：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为深入贯彻习近平总书记对深入推进厕所革命作出的重要指示批示，以坚持数量服从质量，进度服从实效为原则，按照《铜梁区农村人居环境整治提升五年行动实施方案（2021-2025年）》（铜农村人居环境整治组〔2022〕2号）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、《重庆市铜梁区202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年农村户厕改造工作实施方案》（铜农村人居环境整治办〔202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〕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号）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要求，稳妥有序推进我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农村厕所革命工作，真正把这件好事办好、实事办实，特制定本实施方案。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一、工作目标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以202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我镇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农村户厕调查摸底实际情况为依据，在充分尊重群众意愿的基础上，分阶段、分批次，有序推进我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农村户厕改造（包括：新建和升级改造）工作，逐步实现愿改则改、能改则改，有效提升卫生厕所普及率，改善群众如厕环境，树立文明新风尚。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二、工作任务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以实事求是、群众满意为原则，在各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自下而上的改厕需求和202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年原有台账数据的基础上对全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改厕数量进行统筹安排，确定202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年完成户厕改造（包括改造升级和新建）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0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户。具体详见《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维新镇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年农村户厕改造计划表》（附件1）。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三、实施范围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本年度卫生户厕改造实施范围主要分为两类：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（一）新建。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对有改厕意愿、具备改厕条件且未实施过农村户厕改造的农户，实施户厕新建。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（二）升级改造。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对201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年前已实施过农村卫生户厕改造的，现确因损毁严重无法正常使用，且经群众自愿申报的实施户厕升级改造。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为避免享受补助重复，资金流失，对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2022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年已纳入由区住房城乡建委牵头实施村容村貌提升的农户，不得享受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2023年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户厕改造的奖补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政策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四、建设标准及方式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left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（一）建设标准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left="0" w:leftChars="0" w:firstLine="640" w:firstLineChars="200"/>
        <w:jc w:val="left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农村户厕改造严格按照《农村三格式户厕建设技术规范》（GB/T38836-2020）（附件2）实施，具体标准可参照《铜梁区三格式户厕建设标准》（附件3）。在具体实施中，要充分尊重群众意见建议并结合实际。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（二）建设方式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把牢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改厕质量关、群众满意关，切实做实农村厕所改造从数量增加向质量提升、从重建设向建管并重的转变，充分发挥好政府引导作用和农民主体作用。农村户厕改造可采取群众自行建设、专业队伍统一建设、农村“工匠”带头人承接农村改厕小型工程项目等多种方式进行。农村户厕改造资金不足部分由农户自筹，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自筹部分可由农户自备部分建筑材料或投工投劳等灵活方式筹措。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各村农村户厕改造实施方案需报镇农业服务中心备案。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五、补助标准、来源及方式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补助标准</w:t>
      </w:r>
      <w:r>
        <w:rPr>
          <w:rStyle w:val="17"/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，根据《重庆市铜梁区2023年农村户厕改造工作实施方案》的通知》（铜农村人居环境整治办〔2023〕4号）文件中补助标准执行，具体如下：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1．对未享受过国家补助的农户户厕，包括新建户厕和升级改造的户厕，按照3000元/户的标准对村进行奖补。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2．对已享受过国家补助并纳入本次改造升级的农户户厕，按照3000元/户的标准，扣除首次改厕当年享受的国家补助金额后对镇（街）进行奖补。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（二）资金来源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1．户厕改造资金2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万元，用于全镇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0户农村卫生厕所新建和改造升级。改厕资金由区级资金进行补助。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补助方式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1.户厕改造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项目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采取“先建后补、以奖代补”的方式，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按照实际验收合格的改厕数量和实际补助标准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拨付补助资金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，由镇统筹使用。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六、工作要求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（一）夯实组织领导。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党支部书记是厕所革命工作的第一责任人，要亲自挂帅、靠前指挥，切实担负起本辖区厕所革命的组织实施任务。各村要建立健全“一户一档”“一村一档”工作台账，严把建设前、中、后的检查督导工作，形成相关工作记录，组织好村民自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（二）细化进度管理。</w:t>
      </w:r>
      <w:r>
        <w:rPr>
          <w:rStyle w:val="17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</w:t>
      </w:r>
      <w:r>
        <w:rPr>
          <w:rStyle w:val="17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是做好宣传发动。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积极发动群众自主参与改厕建设和监管，鼓励农户通过自备部分建筑材料、投工投劳或自筹资金等方式提高建设标准，打造更好的如厕环境，积极参与改厕。</w:t>
      </w:r>
      <w:r>
        <w:rPr>
          <w:rStyle w:val="17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</w:t>
      </w:r>
      <w:r>
        <w:rPr>
          <w:rStyle w:val="17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是落实“首厕过关制”。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通过打造“首厕”样板过关，组织匠人、施工队、群众现场验收“首厕”质量，明确改厕标准、要求，确保改一户、成一户。</w:t>
      </w:r>
      <w:r>
        <w:rPr>
          <w:rStyle w:val="17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</w:t>
      </w:r>
      <w:r>
        <w:rPr>
          <w:rStyle w:val="17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是加强技术指导。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加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大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建前技术培训，强化过程指导，坚持只用一套标准、只量一根尺子，严把建设标准关。</w:t>
      </w:r>
      <w:r>
        <w:rPr>
          <w:rStyle w:val="17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</w:t>
      </w:r>
      <w:r>
        <w:rPr>
          <w:rStyle w:val="17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是强化督导验收。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做实建设前、中、后的督导检查工作，形成工作记录，留存相关照片，并组织村民做好自检自查工作，开展落实逐户验收，严把质量关。</w:t>
      </w:r>
      <w:r>
        <w:rPr>
          <w:rStyle w:val="17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五</w:t>
      </w:r>
      <w:r>
        <w:rPr>
          <w:rStyle w:val="17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是统筹打表推进。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要落实专人，于每月2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日前向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镇农业服务中心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报送《重庆市铜梁区农村卫生户厕改造个案台账》（附件4）；实时更新市级改厕系统中的问题销号和改厕数据，做到整改一个、销号一个，完成一个、录入一个。</w:t>
      </w:r>
      <w:r>
        <w:rPr>
          <w:rStyle w:val="17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六</w:t>
      </w:r>
      <w:r>
        <w:rPr>
          <w:rStyle w:val="17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是建新必须拆旧。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三格式化粪池修好后，原粪池必须拆除。如有使用原粪池沤肥需求的，在原粪池上方张贴醒目的沤肥池标志标识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，沤肥池必须配有盖板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（三）逗硬验收工作。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严格落实验收工作，将验收结果和群众满意度作为奖补资金的划拨依据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并将该项工作纳入年终绩效考核。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" w:eastAsia="zh-CN" w:bidi="ar-SA"/>
        </w:rPr>
        <w:t>1.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自检和初验</w:t>
      </w: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15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日前，我镇要完成本年度改厕任务和验收工作。户厕改造完成后，各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村（社区）要及时组织农户自验，并开展村级验收。验收合格后，由镇农服中心组织逐户验收和核实全市改厕系统数据的真实性、一致性。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及时填报《铜梁区维新镇农村卫生户厕改造建设验收表》（附件5）、《铜梁区维新镇农村卫生户厕改造照片资料》（附件6）向区农业农村委申请区级验收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" w:eastAsia="zh-CN" w:bidi="ar-SA"/>
        </w:rPr>
        <w:t>2.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区级验收</w:t>
      </w: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月30日前，区农业农村委完成户厕的区级验收。一是委托第三方机构开展逐户验收，并出具验收报告。二是组织相关工作人员对第三方机构的验收情况进行抽查复核。12月底前，我镇完成资金申报等后续工作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（四）强化资金监管与拨付。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是严格资金监管。我镇将严格财务制度，做到专款专用，及时做好公开、公示，并自觉接受审计、纪检监察、群众等各方面的监督，杜绝违规违纪行为。严禁利用职权或职务之便虚报、假报、错报资料套取资金，谋取不正当利益，若发现此类情况将严格按照国家有关规定追究相应责任，涉嫌违法犯罪的将移送司法机关处理。二是及时申报资金。区级验收通过后填报《铜梁区维新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村202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年户厕改造报账申请书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》（附件7）及相关资料申请拨付资金。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（五）健全建管机制。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一是建立民主议事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制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通过民主议事等方式，让村民参与改厕全过程。未经村民会议或村民代表会议同意，不得推进改厕。未经农户同意，不得强行推进农户改厕。二是坚持建管并重。充分发挥农民主体和村级组织作用，鼓励采取政府购买服务等方式，建立政府引导、群众主角与市场运作相结合的后续管护机制。采取多种形式加强后续管理服务，统筹考虑建成户厕的运行维护和粪污资源化利用问题，多渠道解决运维资金，创新服务方式，加强技术和服务队伍建设，确保有人管、有钱维护。三是畅通管护渠道。验收完成后由农业农村委统一制作、镇组织各村张贴卫生厕所监测标识，农户可以通过扫描二维码实时提交管护需求，让农民群众用得满意、用得放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附件：1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" w:eastAsia="zh-CN" w:bidi="ar-SA"/>
        </w:rPr>
        <w:t>.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维新镇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年农村户厕改造计划表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1600" w:firstLineChars="5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" w:eastAsia="zh-CN" w:bidi="ar-SA"/>
        </w:rPr>
        <w:t>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农村三格式户厕建设技术规范（GB/T38836-2020）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1600" w:firstLineChars="5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" w:eastAsia="zh-CN" w:bidi="ar-SA"/>
        </w:rPr>
        <w:t>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铜梁区三格式户厕建设标准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1600" w:firstLineChars="5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4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" w:eastAsia="zh-CN" w:bidi="ar-SA"/>
        </w:rPr>
        <w:t>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铜梁区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维新镇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卫生户厕改造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个案台账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firstLine="1600" w:firstLineChars="5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5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" w:eastAsia="zh-CN" w:bidi="ar-SA"/>
        </w:rPr>
        <w:t>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铜梁区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维新镇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农村卫生户厕改造建设验收表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left="1916" w:leftChars="760" w:hanging="32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6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" w:eastAsia="zh-CN" w:bidi="ar-SA"/>
        </w:rPr>
        <w:t>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铜梁区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维新镇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农村卫生户厕改造照片资料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94" w:lineRule="exact"/>
        <w:ind w:left="0" w:leftChars="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     7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" w:eastAsia="zh-CN" w:bidi="ar-SA"/>
        </w:rPr>
        <w:t>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铜梁区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</w:t>
      </w:r>
      <w:r>
        <w:rPr>
          <w:rStyle w:val="1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u w:val="none" w:color="auto"/>
          <w:lang w:val="en-US" w:eastAsia="zh-CN" w:bidi="ar-SA"/>
        </w:rPr>
        <w:t>镇（街）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202</w:t>
      </w:r>
      <w:r>
        <w:rPr>
          <w:rStyle w:val="17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年户厕改造报账申请书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 w:firstLine="3932" w:firstLineChars="1229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重庆市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铜梁区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维新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镇人民政府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 w:val="0"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8"/>
          <w:szCs w:val="48"/>
          <w:lang w:val="en-US" w:eastAsia="zh-CN"/>
        </w:rPr>
        <w:t>维新镇202</w:t>
      </w:r>
      <w:r>
        <w:rPr>
          <w:rStyle w:val="17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8"/>
          <w:szCs w:val="48"/>
          <w:lang w:val="en-US" w:eastAsia="zh-CN"/>
        </w:rPr>
        <w:t>3</w:t>
      </w: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8"/>
          <w:szCs w:val="48"/>
          <w:lang w:val="en-US" w:eastAsia="zh-CN"/>
        </w:rPr>
        <w:t>年</w:t>
      </w: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  <w:t>农村户厕改造</w:t>
      </w: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8"/>
          <w:szCs w:val="48"/>
          <w:lang w:val="en-US" w:eastAsia="zh-CN"/>
        </w:rPr>
        <w:t>计划表</w:t>
      </w:r>
    </w:p>
    <w:tbl>
      <w:tblPr>
        <w:tblStyle w:val="7"/>
        <w:tblpPr w:leftFromText="180" w:rightFromText="180" w:vertAnchor="text" w:horzAnchor="page" w:tblpX="1633" w:tblpY="186"/>
        <w:tblOverlap w:val="never"/>
        <w:tblW w:w="8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159"/>
        <w:gridCol w:w="3450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村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202</w:t>
            </w:r>
            <w:r>
              <w:rPr>
                <w:rStyle w:val="17"/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年卫生户厕改造实施计划数（户）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FF0000"/>
                <w:spacing w:val="2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沿河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5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营基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槐树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Style w:val="17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新滩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杨柳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Style w:val="17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5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新堰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0"/>
                <w:sz w:val="32"/>
                <w:szCs w:val="32"/>
                <w:lang w:val="en-US" w:eastAsia="zh-CN"/>
              </w:rPr>
              <w:t>双石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2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10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20"/>
          <w:w w:val="100"/>
          <w:kern w:val="2"/>
          <w:sz w:val="44"/>
          <w:szCs w:val="24"/>
          <w:lang w:val="en-US" w:eastAsia="zh-CN" w:bidi="ar-SA"/>
        </w:rPr>
        <w:sectPr>
          <w:footerReference r:id="rId3" w:type="default"/>
          <w:pgSz w:w="11906" w:h="16838"/>
          <w:pgMar w:top="1984" w:right="1446" w:bottom="1644" w:left="1446" w:header="851" w:footer="992" w:gutter="0"/>
          <w:lnNumType w:countBy="0"/>
          <w:pgNumType w:fmt="numberInDash"/>
          <w:cols w:space="720" w:num="1"/>
          <w:docGrid w:type="lines" w:linePitch="314" w:charSpace="0"/>
        </w:sectPr>
      </w:pP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铜梁区三格式户厕建设标准</w:t>
      </w: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（仅供参考）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根据《农村三格式户厕建设技术规范》（GB/T 38836-2020），农村三格式户厕由厕屋、蹲(坐)便器、进粪管、三格化粪池等部分组成。利用三格化粪池对厕所粪污无害化处理的农村户用厕所。结合我区实际，拟定以下建设标准。</w:t>
      </w:r>
    </w:p>
    <w:p>
      <w:pPr>
        <w:pStyle w:val="9"/>
        <w:widowControl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一、厕屋建设标准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三格式户厕的厕屋要求入户进院，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厕屋整体结构完整，安全、可靠，可采有砖石、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混凝土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等结构。厕屋有墙、有顶、有门、内有照明设施、冲洗设施和标准便器，厕屋室内面积≥1.2m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vertAlign w:val="superscript"/>
          <w:lang w:val="en-US" w:eastAsia="zh-CN" w:bidi="ar-SA"/>
        </w:rPr>
        <w:t>2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，高度适宜（独立式厕屋净高不应小于2.0m），地面经硬化处理。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危房改造、宅基地审批以及其他涉及新（改）建农户住宅时，农村户厕改建应当与住房建造同步规划、同步实施、同步验收。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便器为陶瓷与其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他</w:t>
      </w:r>
      <w:bookmarkStart w:id="1" w:name="_GoBack"/>
      <w:bookmarkEnd w:id="1"/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坚固、宜清洁材料制作的蹲便器，条件许可的安装坐便器。坐便器或蹲便器应合理选用，冲水量和水压应满足冲便要求，宜采用微水冲等节水型便器。陶瓷类卫生器具的材质要求应符合GB/T6952的规定，非陶瓷类卫生器具的材质要求应符合JC/T2116的规定。</w:t>
      </w:r>
    </w:p>
    <w:p>
      <w:pPr>
        <w:pStyle w:val="9"/>
        <w:widowControl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二、三格化粪池建设标准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（一）选址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化粪池选址应当避开水源及其他水体，避免造成污染。所选位置应确保安全，埋入地下，禁止粪液直接排入水体及公路两边的排水沟，且靠近厕屋。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（二）砖砌三格式化粪池施工要求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1．基坑开挖，坑底应整平夯实并铺设混凝土和或砂石垫层，垫层混凝土强度等级不应低于C10，厚度不应小于10cm ,砂石垫层厚度不应小于15cm。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2．砖砌三格式化粪池池壁应采用强度等级不小于MU10级的标准砖或等强度的代用砖，应采用不低于M10的水泥浆砌筑，池壁内外表面应抹防水砂浆，厚度不应小于2cm。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3．基坑回填。宜采用原土在三格化粪池四周对称分层密实回填，回填土应剔除尖角砖、石块及其化硬物，不应带水回填。</w:t>
      </w:r>
    </w:p>
    <w:p>
      <w:pPr>
        <w:pStyle w:val="4"/>
        <w:ind w:left="0" w:leftChars="0" w:firstLine="640" w:firstLineChars="200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4．严格按照三格式化粪池建造图纸进行施工建设。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（三）化粪池容积及管道安装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1．化粪池的有效容积应保证粪便的贮存时间不少于标准的要求，第一池20天，第二池10天，第三池30天。总容积不得小于1.5m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。化粪池深度：有效深度不少于1.1米，建设深度要达到1.2米（化粪池缘距池底的深度）。结合使用人数，建设容积设置需增加。一般3人之家，不小于1.5m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，5人以上按照每人不少于0.5m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计算。</w:t>
      </w:r>
    </w:p>
    <w:p>
      <w:pPr>
        <w:pStyle w:val="16"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2．进粪管安装：进粪管应内壁光滑，内径不小于10cm，应避免拐弯，减少管道长度，进粪管铺设坡度不宜小于20%，水平距离不宜超过3m，应和便器排便孔密封紧固连接，下端通向第一池。水平距离大于3m时，应适当增加铺设坡度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．过粪管安装：过粪管应安装在两堵隔墙上，选用内径10厘米PVC管设置倒L型过粪管。其中第一池到第二池过粪管下端（即粪液进口）位置在第一池的下1/3处，上端在第二池距池顶10cm；第二池到第三池过粪管下端（即粪液进口）位置在第二池的中部1/2处，上端在第三池距池顶 10cm。两个过粪管应交错设置。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．排气管安装：排气管应安装在第一池，内径不小于100mm，靠墙固定安装，外观应和住房建筑协调，应高于户厕屋檐或围墙墙头500mm，当设置在其他隐蔽部位时，应高出地面不小于2m，排气管顶部应加装伞状防雨帽或T形三通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．防渗漏要求：三格贮粪池内侧必须防渗处理，建成后应经防渗检验。在基坑回填前，应进行整池、格池间密封性能抽样检查。格池密封性测试：向第二池注水至过粪管溢流口下沿，24小时后观察第一池、第三池，无串水现象为合格。整池密封性测试：加满水观察24小时，其水位的减少，以不超过1cm为合格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．盖板安装：三格化粪池要用水泥捣制的盖板密封处理，盖板应留有一、二、三池清渣、清粪口并加盖板密封。清渣口和清粪口直径不应小于20cm，第三池清粪口可根据实际适当扩大，大于25cm时，口盖应有锁闭或防坠装置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7．防雨处理：化粪池的上沿要高出地面10cm，防止雨水流入。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8．化粪池要设置安全警示标识并编号管理。</w:t>
      </w:r>
    </w:p>
    <w:p>
      <w:pPr>
        <w:pStyle w:val="9"/>
        <w:widowControl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三、三格化粪池厕所使用操作要求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启用：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正式启用前在第一格池内注入100～200L水，水位应高出过粪管下端口。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清掏：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半年至1年要清渣，粪渣与粪皮应经高温堆肥或化学法进行无害化处理。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安全：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化粪池盖板要预留出粪口并盖严。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分流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：生活洗浴水不得接入化粪池。</w:t>
      </w: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17"/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四、三格式化粪池建造图纸</w:t>
      </w:r>
    </w:p>
    <w:p>
      <w:pPr>
        <w:snapToGrid/>
        <w:spacing w:before="0" w:beforeAutospacing="0" w:after="0" w:afterAutospacing="0" w:line="594" w:lineRule="exact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8890</wp:posOffset>
            </wp:positionV>
            <wp:extent cx="5723255" cy="3279775"/>
            <wp:effectExtent l="0" t="0" r="10795" b="15875"/>
            <wp:wrapNone/>
            <wp:docPr id="9" name="图片 2" descr="平面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平面图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rPr>
          <w:rFonts w:hint="default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701" w:right="1417" w:bottom="1417" w:left="1474" w:header="851" w:footer="992" w:gutter="0"/>
          <w:lnNumType w:countBy="0"/>
          <w:pgNumType w:fmt="numberInDash"/>
          <w:cols w:space="720" w:num="1"/>
          <w:docGrid w:type="lines" w:linePitch="314" w:charSpace="0"/>
        </w:sectPr>
      </w:pPr>
      <w:r>
        <w:rPr>
          <w:rFonts w:hint="default" w:cs="Times New Roman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3169285</wp:posOffset>
            </wp:positionV>
            <wp:extent cx="5723890" cy="3959860"/>
            <wp:effectExtent l="0" t="0" r="10160" b="2540"/>
            <wp:wrapNone/>
            <wp:docPr id="10" name="图片 3" descr="剖面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剖面图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594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97790</wp:posOffset>
            </wp:positionV>
            <wp:extent cx="5718810" cy="3677920"/>
            <wp:effectExtent l="0" t="0" r="15240" b="17780"/>
            <wp:wrapNone/>
            <wp:docPr id="14" name="图片 4" descr="预制板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预制板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Style w:val="1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sectPr>
          <w:pgSz w:w="11906" w:h="16838"/>
          <w:pgMar w:top="1984" w:right="1446" w:bottom="1644" w:left="1446" w:header="851" w:footer="992" w:gutter="0"/>
          <w:lnNumType w:countBy="0"/>
          <w:pgNumType w:fmt="numberInDash"/>
          <w:cols w:space="720" w:num="1"/>
          <w:docGrid w:type="lines" w:linePitch="314" w:charSpace="0"/>
        </w:sect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394970</wp:posOffset>
            </wp:positionV>
            <wp:extent cx="5716905" cy="4408170"/>
            <wp:effectExtent l="0" t="0" r="17145" b="11430"/>
            <wp:wrapNone/>
            <wp:docPr id="13" name="图片 5" descr="总说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总说明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adjustRightInd/>
        <w:snapToGrid/>
        <w:spacing w:before="0" w:beforeAutospacing="0" w:after="0" w:afterAutospacing="0" w:line="594" w:lineRule="exact"/>
        <w:jc w:val="both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17"/>
          <w:rFonts w:hint="eastAsia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</w:p>
    <w:p>
      <w:pPr>
        <w:widowControl w:val="0"/>
        <w:adjustRightInd/>
        <w:snapToGrid w:val="0"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kern w:val="2"/>
          <w:sz w:val="44"/>
          <w:szCs w:val="44"/>
          <w:lang w:val="en-US" w:eastAsia="zh-CN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/>
        </w:rPr>
        <w:t>重庆市铜梁区农村卫生户厕改造个案台账</w:t>
      </w:r>
    </w:p>
    <w:p>
      <w:pPr>
        <w:widowControl w:val="0"/>
        <w:adjustRightInd/>
        <w:snapToGrid w:val="0"/>
        <w:spacing w:before="0" w:beforeAutospacing="0" w:after="0" w:afterAutospacing="0" w:line="594" w:lineRule="exact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/>
        </w:rPr>
        <w:t>填报单位：             主要领导：               分管领导：                  填报人员：</w:t>
      </w:r>
    </w:p>
    <w:tbl>
      <w:tblPr>
        <w:tblStyle w:val="7"/>
        <w:tblW w:w="14737" w:type="dxa"/>
        <w:tblInd w:w="-6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494"/>
        <w:gridCol w:w="560"/>
        <w:gridCol w:w="573"/>
        <w:gridCol w:w="755"/>
        <w:gridCol w:w="1457"/>
        <w:gridCol w:w="1340"/>
        <w:gridCol w:w="664"/>
        <w:gridCol w:w="664"/>
        <w:gridCol w:w="698"/>
        <w:gridCol w:w="601"/>
        <w:gridCol w:w="835"/>
        <w:gridCol w:w="1291"/>
        <w:gridCol w:w="1245"/>
        <w:gridCol w:w="780"/>
        <w:gridCol w:w="108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常住人口（包括非户籍人口）</w:t>
            </w: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改厕完成情况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改造类型（新建/升级改造）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组织方式（农户自建/村组级施工队/专业公司建设）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卫生户厕类型（三格式/水冲式/其他）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是否已享受国家补助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已享受国家补助金额（元）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本年度应享受国家补助金额（元）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社/门牌号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  <w:t>建设完成日期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验收日期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验收人</w:t>
            </w: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jc w:val="center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XX村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2社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XXX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111111111111111111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11111111111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2023.08.15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2023.10.22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XXX、XXX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  <w:t>升级改造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农户自建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三格式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XX村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2社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XXX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111111111111111111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11111111111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2023.08.15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2023.10.22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XXX、XXX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  <w:t>新建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村组织施工队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三格式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5500</w:t>
            </w:r>
          </w:p>
        </w:tc>
      </w:tr>
    </w:tbl>
    <w:p>
      <w:pPr>
        <w:widowControl w:val="0"/>
        <w:adjustRightInd/>
        <w:snapToGrid w:val="0"/>
        <w:spacing w:before="0" w:beforeAutospacing="0" w:after="0" w:afterAutospacing="0" w:line="500" w:lineRule="exact"/>
        <w:ind w:firstLine="48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widowControl w:val="0"/>
        <w:adjustRightInd/>
        <w:snapToGrid w:val="0"/>
        <w:spacing w:before="0" w:beforeAutospacing="0" w:after="0" w:afterAutospacing="0" w:line="500" w:lineRule="exact"/>
        <w:ind w:firstLine="48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备注：1.当年度新建卫生户厕，统计为“新建”。以前年度已享受农村改厕奖补政策实施今年卫生厕所改造的，统计为“升级改造”。</w:t>
      </w:r>
    </w:p>
    <w:p>
      <w:pPr>
        <w:snapToGrid w:val="0"/>
        <w:spacing w:before="0" w:beforeAutospacing="0" w:after="0" w:afterAutospacing="0" w:line="500" w:lineRule="exact"/>
        <w:ind w:firstLine="1200" w:firstLineChars="5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sectPr>
          <w:pgSz w:w="16838" w:h="11906"/>
          <w:pgMar w:top="1446" w:right="1984" w:bottom="1446" w:left="1644" w:header="851" w:footer="992" w:gutter="0"/>
          <w:lnNumType w:countBy="0"/>
          <w:pgNumType w:fmt="numberInDash"/>
          <w:cols w:space="720" w:num="1"/>
          <w:docGrid w:type="lines" w:linePitch="314" w:charSpace="0"/>
        </w:sectPr>
      </w:pPr>
      <w:r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2.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本表于每月22日前报农业服务中心</w:t>
      </w:r>
      <w:r>
        <w:rPr>
          <w:rStyle w:val="1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>
      <w:pPr>
        <w:widowControl w:val="0"/>
        <w:adjustRightInd/>
        <w:snapToGrid w:val="0"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17"/>
          <w:rFonts w:hint="eastAsia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</w:p>
    <w:p>
      <w:pPr>
        <w:widowControl w:val="0"/>
        <w:adjustRightInd/>
        <w:snapToGrid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铜梁区农村卫生户厕改造建设验收表</w:t>
      </w:r>
    </w:p>
    <w:p>
      <w:pPr>
        <w:widowControl w:val="0"/>
        <w:adjustRightInd/>
        <w:snapToGrid/>
        <w:spacing w:before="0" w:beforeAutospacing="0" w:after="0" w:afterAutospacing="0" w:line="594" w:lineRule="exact"/>
        <w:ind w:firstLine="320" w:firstLineChars="1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镇（街）：                               村（社）：     </w:t>
      </w:r>
    </w:p>
    <w:tbl>
      <w:tblPr>
        <w:tblStyle w:val="7"/>
        <w:tblW w:w="90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1225"/>
        <w:gridCol w:w="1465"/>
        <w:gridCol w:w="1"/>
        <w:gridCol w:w="1417"/>
        <w:gridCol w:w="636"/>
        <w:gridCol w:w="837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户主姓名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51" w:firstLineChars="197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建前户厕类型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旱厕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卫生厕所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无害化卫生厕所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 w:bidi="ar-SA"/>
              </w:rPr>
              <w:t>填厕所类型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修建卫生户厕类型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三格式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完整下水道水冲式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普通卫生厕所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其它□（备注：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            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有无便器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便器有无沉水管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厕屋墙面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是否合规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否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厕屋地面有无硬化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有无门顶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有无窗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化（储）粪池是否合格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91" w:firstLineChars="104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91" w:firstLineChars="104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否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化粪池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560" w:hanging="56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容积（m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4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一池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：   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二池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：   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三池：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       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建成时间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镇街验收时间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51" w:firstLineChars="197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户主确认签字及是否满意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520" w:firstLineChars="9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户主(或家庭成员)签字：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51" w:firstLineChars="197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村级验收意见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179705</wp:posOffset>
                      </wp:positionV>
                      <wp:extent cx="571500" cy="532765"/>
                      <wp:effectExtent l="4445" t="4445" r="14605" b="1524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71500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合格</w:t>
                                  </w:r>
                                </w:p>
                                <w:p>
                                  <w:pPr>
                                    <w:widowControl/>
                                    <w:wordWrap/>
                                    <w:overflowPunct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14.15pt;height:41.95pt;width:45pt;z-index:251667456;mso-width-relative:page;mso-height-relative:page;" fillcolor="#FFFFFF" filled="t" stroked="t" coordsize="21600,21600" o:gfxdata="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MRPsXUAAAABwEAAA8AAAAAAAAAAQAgAAAAOAAAAGRycy9k&#10;b3ducmV2LnhtbFBLAQIUABQAAAAIAIdO4kBGtXOe8AEAAO8DAAAOAAAAAAAAAAEAIAAAADkBAABk&#10;cnMvZTJvRG9jLnhtbFBLBQYAAAAABgAGAFkBAACb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合格</w:t>
                            </w:r>
                          </w:p>
                          <w:p>
                            <w:pPr>
                              <w:widowControl/>
                              <w:wordWrap/>
                              <w:overflowPunct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否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0" w:firstLineChars="10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验收人签字（单位盖章）：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680" w:firstLineChars="6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镇街验收意见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8890</wp:posOffset>
                      </wp:positionV>
                      <wp:extent cx="571500" cy="551180"/>
                      <wp:effectExtent l="5080" t="4445" r="13970" b="15875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71500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合格</w:t>
                                  </w:r>
                                </w:p>
                                <w:p>
                                  <w:pPr>
                                    <w:widowControl/>
                                    <w:wordWrap/>
                                    <w:overflowPunct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0.7pt;height:43.4pt;width:45pt;z-index:251668480;mso-width-relative:page;mso-height-relative:page;" fillcolor="#FFFFFF" filled="t" stroked="t" coordsize="21600,21600" o:gfxdata="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3zTkqNIAAAAFAQAADwAAAAAAAAABACAAAAA4AAAAZHJzL2Rv&#10;d25yZXYueG1sUEsBAhQAFAAAAAgAh07iQAaZSSLxAQAA7wMAAA4AAAAAAAAAAQAgAAAANwEAAGRy&#10;cy9lMm9Eb2MueG1sUEsFBgAAAAAGAAYAWQEAAJo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合格</w:t>
                            </w:r>
                          </w:p>
                          <w:p>
                            <w:pPr>
                              <w:widowControl/>
                              <w:wordWrap/>
                              <w:overflowPunct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60" w:firstLineChars="2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否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0" w:firstLineChars="10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验收人签字（单位盖章）：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840" w:firstLineChars="3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三方公司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验收意见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8890</wp:posOffset>
                      </wp:positionV>
                      <wp:extent cx="571500" cy="551180"/>
                      <wp:effectExtent l="5080" t="4445" r="13970" b="15875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71500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合格</w:t>
                                  </w:r>
                                </w:p>
                                <w:p>
                                  <w:pPr>
                                    <w:widowControl/>
                                    <w:wordWrap/>
                                    <w:overflowPunct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0.7pt;height:43.4pt;width:45pt;z-index:251670528;mso-width-relative:page;mso-height-relative:page;" fillcolor="#FFFFFF" filled="t" stroked="t" coordsize="21600,21600" o:gfxdata="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3zTkqNIAAAAFAQAADwAAAAAAAAABACAAAAA4AAAAZHJzL2Rv&#10;d25yZXYueG1sUEsBAhQAFAAAAAgAh07iQCL+UMrxAQAA7wMAAA4AAAAAAAAAAQAgAAAANwEAAGRy&#10;cy9lMm9Eb2MueG1sUEsFBgAAAAAGAAYAWQEAAJo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合格</w:t>
                            </w:r>
                          </w:p>
                          <w:p>
                            <w:pPr>
                              <w:widowControl/>
                              <w:wordWrap/>
                              <w:overflowPunct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60" w:firstLineChars="2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否</w:t>
            </w: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0" w:firstLineChars="10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验收人签字（单位盖章）：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840" w:firstLineChars="3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年   月   日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7212965</wp:posOffset>
                      </wp:positionV>
                      <wp:extent cx="571500" cy="551180"/>
                      <wp:effectExtent l="5080" t="4445" r="13970" b="15875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71500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17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合格</w:t>
                                  </w:r>
                                </w:p>
                                <w:p>
                                  <w:pPr>
                                    <w:widowControl/>
                                    <w:wordWrap/>
                                    <w:overflowPunct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17"/>
                                      <w:rFonts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567.95pt;height:43.4pt;width:45pt;z-index:251669504;mso-width-relative:page;mso-height-relative:page;" fillcolor="#FFFFFF" filled="t" stroked="t" coordsize="21600,21600" o:gfxdata="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KVNg9rXAAAACgEAAA8AAAAAAAAAAQAgAAAAOAAAAGRy&#10;cy9kb3ducmV2LnhtbFBLAQIUABQAAAAIAIdO4kAdhpv68AEAAO8DAAAOAAAAAAAAAAEAIAAAADwB&#10;AABkcnMvZTJvRG9jLnhtbFBLBQYAAAAABgAGAFkBAACe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17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合格</w:t>
                            </w:r>
                          </w:p>
                          <w:p>
                            <w:pPr>
                              <w:widowControl/>
                              <w:wordWrap/>
                              <w:overflowPunct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17"/>
                                <w:rFonts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widowControl w:val="0"/>
        <w:adjustRightInd/>
        <w:snapToGrid/>
        <w:spacing w:before="0" w:beforeAutospacing="0" w:after="0" w:afterAutospacing="0" w:line="300" w:lineRule="exact"/>
        <w:ind w:firstLine="560" w:firstLineChars="20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填表日期：                             填表人：</w:t>
      </w:r>
    </w:p>
    <w:p>
      <w:pPr>
        <w:widowControl/>
        <w:shd w:val="clear" w:color="auto" w:fill="FFFFFF"/>
        <w:adjustRightInd/>
        <w:snapToGrid/>
        <w:spacing w:before="0" w:beforeAutospacing="0" w:after="0" w:afterAutospacing="0" w:line="300" w:lineRule="exact"/>
        <w:ind w:firstLine="480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备注：此表一式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份，村、镇各保存一份,区农业农村委保存</w:t>
      </w:r>
      <w:r>
        <w:rPr>
          <w:rStyle w:val="17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1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份。</w:t>
      </w: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附件6</w:t>
      </w: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铜梁区维新镇农村卫生户厕改造照片资料</w:t>
      </w: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8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2880"/>
        <w:gridCol w:w="2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8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厕屋相片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（建前）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厕屋相片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（建中）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厕屋相片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（建后）</w:t>
            </w:r>
          </w:p>
        </w:tc>
      </w:tr>
    </w:tbl>
    <w:p>
      <w:pPr>
        <w:snapToGrid/>
        <w:spacing w:before="0" w:beforeAutospacing="0" w:after="0" w:afterAutospacing="0" w:line="594" w:lineRule="exact"/>
        <w:ind w:firstLine="630" w:firstLineChars="197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8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2856"/>
        <w:gridCol w:w="2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94" w:lineRule="exact"/>
              <w:ind w:firstLine="320" w:firstLineChars="100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化粪池相片</w:t>
            </w:r>
          </w:p>
          <w:p>
            <w:pPr>
              <w:snapToGrid/>
              <w:spacing w:before="0" w:beforeAutospacing="0" w:after="0" w:afterAutospacing="0" w:line="594" w:lineRule="exact"/>
              <w:ind w:firstLine="320" w:firstLineChars="100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（建前）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化粪池相片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（建中）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（注：必须看到池内比例、过粪管）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化粪池相片</w:t>
            </w:r>
          </w:p>
          <w:p>
            <w:pPr>
              <w:snapToGrid/>
              <w:spacing w:before="0" w:beforeAutospacing="0" w:after="0" w:afterAutospacing="0" w:line="594" w:lineRule="exact"/>
              <w:ind w:firstLine="320" w:firstLineChars="100"/>
              <w:jc w:val="center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（建后）</w:t>
            </w:r>
          </w:p>
        </w:tc>
      </w:tr>
    </w:tbl>
    <w:p>
      <w:pPr>
        <w:snapToGrid/>
        <w:spacing w:before="0" w:beforeAutospacing="0" w:after="0" w:afterAutospacing="0" w:line="594" w:lineRule="exact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备注：此表一式3份，村、镇各保存一份,区农业农村委保存1份。</w:t>
      </w: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0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附件7</w:t>
      </w:r>
    </w:p>
    <w:p>
      <w:pPr>
        <w:pStyle w:val="9"/>
        <w:widowControl/>
        <w:snapToGrid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铜梁区</w:t>
      </w: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u w:val="single" w:color="000000"/>
          <w:lang w:val="en-US" w:eastAsia="zh-CN"/>
        </w:rPr>
        <w:t xml:space="preserve">   </w:t>
      </w:r>
      <w:r>
        <w:rPr>
          <w:rStyle w:val="17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镇（街）</w:t>
      </w: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202</w:t>
      </w:r>
      <w:r>
        <w:rPr>
          <w:rStyle w:val="17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3</w:t>
      </w: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年户厕改造报账</w:t>
      </w:r>
    </w:p>
    <w:p>
      <w:pPr>
        <w:pStyle w:val="9"/>
        <w:widowControl/>
        <w:snapToGrid/>
        <w:spacing w:before="0" w:beforeAutospacing="0" w:after="0" w:afterAutospacing="0" w:line="594" w:lineRule="exact"/>
        <w:jc w:val="center"/>
        <w:textAlignment w:val="baseline"/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申请书</w:t>
      </w:r>
    </w:p>
    <w:tbl>
      <w:tblPr>
        <w:tblStyle w:val="7"/>
        <w:tblW w:w="919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3110"/>
        <w:gridCol w:w="1035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改厕工作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完成情况</w:t>
            </w: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申请补助资金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资金计划文号：</w:t>
            </w:r>
          </w:p>
          <w:p>
            <w:pPr>
              <w:pStyle w:val="10"/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w w:val="100"/>
                <w:kern w:val="2"/>
                <w:sz w:val="10"/>
                <w:szCs w:val="10"/>
                <w:lang w:val="en-US" w:eastAsia="zh-CN" w:bidi="ar-SA"/>
              </w:rPr>
            </w:pPr>
          </w:p>
          <w:p>
            <w:pPr>
              <w:pStyle w:val="9"/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pacing w:val="0"/>
                <w:w w:val="100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本次申请资金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single" w:color="000000"/>
                <w:lang w:val="en-US" w:eastAsia="zh-CN" w:bidi="ar-SA"/>
              </w:rPr>
              <w:t xml:space="preserve">    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万元，大写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single" w:color="000000"/>
                <w:lang w:val="en-US" w:eastAsia="zh-CN" w:bidi="ar-SA"/>
              </w:rPr>
              <w:t xml:space="preserve">：    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，小写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single" w:color="000000"/>
                <w:lang w:val="en-US" w:eastAsia="zh-CN" w:bidi="ar-SA"/>
              </w:rPr>
              <w:t xml:space="preserve">：    </w:t>
            </w: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开户名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firstLine="240" w:firstLineChars="100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开户行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银行账号</w:t>
            </w: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镇街意见</w:t>
            </w: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主要领导签字（公章）：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区农业农村委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业务科室意见：</w:t>
            </w: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负责人签字：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财务科意见：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负责人签字：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分管领导意见：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分管领导签字：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主要领导意见：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主要领导签字：       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firstLine="3600" w:firstLineChars="1500"/>
              <w:jc w:val="left"/>
              <w:textAlignment w:val="center"/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备注：此表及申报材料一式3份，申报材料包括：个案台账、验收表、改造照片资料。</w:t>
      </w:r>
    </w:p>
    <w:p>
      <w:pPr>
        <w:pStyle w:val="2"/>
        <w:rPr>
          <w:rStyle w:val="1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footerReference r:id="rId6" w:type="default"/>
      <w:pgSz w:w="11906" w:h="16838"/>
      <w:pgMar w:top="1984" w:right="1446" w:bottom="1644" w:left="1446" w:header="851" w:footer="992" w:gutter="0"/>
      <w:lnNumType w:countBy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idowControl/>
      <w:snapToGrid w:val="0"/>
      <w:jc w:val="left"/>
      <w:textAlignment w:val="baseline"/>
      <w:rPr>
        <w:rStyle w:val="17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hpgkvTAAAABQEAAA8AAAAAAAAAAQAgAAAAOAAA&#10;AGRycy9kb3ducmV2LnhtbFBLAQIUABQAAAAIAIdO4kAlStHGvgEAAFwDAAAOAAAAAAAAAAEAIAAA&#10;ADg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7"/>
                              <w:rFonts w:ascii="Calibri" w:hAnsi="Calibri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wordWrap/>
                            <w:textAlignment w:val="baseline"/>
                            <w:rPr>
                              <w:rStyle w:val="17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BYAAABkcnMvUEsBAhQAFAAAAAgAh07iQFmk9kDSAAAABQEAAA8AAAAAAAAAAQAg&#10;AAAAOAAAAGRycy9kb3ducmV2LnhtbFBLAQIUABQAAAAIAIdO4kAHN5nzjAEAACoDAAAOAAAAAAAA&#10;AAEAIAAAADc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widowControl/>
                      <w:snapToGrid w:val="0"/>
                      <w:jc w:val="left"/>
                      <w:textAlignment w:val="baseline"/>
                      <w:rPr>
                        <w:rStyle w:val="17"/>
                        <w:rFonts w:ascii="Calibri" w:hAnsi="Calibri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wordWrap/>
                      <w:textAlignment w:val="baseline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napToGrid w:val="0"/>
      <w:jc w:val="left"/>
      <w:textAlignment w:val="baseline"/>
      <w:rPr>
        <w:rStyle w:val="17"/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xOZ+W0AQAAVA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U0octzij/a/n/e+/+z8/CfqwQX2I&#10;NeY9BcxMw7UfGppgI8dQRH+WPiiw+YuiCKZgt3enDsshEYHO6Xw2n1cYEhgbL1iCvfweIKY76S3J&#10;RkMBR1g6y7cPMR1Sx5RczflbbUwZo3FvHIiZPSzTP3DMVhpWw1HTyrc7lNTj9BvqcD0pMfcOm5sX&#10;ZTRgNFajsQmg1x1SU9zEPB6O8FebhEQKv1zlAH0sjqMrCo9rlnfj9b1kvTyG5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/E5n5b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7"/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wordWrap/>
                            <w:overflowPunct/>
                            <w:adjustRightInd/>
                            <w:snapToGrid/>
                            <w:spacing w:after="0" w:line="240" w:lineRule="auto"/>
                            <w:jc w:val="both"/>
                            <w:textAlignment w:val="baseline"/>
                            <w:rPr>
                              <w:rStyle w:val="17"/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65408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ZpPZA0gAA&#10;AAUBAAAPAAAAAAAAAAEAIAAAADgAAABkcnMvZG93bnJldi54bWxQSwECFAAUAAAACACHTuJA5p5I&#10;0JwBAAAtAwAADgAAAAAAAAABACAAAAA3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/>
                      <w:snapToGrid w:val="0"/>
                      <w:jc w:val="left"/>
                      <w:textAlignment w:val="baseline"/>
                      <w:rPr>
                        <w:rStyle w:val="17"/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wordWrap/>
                      <w:overflowPunct/>
                      <w:adjustRightInd/>
                      <w:snapToGrid/>
                      <w:spacing w:after="0" w:line="240" w:lineRule="auto"/>
                      <w:jc w:val="both"/>
                      <w:textAlignment w:val="baseline"/>
                      <w:rPr>
                        <w:rStyle w:val="17"/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idowControl/>
      <w:snapToGrid w:val="0"/>
      <w:jc w:val="left"/>
      <w:textAlignment w:val="baseline"/>
      <w:rPr>
        <w:rStyle w:val="17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GmCS9MAAAAFAQAADwAAAAAAAAABACAAAAA4AAAA&#10;ZHJzL2Rvd25yZXYueG1sUEsBAhQAFAAAAAgAh07iQFg9dge9AQAAXAMAAA4AAAAAAAAAAQAgAAAA&#10;O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9933940</wp:posOffset>
              </wp:positionV>
              <wp:extent cx="1828800" cy="1828800"/>
              <wp:effectExtent l="0" t="0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7"/>
                              <w:rFonts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wordWrap/>
                            <w:textAlignment w:val="baseline"/>
                            <w:rPr>
                              <w:rStyle w:val="17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782.2pt;height:144pt;width:144pt;mso-position-horizontal:center;mso-position-horizontal-relative:margin;mso-position-vertical-relative:page;z-index:251659264;mso-width-relative:page;mso-height-relative:page;" filled="f" stroked="f" coordsize="21600,21600" o:gfxdata="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BYAAABkcnMvUEsBAhQAFAAAAAgAh07iQFLMLafYAAAACgEAAA8AAAAA&#10;AAAAAQAgAAAAOAAAAGRycy9kb3ducmV2LnhtbFBLAQIUABQAAAAIAIdO4kDnyqb5jAEAACoDAAAO&#10;AAAAAAAAAAEAIAAAAD0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widowControl/>
                      <w:snapToGrid w:val="0"/>
                      <w:jc w:val="left"/>
                      <w:textAlignment w:val="baseline"/>
                      <w:rPr>
                        <w:rStyle w:val="17"/>
                        <w:rFonts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wordWrap/>
                      <w:textAlignment w:val="baseline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isplayHorizontalDrawingGridEvery w:val="1"/>
  <w:displayVerticalDrawingGridEvery w:val="1"/>
  <w:doNotUseMarginsForDrawingGridOrigin w:val="true"/>
  <w:drawingGridHorizontalOrigin w:val="0"/>
  <w:drawingGridVerticalOrigin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172A27"/>
    <w:rsid w:val="001E4D03"/>
    <w:rsid w:val="00921F00"/>
    <w:rsid w:val="023A0FB7"/>
    <w:rsid w:val="04F46C31"/>
    <w:rsid w:val="05222BF8"/>
    <w:rsid w:val="056C7B74"/>
    <w:rsid w:val="059609B9"/>
    <w:rsid w:val="05F17DCE"/>
    <w:rsid w:val="065232EA"/>
    <w:rsid w:val="0ABC5428"/>
    <w:rsid w:val="0B005F1C"/>
    <w:rsid w:val="0B14713B"/>
    <w:rsid w:val="0D130DFF"/>
    <w:rsid w:val="0D924787"/>
    <w:rsid w:val="1007595A"/>
    <w:rsid w:val="103B2931"/>
    <w:rsid w:val="10480942"/>
    <w:rsid w:val="11504212"/>
    <w:rsid w:val="127E5730"/>
    <w:rsid w:val="137050CC"/>
    <w:rsid w:val="137333F8"/>
    <w:rsid w:val="148A2BC0"/>
    <w:rsid w:val="150D7916"/>
    <w:rsid w:val="152A4E4B"/>
    <w:rsid w:val="15A36452"/>
    <w:rsid w:val="17722603"/>
    <w:rsid w:val="177B2F13"/>
    <w:rsid w:val="1A3C032E"/>
    <w:rsid w:val="1AC75EFD"/>
    <w:rsid w:val="1B171D0E"/>
    <w:rsid w:val="1BA16EE5"/>
    <w:rsid w:val="1F315125"/>
    <w:rsid w:val="1F4C55F1"/>
    <w:rsid w:val="21124CCD"/>
    <w:rsid w:val="21244C2F"/>
    <w:rsid w:val="219E39B8"/>
    <w:rsid w:val="226D2D8C"/>
    <w:rsid w:val="24A20462"/>
    <w:rsid w:val="254215B0"/>
    <w:rsid w:val="254969BC"/>
    <w:rsid w:val="29236F74"/>
    <w:rsid w:val="2A560303"/>
    <w:rsid w:val="2AFE1A16"/>
    <w:rsid w:val="2B3631F4"/>
    <w:rsid w:val="2E7F19D7"/>
    <w:rsid w:val="2EE41663"/>
    <w:rsid w:val="2F0363AD"/>
    <w:rsid w:val="2F700F60"/>
    <w:rsid w:val="319325D2"/>
    <w:rsid w:val="32055AA1"/>
    <w:rsid w:val="321524B8"/>
    <w:rsid w:val="32B545C0"/>
    <w:rsid w:val="32C6485A"/>
    <w:rsid w:val="32F24425"/>
    <w:rsid w:val="331C32DF"/>
    <w:rsid w:val="336B086B"/>
    <w:rsid w:val="338A5B84"/>
    <w:rsid w:val="342C7624"/>
    <w:rsid w:val="3430602A"/>
    <w:rsid w:val="37BE7500"/>
    <w:rsid w:val="389B3654"/>
    <w:rsid w:val="38FE581F"/>
    <w:rsid w:val="39ED5CEE"/>
    <w:rsid w:val="3A270BF4"/>
    <w:rsid w:val="3AC37B79"/>
    <w:rsid w:val="3F896B4D"/>
    <w:rsid w:val="3FBD5D22"/>
    <w:rsid w:val="4064440F"/>
    <w:rsid w:val="41CD7C80"/>
    <w:rsid w:val="420E5B02"/>
    <w:rsid w:val="44632CB6"/>
    <w:rsid w:val="44EB3421"/>
    <w:rsid w:val="45AD34DF"/>
    <w:rsid w:val="45B32E6A"/>
    <w:rsid w:val="4623311D"/>
    <w:rsid w:val="4D521266"/>
    <w:rsid w:val="4F3F6893"/>
    <w:rsid w:val="4F411D97"/>
    <w:rsid w:val="4F5114B8"/>
    <w:rsid w:val="505179D5"/>
    <w:rsid w:val="508820AE"/>
    <w:rsid w:val="512F6026"/>
    <w:rsid w:val="513B4E22"/>
    <w:rsid w:val="52EF6519"/>
    <w:rsid w:val="53F03344"/>
    <w:rsid w:val="548B5741"/>
    <w:rsid w:val="56897785"/>
    <w:rsid w:val="57445413"/>
    <w:rsid w:val="57ED06D1"/>
    <w:rsid w:val="58303173"/>
    <w:rsid w:val="585B0D05"/>
    <w:rsid w:val="587A7F35"/>
    <w:rsid w:val="58C470AF"/>
    <w:rsid w:val="59E73D0F"/>
    <w:rsid w:val="5A326B33"/>
    <w:rsid w:val="5D7D59A7"/>
    <w:rsid w:val="5E142764"/>
    <w:rsid w:val="5F6E2DA1"/>
    <w:rsid w:val="5FA00FF1"/>
    <w:rsid w:val="61343606"/>
    <w:rsid w:val="617F6004"/>
    <w:rsid w:val="623F2BBF"/>
    <w:rsid w:val="62B527FD"/>
    <w:rsid w:val="664D7317"/>
    <w:rsid w:val="68483124"/>
    <w:rsid w:val="68D35286"/>
    <w:rsid w:val="6A2471B2"/>
    <w:rsid w:val="6A806564"/>
    <w:rsid w:val="6C2F050B"/>
    <w:rsid w:val="6DA01667"/>
    <w:rsid w:val="6DE67BDD"/>
    <w:rsid w:val="6EB07297"/>
    <w:rsid w:val="721E2FD7"/>
    <w:rsid w:val="72B10ABA"/>
    <w:rsid w:val="73067562"/>
    <w:rsid w:val="743D4537"/>
    <w:rsid w:val="74481E55"/>
    <w:rsid w:val="74B31505"/>
    <w:rsid w:val="753A6E5F"/>
    <w:rsid w:val="757B0F4D"/>
    <w:rsid w:val="77F5035D"/>
    <w:rsid w:val="785051F3"/>
    <w:rsid w:val="78687017"/>
    <w:rsid w:val="79DB277C"/>
    <w:rsid w:val="7AAA40CE"/>
    <w:rsid w:val="7BFD5C79"/>
    <w:rsid w:val="7C1814E1"/>
    <w:rsid w:val="7E7FF081"/>
    <w:rsid w:val="7E8E11A6"/>
    <w:rsid w:val="7EBFC344"/>
    <w:rsid w:val="7F020F63"/>
    <w:rsid w:val="B7BFF35E"/>
    <w:rsid w:val="B7EE50A4"/>
    <w:rsid w:val="FCD77C21"/>
    <w:rsid w:val="FEFDEF4A"/>
    <w:rsid w:val="FFFF8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134" w:beforeLines="0"/>
      <w:ind w:left="111"/>
    </w:pPr>
    <w:rPr>
      <w:rFonts w:ascii="方正仿宋_GBK" w:hAnsi="方正仿宋_GBK"/>
      <w:sz w:val="31"/>
      <w:szCs w:val="31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10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3">
    <w:name w:val="UserStyle_0"/>
    <w:basedOn w:val="1"/>
    <w:qFormat/>
    <w:uiPriority w:val="0"/>
    <w:pPr>
      <w:spacing w:before="100" w:beforeAutospacing="1"/>
      <w:jc w:val="both"/>
      <w:textAlignment w:val="baseline"/>
    </w:pPr>
    <w:rPr>
      <w:rFonts w:ascii="Times New Roman" w:hAnsi="Times New Roman" w:eastAsia="宋体"/>
      <w:kern w:val="2"/>
      <w:sz w:val="21"/>
      <w:szCs w:val="21"/>
      <w:lang w:val="en-US" w:eastAsia="zh-CN" w:bidi="ar-SA"/>
    </w:rPr>
  </w:style>
  <w:style w:type="paragraph" w:customStyle="1" w:styleId="14">
    <w:name w:val="UserStyle_1"/>
    <w:basedOn w:val="1"/>
    <w:qFormat/>
    <w:uiPriority w:val="0"/>
    <w:pPr>
      <w:spacing w:before="100" w:beforeAutospacing="1"/>
      <w:jc w:val="both"/>
      <w:textAlignment w:val="baseline"/>
    </w:pPr>
    <w:rPr>
      <w:rFonts w:ascii="Calibri" w:hAnsi="Calibri" w:eastAsia="宋体"/>
      <w:kern w:val="2"/>
      <w:sz w:val="21"/>
      <w:szCs w:val="21"/>
      <w:lang w:val="en-US" w:eastAsia="zh-CN" w:bidi="ar-SA"/>
    </w:rPr>
  </w:style>
  <w:style w:type="paragraph" w:customStyle="1" w:styleId="15">
    <w:name w:val="UserStyle_2"/>
    <w:basedOn w:val="1"/>
    <w:qFormat/>
    <w:uiPriority w:val="0"/>
    <w:pPr>
      <w:spacing w:line="442" w:lineRule="auto"/>
      <w:ind w:firstLine="400"/>
      <w:jc w:val="both"/>
      <w:textAlignment w:val="baseline"/>
    </w:pPr>
    <w:rPr>
      <w:rFonts w:ascii="宋体" w:hAnsi="宋体" w:eastAsia="宋体"/>
      <w:kern w:val="2"/>
      <w:sz w:val="20"/>
      <w:szCs w:val="20"/>
      <w:lang w:val="zh-CN" w:eastAsia="zh-CN" w:bidi="zh-CN"/>
    </w:rPr>
  </w:style>
  <w:style w:type="paragraph" w:customStyle="1" w:styleId="16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UserStyle_4"/>
    <w:basedOn w:val="17"/>
    <w:qFormat/>
    <w:uiPriority w:val="0"/>
    <w:rPr>
      <w:rFonts w:ascii="宋体" w:hAnsi="宋体" w:eastAsia="宋体"/>
      <w:color w:val="000000"/>
      <w:sz w:val="22"/>
      <w:szCs w:val="22"/>
    </w:rPr>
  </w:style>
  <w:style w:type="character" w:customStyle="1" w:styleId="19">
    <w:name w:val="UserStyle_5"/>
    <w:basedOn w:val="17"/>
    <w:qFormat/>
    <w:uiPriority w:val="0"/>
    <w:rPr>
      <w:rFonts w:ascii="Times New Roman" w:hAnsi="Times New Roman"/>
      <w:color w:val="000000"/>
      <w:sz w:val="22"/>
      <w:szCs w:val="22"/>
    </w:rPr>
  </w:style>
  <w:style w:type="character" w:customStyle="1" w:styleId="20">
    <w:name w:val="UserStyle_6"/>
    <w:basedOn w:val="17"/>
    <w:qFormat/>
    <w:uiPriority w:val="0"/>
    <w:rPr>
      <w:rFonts w:ascii="Times New Roman" w:hAnsi="Times New Roman"/>
      <w:color w:val="000000"/>
      <w:sz w:val="22"/>
      <w:szCs w:val="22"/>
    </w:rPr>
  </w:style>
  <w:style w:type="character" w:customStyle="1" w:styleId="21">
    <w:name w:val="UserStyle_7"/>
    <w:basedOn w:val="17"/>
    <w:qFormat/>
    <w:uiPriority w:val="0"/>
    <w:rPr>
      <w:rFonts w:ascii="宋体" w:hAnsi="宋体" w:eastAsia="宋体"/>
      <w:color w:val="000000"/>
      <w:sz w:val="24"/>
      <w:szCs w:val="24"/>
    </w:rPr>
  </w:style>
  <w:style w:type="table" w:customStyle="1" w:styleId="22">
    <w:name w:val="TableNormal"/>
    <w:semiHidden/>
    <w:qFormat/>
    <w:uiPriority w:val="0"/>
  </w:style>
  <w:style w:type="paragraph" w:customStyle="1" w:styleId="2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customStyle="1" w:styleId="2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5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5533</Words>
  <Characters>5906</Characters>
  <Lines>0</Lines>
  <Paragraphs>0</Paragraphs>
  <TotalTime>50</TotalTime>
  <ScaleCrop>false</ScaleCrop>
  <LinksUpToDate>false</LinksUpToDate>
  <CharactersWithSpaces>6532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2021-10-14T03:07:00Z</dcterms:created>
  <dc:creator>Administrator</dc:creator>
  <cp:lastModifiedBy>tlww</cp:lastModifiedBy>
  <cp:lastPrinted>2022-05-20T22:29:00Z</cp:lastPrinted>
  <dcterms:modified xsi:type="dcterms:W3CDTF">2023-08-15T16:13:43Z</dcterms:modified>
  <dc:title>重庆市铜梁区2021年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BB7BD2A89D684CE7A46479BE8676D1D6</vt:lpwstr>
  </property>
</Properties>
</file>