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0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府〔20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>
      <w:pPr>
        <w:pStyle w:val="10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重庆市铜梁区</w:t>
      </w:r>
      <w:r>
        <w:rPr>
          <w:rFonts w:hint="eastAsia" w:eastAsia="方正小标宋_GBK" w:cs="Times New Roman"/>
          <w:b w:val="0"/>
          <w:bCs/>
          <w:sz w:val="44"/>
          <w:szCs w:val="44"/>
          <w:lang w:eastAsia="zh-CN"/>
        </w:rPr>
        <w:t>维新镇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成立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新冠肺炎疫情防控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流调工作小组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通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知</w:t>
      </w:r>
    </w:p>
    <w:p>
      <w:pPr>
        <w:pStyle w:val="2"/>
        <w:keepNext w:val="0"/>
        <w:keepLines w:val="0"/>
        <w:pageBreakBefore w:val="0"/>
        <w:widowControl w:val="0"/>
        <w:kinsoku/>
        <w:topLinePunct w:val="0"/>
        <w:bidi w:val="0"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各村（社区）</w:t>
      </w:r>
      <w:r>
        <w:rPr>
          <w:rFonts w:hint="eastAsia" w:cs="Times New Roman"/>
          <w:b w:val="0"/>
          <w:bCs w:val="0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镇属各办</w:t>
      </w:r>
      <w:r>
        <w:rPr>
          <w:rFonts w:hint="eastAsia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站、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所、中心</w:t>
      </w:r>
      <w:r>
        <w:rPr>
          <w:rFonts w:hint="eastAsia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镇辖区派出机构</w:t>
      </w:r>
      <w:r>
        <w:rPr>
          <w:rFonts w:hint="eastAsia" w:cs="Times New Roman"/>
          <w:b w:val="0"/>
          <w:bCs w:val="0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卫生院</w:t>
      </w:r>
      <w:r>
        <w:rPr>
          <w:rFonts w:hint="eastAsia" w:cs="Times New Roman"/>
          <w:b w:val="0"/>
          <w:bCs w:val="0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派出所</w:t>
      </w:r>
      <w:r>
        <w:rPr>
          <w:rFonts w:hint="eastAsia" w:cs="Times New Roman"/>
          <w:b w:val="0"/>
          <w:bCs w:val="0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各学校：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为加强</w:t>
      </w:r>
      <w:r>
        <w:rPr>
          <w:rFonts w:hint="eastAsia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辖区疫情防控工作，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及时发现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辖区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新型冠状病毒感染的肺炎输入性病例，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认真落实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疫情防控相关工作，</w:t>
      </w:r>
      <w:r>
        <w:rPr>
          <w:rFonts w:hint="eastAsia" w:eastAsia="方正仿宋_GBK" w:cs="Times New Roman"/>
          <w:sz w:val="32"/>
          <w:szCs w:val="32"/>
          <w:lang w:eastAsia="zh-CN"/>
        </w:rPr>
        <w:t>经研究，成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新型冠状病毒感染肺炎疫情防控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流调工作小组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4" w:lineRule="exact"/>
        <w:ind w:firstLine="640" w:firstLineChars="200"/>
        <w:contextualSpacing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一、组成人员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4" w:lineRule="exact"/>
        <w:ind w:firstLine="640" w:firstLineChars="200"/>
        <w:contextualSpacing/>
        <w:textAlignment w:val="auto"/>
        <w:rPr>
          <w:rFonts w:hint="eastAsia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Cs/>
          <w:sz w:val="32"/>
          <w:szCs w:val="32"/>
          <w:lang w:eastAsia="zh-CN"/>
        </w:rPr>
        <w:t>组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eastAsia="方正仿宋_GBK" w:cs="Times New Roman"/>
          <w:bCs/>
          <w:sz w:val="32"/>
          <w:szCs w:val="32"/>
          <w:lang w:eastAsia="zh-CN"/>
        </w:rPr>
        <w:t>长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：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朱文彬  镇党委副书记、镇长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Cs/>
          <w:sz w:val="32"/>
          <w:szCs w:val="32"/>
          <w:lang w:eastAsia="zh-CN"/>
        </w:rPr>
        <w:t>副组长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：</w:t>
      </w:r>
      <w:r>
        <w:rPr>
          <w:rFonts w:hint="eastAsia" w:eastAsia="方正仿宋_GBK" w:cs="Times New Roman"/>
          <w:bCs/>
          <w:sz w:val="32"/>
          <w:szCs w:val="32"/>
          <w:lang w:eastAsia="zh-CN"/>
        </w:rPr>
        <w:t>张兴洪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 xml:space="preserve">  镇副镇长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4" w:lineRule="exact"/>
        <w:ind w:firstLine="1920" w:firstLineChars="600"/>
        <w:contextualSpacing/>
        <w:textAlignment w:val="auto"/>
        <w:rPr>
          <w:rFonts w:hint="eastAsia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秦海深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 xml:space="preserve">  镇政法委员、副镇长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/>
        <w:jc w:val="both"/>
        <w:textAlignment w:val="auto"/>
        <w:rPr>
          <w:rFonts w:hint="eastAsia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成</w:t>
      </w:r>
      <w:r>
        <w:rPr>
          <w:rFonts w:hint="eastAsia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员</w:t>
      </w:r>
      <w:r>
        <w:rPr>
          <w:rFonts w:hint="eastAsia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：陈李丽  镇卫健办负责人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陈华东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平安办负责人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李鹏泉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镇应急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 陈海东  </w:t>
      </w:r>
      <w:r>
        <w:rPr>
          <w:rFonts w:hint="eastAsia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镇</w:t>
      </w: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卫生院院长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1920" w:firstLineChars="6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李  军  镇市场监管所所长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both"/>
        <w:textAlignment w:val="auto"/>
        <w:rPr>
          <w:rFonts w:hint="eastAsia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          蒋木江  槐树村党支部书记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          张邦能  新滩村党支部书记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          张书礼  营基村党支部书记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1920" w:firstLineChars="600"/>
        <w:textAlignment w:val="auto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>黄吉良  沿河村党支部书记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1920" w:firstLineChars="600"/>
        <w:textAlignment w:val="auto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>周帮兵  新堰村党支部书记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          唐洪兴  双石村党支部书记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1920" w:firstLineChars="600"/>
        <w:textAlignment w:val="auto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喻学伦  杨柳村党支部书记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1920" w:firstLineChars="6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颜洪江  龙翔社区党支部书记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工作职责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负责统筹协调流行病学调查溯源，开展疫情风险研判分析，提出防控工作建议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负责疫情发生时（发现病例）突发公共卫生事件应急处置专业技术力量、物资的调度和协调，加强各方协作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负责确诊病例、疑似病例、无症状感染者及其密切接触者、次密切接触者的排查和感染溯源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组织指导各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  <w:t>村（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社区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科学划分疫点（疫区），合理确定核酸检测人群范围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摸排下发重点管控人员数据信息，指导落实管控措施。</w:t>
      </w:r>
    </w:p>
    <w:p>
      <w:pPr>
        <w:pStyle w:val="2"/>
        <w:keepNext w:val="0"/>
        <w:keepLines w:val="0"/>
        <w:pageBreakBefore w:val="0"/>
        <w:widowControl w:val="0"/>
        <w:kinsoku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2312" w:cs="Times New Roman"/>
          <w:b w:val="0"/>
          <w:bCs w:val="0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重庆市铜梁区</w:t>
      </w:r>
      <w:r>
        <w:rPr>
          <w:rFonts w:hint="eastAsia" w:eastAsia="方正仿宋_GB2312" w:cs="Times New Roman"/>
          <w:b w:val="0"/>
          <w:bCs w:val="0"/>
          <w:sz w:val="32"/>
          <w:szCs w:val="32"/>
          <w:lang w:val="en-US" w:eastAsia="zh-CN"/>
        </w:rPr>
        <w:t>维新镇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日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ZGQwMGRkNzc2MDFiMjFhMDY1M2RlOWI5MjZiYTIifQ=="/>
  </w:docVars>
  <w:rsids>
    <w:rsidRoot w:val="2E003431"/>
    <w:rsid w:val="082B2532"/>
    <w:rsid w:val="13223217"/>
    <w:rsid w:val="175901CD"/>
    <w:rsid w:val="1A2400A0"/>
    <w:rsid w:val="22952B05"/>
    <w:rsid w:val="29B60E03"/>
    <w:rsid w:val="2E003431"/>
    <w:rsid w:val="33505B15"/>
    <w:rsid w:val="3BB46D60"/>
    <w:rsid w:val="3EED7DD0"/>
    <w:rsid w:val="547E743D"/>
    <w:rsid w:val="57E36D0B"/>
    <w:rsid w:val="5AFD4A22"/>
    <w:rsid w:val="68D45ECF"/>
    <w:rsid w:val="6B4C5666"/>
    <w:rsid w:val="6BEE0796"/>
    <w:rsid w:val="7AFC35F3"/>
    <w:rsid w:val="7F625BE9"/>
    <w:rsid w:val="FF3E020D"/>
    <w:rsid w:val="FF7FA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240" w:lineRule="atLeast"/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styleId="3">
    <w:name w:val="Date"/>
    <w:basedOn w:val="1"/>
    <w:next w:val="1"/>
    <w:qFormat/>
    <w:uiPriority w:val="0"/>
    <w:pPr>
      <w:ind w:left="2500" w:leftChars="2500"/>
    </w:pPr>
    <w:rPr>
      <w:rFonts w:ascii="Times New Roman" w:hAnsi="Times New Roman" w:eastAsia="方正仿宋_GBK" w:cs="Times New Roman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10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608</Words>
  <Characters>618</Characters>
  <Lines>0</Lines>
  <Paragraphs>0</Paragraphs>
  <TotalTime>8</TotalTime>
  <ScaleCrop>false</ScaleCrop>
  <LinksUpToDate>false</LinksUpToDate>
  <CharactersWithSpaces>804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2022-07-25T21:25:00Z</dcterms:created>
  <dc:creator>Chen</dc:creator>
  <cp:lastModifiedBy>tlww</cp:lastModifiedBy>
  <cp:lastPrinted>2022-07-27T03:20:00Z</cp:lastPrinted>
  <dcterms:modified xsi:type="dcterms:W3CDTF">2022-08-11T09:50:19Z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0E66FCF73AFD4374B98882B1CADC4E5B</vt:lpwstr>
  </property>
</Properties>
</file>