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维新镇2021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三公经费预算为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hint="eastAsia" w:ascii="方正仿宋_GBK" w:eastAsia="方正仿宋_GBK"/>
          <w:sz w:val="32"/>
          <w:szCs w:val="32"/>
          <w:lang w:eastAsia="zh-CN"/>
        </w:rPr>
        <w:t>较上年基本持平，严格落实了中央八项规定和政府过“紧日子”十条措施相关要求，严控“三公”经费支出预算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11"/>
        <w:tblW w:w="922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铜梁区维新镇2021年“三公”经费支出预算表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58F33869"/>
    <w:rsid w:val="64D176C3"/>
    <w:rsid w:val="681405D6"/>
    <w:rsid w:val="6D495973"/>
    <w:rsid w:val="757D004C"/>
    <w:rsid w:val="75B32328"/>
    <w:rsid w:val="78026832"/>
    <w:rsid w:val="7A3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9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10">
    <w:name w:val="Hyperlink"/>
    <w:basedOn w:val="7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2022-01-17T11:58:42Z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KSOSaveFontToCloudKey">
    <vt:lpwstr>258778170_btnclosed</vt:lpwstr>
  </property>
</Properties>
</file>