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1" w:rsidRDefault="009B6E31" w:rsidP="009B6E31">
      <w:pPr>
        <w:spacing w:line="594" w:lineRule="exact"/>
        <w:rPr>
          <w:rFonts w:ascii="方正仿宋_GBK" w:eastAsia="方正仿宋_GBK" w:hAnsi="华文中宋" w:cs="华文中宋"/>
          <w:b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附件2</w:t>
      </w:r>
      <w:r>
        <w:rPr>
          <w:rFonts w:ascii="方正仿宋_GBK" w:eastAsia="方正仿宋_GBK" w:hAnsi="华文中宋" w:cs="华文中宋" w:hint="eastAsia"/>
          <w:b/>
          <w:sz w:val="32"/>
          <w:szCs w:val="32"/>
        </w:rPr>
        <w:t>：</w:t>
      </w:r>
    </w:p>
    <w:p w:rsidR="00F255C4" w:rsidRDefault="00D60561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 w:rsidR="00CF3F97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围龙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</w:t>
      </w:r>
      <w:r w:rsidR="005403FF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年“三公”经费预算</w:t>
      </w:r>
    </w:p>
    <w:p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F255C4" w:rsidRDefault="00D60561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</w:t>
      </w:r>
      <w:r w:rsidR="005403FF">
        <w:rPr>
          <w:rFonts w:ascii="方正仿宋_GBK" w:eastAsia="方正仿宋_GBK" w:hint="eastAsia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年镇级“三公”经费预算为</w:t>
      </w:r>
      <w:r w:rsidR="00CF3F97">
        <w:rPr>
          <w:rFonts w:ascii="方正仿宋_GBK" w:eastAsia="方正仿宋_GBK" w:hint="eastAsia"/>
          <w:sz w:val="32"/>
          <w:szCs w:val="32"/>
        </w:rPr>
        <w:t>10.8万元，</w:t>
      </w:r>
      <w:r w:rsidR="00445C07">
        <w:rPr>
          <w:rFonts w:ascii="方正仿宋_GBK" w:eastAsia="方正仿宋_GBK" w:hint="eastAsia"/>
          <w:sz w:val="32"/>
          <w:szCs w:val="32"/>
        </w:rPr>
        <w:t>严格落实了中央八项规定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和政府过“紧日子”十条措施相关要求，严控“三公”经费支出预算。其中：因公出国（境）费</w:t>
      </w:r>
      <w:r w:rsidR="00CF3F97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 w:rsidR="00CF3F97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万元，公务用车运行维护费</w:t>
      </w:r>
      <w:r w:rsidR="00CF3F97">
        <w:rPr>
          <w:rFonts w:ascii="方正仿宋_GBK" w:eastAsia="方正仿宋_GBK" w:hint="eastAsia"/>
          <w:sz w:val="32"/>
          <w:szCs w:val="32"/>
        </w:rPr>
        <w:t>10.8</w:t>
      </w:r>
      <w:r>
        <w:rPr>
          <w:rFonts w:ascii="方正仿宋_GBK" w:eastAsia="方正仿宋_GBK" w:hint="eastAsia"/>
          <w:sz w:val="32"/>
          <w:szCs w:val="32"/>
        </w:rPr>
        <w:t>万元，公务用车购置</w:t>
      </w:r>
      <w:r w:rsidR="00CF3F97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F255C4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铜梁区</w:t>
            </w:r>
            <w:r w:rsidR="00CF3F97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围龙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镇</w:t>
            </w:r>
            <w:r w:rsidR="005403FF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 w:rsidR="00F255C4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Pr="00CF3F97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F255C4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公务接待费</w:t>
            </w:r>
          </w:p>
        </w:tc>
      </w:tr>
      <w:tr w:rsidR="00F255C4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F255C4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CF3F9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10.8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CF3F9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10.8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CF3F9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10.8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</w:tbl>
    <w:p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F255C4" w:rsidRDefault="00F255C4">
      <w:pPr>
        <w:spacing w:line="600" w:lineRule="exact"/>
      </w:pPr>
    </w:p>
    <w:sectPr w:rsidR="00F255C4" w:rsidSect="00F255C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0C" w:rsidRDefault="008D630C" w:rsidP="005403FF">
      <w:r>
        <w:separator/>
      </w:r>
    </w:p>
  </w:endnote>
  <w:endnote w:type="continuationSeparator" w:id="1">
    <w:p w:rsidR="008D630C" w:rsidRDefault="008D630C" w:rsidP="0054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0C" w:rsidRDefault="008D630C" w:rsidP="005403FF">
      <w:r>
        <w:separator/>
      </w:r>
    </w:p>
  </w:footnote>
  <w:footnote w:type="continuationSeparator" w:id="1">
    <w:p w:rsidR="008D630C" w:rsidRDefault="008D630C" w:rsidP="00540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445C07"/>
    <w:rsid w:val="005403FF"/>
    <w:rsid w:val="006E7B8E"/>
    <w:rsid w:val="008D630C"/>
    <w:rsid w:val="009B6E31"/>
    <w:rsid w:val="00AD0C82"/>
    <w:rsid w:val="00B006B0"/>
    <w:rsid w:val="00CF3F97"/>
    <w:rsid w:val="00D60561"/>
    <w:rsid w:val="00F255C4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255C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F255C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F255C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F255C4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55C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255C4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F255C4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F255C4"/>
    <w:rPr>
      <w:color w:val="000000"/>
      <w:sz w:val="14"/>
      <w:szCs w:val="14"/>
      <w:u w:val="none"/>
    </w:rPr>
  </w:style>
  <w:style w:type="paragraph" w:styleId="a7">
    <w:name w:val="header"/>
    <w:basedOn w:val="a"/>
    <w:link w:val="Char"/>
    <w:rsid w:val="0054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403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4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403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6</cp:revision>
  <cp:lastPrinted>2022-02-11T06:55:00Z</cp:lastPrinted>
  <dcterms:created xsi:type="dcterms:W3CDTF">2020-01-22T01:41:00Z</dcterms:created>
  <dcterms:modified xsi:type="dcterms:W3CDTF">2022-02-14T03:44:00Z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