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jc w:val="center"/>
        <w:tblLayout w:type="fixed"/>
        <w:tblCellMar>
          <w:top w:w="0" w:type="dxa"/>
          <w:left w:w="108" w:type="dxa"/>
          <w:bottom w:w="0" w:type="dxa"/>
          <w:right w:w="108" w:type="dxa"/>
        </w:tblCellMar>
      </w:tblPr>
      <w:tblGrid>
        <w:gridCol w:w="9166"/>
      </w:tblGrid>
      <w:tr>
        <w:tblPrEx>
          <w:tblCellMar>
            <w:top w:w="0" w:type="dxa"/>
            <w:left w:w="108" w:type="dxa"/>
            <w:bottom w:w="0" w:type="dxa"/>
            <w:right w:w="108" w:type="dxa"/>
          </w:tblCellMar>
        </w:tblPrEx>
        <w:trPr>
          <w:trHeight w:val="2804" w:hRule="exact"/>
          <w:jc w:val="center"/>
        </w:trPr>
        <w:tc>
          <w:tcPr>
            <w:tcW w:w="9166" w:type="dxa"/>
            <w:noWrap w:val="0"/>
            <w:vAlign w:val="top"/>
          </w:tcPr>
          <w:p>
            <w:pPr>
              <w:keepNext w:val="0"/>
              <w:keepLines w:val="0"/>
              <w:suppressLineNumbers w:val="0"/>
              <w:spacing w:before="0" w:beforeAutospacing="0" w:after="0" w:afterAutospacing="0" w:line="576" w:lineRule="exact"/>
              <w:ind w:left="0" w:right="0"/>
              <w:jc w:val="center"/>
              <w:rPr>
                <w:rFonts w:hint="default" w:ascii="Times New Roman" w:hAnsi="Times New Roman" w:eastAsia="方正仿宋_GBK" w:cs="Times New Roman"/>
                <w:color w:val="FF0000"/>
                <w:kern w:val="0"/>
                <w:sz w:val="32"/>
                <w:szCs w:val="32"/>
              </w:rPr>
            </w:pPr>
          </w:p>
        </w:tc>
      </w:tr>
      <w:tr>
        <w:tblPrEx>
          <w:tblCellMar>
            <w:top w:w="0" w:type="dxa"/>
            <w:left w:w="108" w:type="dxa"/>
            <w:bottom w:w="0" w:type="dxa"/>
            <w:right w:w="108" w:type="dxa"/>
          </w:tblCellMar>
        </w:tblPrEx>
        <w:trPr>
          <w:trHeight w:val="973" w:hRule="atLeast"/>
          <w:jc w:val="center"/>
        </w:trPr>
        <w:tc>
          <w:tcPr>
            <w:tcW w:w="9166" w:type="dxa"/>
            <w:noWrap w:val="0"/>
            <w:vAlign w:val="top"/>
          </w:tcPr>
          <w:p>
            <w:pPr>
              <w:keepNext w:val="0"/>
              <w:keepLines w:val="0"/>
              <w:suppressLineNumbers w:val="0"/>
              <w:spacing w:before="0" w:beforeAutospacing="0" w:after="0" w:afterAutospacing="0" w:line="1300" w:lineRule="exact"/>
              <w:ind w:left="0" w:right="0"/>
              <w:jc w:val="both"/>
              <w:rPr>
                <w:rFonts w:hint="default" w:ascii="Times New Roman" w:hAnsi="Times New Roman" w:eastAsia="方正小标宋_GBK" w:cs="Times New Roman"/>
                <w:color w:val="FF0000"/>
                <w:w w:val="56"/>
                <w:kern w:val="0"/>
                <w:sz w:val="116"/>
                <w:szCs w:val="116"/>
              </w:rPr>
            </w:pPr>
            <w:r>
              <w:rPr>
                <w:rFonts w:hint="default" w:ascii="Times New Roman" w:hAnsi="Times New Roman" w:eastAsia="方正小标宋_GBK" w:cs="Times New Roman"/>
                <w:color w:val="FF0000"/>
                <w:w w:val="58"/>
                <w:kern w:val="0"/>
                <w:sz w:val="116"/>
                <w:szCs w:val="116"/>
              </w:rPr>
              <w:t>重庆市铜梁区太平镇人民政府</w:t>
            </w:r>
          </w:p>
        </w:tc>
      </w:tr>
    </w:tbl>
    <w:p>
      <w:pPr>
        <w:spacing w:line="576" w:lineRule="exact"/>
        <w:ind w:firstLine="3080" w:firstLineChars="1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20"/>
          <w:sz w:val="32"/>
          <w:szCs w:val="32"/>
        </w:rPr>
        <w:t>太</w:t>
      </w:r>
      <w:r>
        <w:rPr>
          <w:rFonts w:hint="default" w:ascii="Times New Roman" w:hAnsi="Times New Roman" w:eastAsia="方正仿宋_GBK" w:cs="Times New Roman"/>
          <w:color w:val="000000"/>
          <w:spacing w:val="-20"/>
          <w:sz w:val="32"/>
          <w:szCs w:val="32"/>
          <w:lang w:val="en-US" w:eastAsia="zh-CN"/>
        </w:rPr>
        <w:t>平府</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31</w:t>
      </w:r>
      <w:r>
        <w:rPr>
          <w:rFonts w:hint="default" w:ascii="Times New Roman" w:hAnsi="Times New Roman" w:eastAsia="方正仿宋_GBK" w:cs="Times New Roman"/>
          <w:color w:val="000000"/>
          <w:sz w:val="32"/>
          <w:szCs w:val="32"/>
        </w:rPr>
        <w:t>号</w:t>
      </w:r>
    </w:p>
    <w:p>
      <w:pPr>
        <w:autoSpaceDE w:val="0"/>
        <w:autoSpaceDN w:val="0"/>
        <w:adjustRightInd w:val="0"/>
        <w:spacing w:line="536" w:lineRule="exact"/>
        <w:jc w:val="center"/>
        <w:rPr>
          <w:rFonts w:hint="default" w:ascii="Times New Roman" w:hAnsi="Times New Roman" w:eastAsia="方正仿宋_GBK" w:cs="Times New Roman"/>
          <w:color w:val="FF0000"/>
          <w:kern w:val="0"/>
          <w:sz w:val="52"/>
          <w:szCs w:val="52"/>
        </w:rPr>
      </w:pPr>
      <w:r>
        <w:rPr>
          <w:rFonts w:hint="default" w:ascii="Times New Roman" w:hAnsi="Times New Roman" w:eastAsia="方正仿宋_GBK" w:cs="Times New Roman"/>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140970</wp:posOffset>
                </wp:positionV>
                <wp:extent cx="5734050" cy="3175"/>
                <wp:effectExtent l="0" t="13970" r="0" b="20955"/>
                <wp:wrapNone/>
                <wp:docPr id="1" name="曲线连接符 1"/>
                <wp:cNvGraphicFramePr/>
                <a:graphic xmlns:a="http://schemas.openxmlformats.org/drawingml/2006/main">
                  <a:graphicData uri="http://schemas.microsoft.com/office/word/2010/wordprocessingShape">
                    <wps:wsp>
                      <wps:cNvCnPr/>
                      <wps:spPr>
                        <a:xfrm flipV="1">
                          <a:off x="0" y="0"/>
                          <a:ext cx="5734050" cy="3175"/>
                        </a:xfrm>
                        <a:prstGeom prst="curvedConnector3">
                          <a:avLst>
                            <a:gd name="adj1" fmla="val 50009"/>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8" type="#_x0000_t38" style="position:absolute;left:0pt;flip:y;margin-left:0pt;margin-top:11.1pt;height:0.25pt;width:451.5pt;z-index:251659264;mso-width-relative:page;mso-height-relative:page;" filled="f" stroked="t" coordsize="21600,21600" o:gfxdata="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8oZgdYAAAAGAQAA&#10;DwAAAAAAAAABACAAAAAiAAAAZHJzL2Rvd25yZXYueG1sUEsBAhQAFAAAAAgAh07iQCwV3gIbAgAA&#10;HwQAAA4AAAAAAAAAAQAgAAAAJQEAAGRycy9lMm9Eb2MueG1sUEsFBgAAAAAGAAYAWQEAALIFAAAA&#10;AA==&#10;" adj="10802">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重庆市铜梁区太平镇人民政府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bookmarkStart w:id="0" w:name="_GoBack"/>
      <w:r>
        <w:rPr>
          <w:rFonts w:hint="default" w:ascii="Times New Roman" w:hAnsi="Times New Roman" w:eastAsia="方正小标宋_GBK" w:cs="Times New Roman"/>
          <w:b w:val="0"/>
          <w:bCs w:val="0"/>
          <w:sz w:val="44"/>
          <w:szCs w:val="44"/>
          <w:lang w:val="en-US" w:eastAsia="zh-CN"/>
        </w:rPr>
        <w:t>关于调整重庆市铜梁区太平镇社区矫正</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委员会的通知</w:t>
      </w:r>
    </w:p>
    <w:bookmarkEnd w:id="0"/>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各村（社区）、各办（所、中心），有关部门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为深入贯彻落实《中华人民共和国社区矫正法》，进一步加强我镇</w:t>
      </w:r>
      <w:r>
        <w:rPr>
          <w:rFonts w:hint="default" w:ascii="Times New Roman" w:hAnsi="Times New Roman" w:eastAsia="方正仿宋_GBK" w:cs="Times New Roman"/>
          <w:sz w:val="32"/>
          <w:szCs w:val="32"/>
        </w:rPr>
        <w:t>社区矫正工作的组织领导和统筹协调</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根据《重庆市铜梁区人民政府办公室关于成立重庆市铜梁区社区矫正委员会的通知》（铜府办〔2020〕100号）文件精神，</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镇政府研究</w:t>
      </w:r>
      <w:r>
        <w:rPr>
          <w:rFonts w:hint="default" w:ascii="Times New Roman" w:hAnsi="Times New Roman" w:eastAsia="方正仿宋_GBK" w:cs="Times New Roman"/>
          <w:sz w:val="32"/>
          <w:szCs w:val="32"/>
        </w:rPr>
        <w:t>决定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重庆市铜梁区</w:t>
      </w:r>
      <w:r>
        <w:rPr>
          <w:rFonts w:hint="default" w:ascii="Times New Roman" w:hAnsi="Times New Roman" w:eastAsia="方正仿宋_GBK" w:cs="Times New Roman"/>
          <w:sz w:val="32"/>
          <w:szCs w:val="32"/>
          <w:lang w:val="en-US" w:eastAsia="zh-CN"/>
        </w:rPr>
        <w:t>太平</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社区矫正委员会，现将</w:t>
      </w:r>
      <w:r>
        <w:rPr>
          <w:rFonts w:hint="default" w:ascii="Times New Roman" w:hAnsi="Times New Roman" w:eastAsia="方正仿宋_GBK" w:cs="Times New Roman"/>
          <w:sz w:val="32"/>
          <w:szCs w:val="32"/>
          <w:lang w:eastAsia="zh-CN"/>
        </w:rPr>
        <w:t>有关事项</w:t>
      </w:r>
      <w:r>
        <w:rPr>
          <w:rFonts w:hint="default" w:ascii="Times New Roman" w:hAnsi="Times New Roman" w:eastAsia="方正仿宋_GBK" w:cs="Times New Roman"/>
          <w:sz w:val="32"/>
          <w:szCs w:val="32"/>
        </w:rPr>
        <w:t>通知如下：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一、组成人员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sz w:val="32"/>
          <w:szCs w:val="32"/>
        </w:rPr>
        <w:t xml:space="preserve">主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任：</w:t>
      </w:r>
      <w:r>
        <w:rPr>
          <w:rFonts w:hint="default" w:ascii="Times New Roman" w:hAnsi="Times New Roman" w:eastAsia="方正仿宋_GBK" w:cs="Times New Roman"/>
          <w:sz w:val="32"/>
          <w:szCs w:val="32"/>
          <w:lang w:val="en-US" w:eastAsia="zh-CN"/>
        </w:rPr>
        <w:t>钟世仁</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 w:cs="Times New Roman"/>
          <w:sz w:val="30"/>
          <w:szCs w:val="30"/>
          <w:lang w:eastAsia="zh-CN"/>
        </w:rPr>
        <w:t>镇政法</w:t>
      </w:r>
      <w:r>
        <w:rPr>
          <w:rFonts w:hint="default" w:ascii="Times New Roman" w:hAnsi="Times New Roman" w:eastAsia="仿宋" w:cs="Times New Roman"/>
          <w:sz w:val="30"/>
          <w:szCs w:val="30"/>
          <w:lang w:val="en-US" w:eastAsia="zh-CN"/>
        </w:rPr>
        <w:t>委员</w:t>
      </w:r>
      <w:r>
        <w:rPr>
          <w:rFonts w:hint="default" w:ascii="Times New Roman" w:hAnsi="Times New Roman" w:eastAsia="仿宋" w:cs="Times New Roman"/>
          <w:sz w:val="30"/>
          <w:szCs w:val="30"/>
          <w:lang w:eastAsia="zh-CN"/>
        </w:rPr>
        <w:t>、副镇长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副主任：</w:t>
      </w:r>
      <w:r>
        <w:rPr>
          <w:rFonts w:hint="default" w:ascii="Times New Roman" w:hAnsi="Times New Roman" w:eastAsia="方正仿宋_GBK" w:cs="Times New Roman"/>
          <w:sz w:val="32"/>
          <w:szCs w:val="32"/>
          <w:lang w:val="en-US" w:eastAsia="zh-CN"/>
        </w:rPr>
        <w:t>任利富   镇平安办主任</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刘汉理</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太平</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eastAsia="zh-CN"/>
        </w:rPr>
        <w:t>派出所所长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林家芳</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太平</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eastAsia="zh-CN"/>
        </w:rPr>
        <w:t>司法所所长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z w:val="32"/>
          <w:szCs w:val="32"/>
        </w:rPr>
        <w:t>委 员：</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周俊璇   镇党政办</w:t>
      </w:r>
      <w:r>
        <w:rPr>
          <w:rFonts w:hint="eastAsia" w:ascii="Times New Roman" w:hAnsi="Times New Roman" w:eastAsia="方正仿宋_GBK" w:cs="Times New Roman"/>
          <w:color w:val="000000"/>
          <w:kern w:val="0"/>
          <w:sz w:val="32"/>
          <w:szCs w:val="32"/>
          <w:lang w:val="en-US" w:eastAsia="zh-CN"/>
        </w:rPr>
        <w:t>负责人</w:t>
      </w:r>
      <w:r>
        <w:rPr>
          <w:rFonts w:hint="default" w:ascii="Times New Roman" w:hAnsi="Times New Roman" w:eastAsia="方正仿宋_GBK" w:cs="Times New Roman"/>
          <w:color w:val="000000"/>
          <w:kern w:val="0"/>
          <w:sz w:val="32"/>
          <w:szCs w:val="32"/>
          <w:lang w:val="en-US" w:eastAsia="zh-CN"/>
        </w:rPr>
        <w:t>、镇团委书记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向玖俊   镇</w:t>
      </w:r>
      <w:r>
        <w:rPr>
          <w:rFonts w:hint="default" w:ascii="Times New Roman" w:hAnsi="Times New Roman" w:eastAsia="方正仿宋_GBK" w:cs="Times New Roman"/>
          <w:color w:val="000000"/>
          <w:kern w:val="0"/>
          <w:sz w:val="32"/>
          <w:szCs w:val="32"/>
        </w:rPr>
        <w:t>财政办</w:t>
      </w:r>
      <w:r>
        <w:rPr>
          <w:rFonts w:hint="eastAsia" w:ascii="Times New Roman" w:hAnsi="Times New Roman" w:eastAsia="方正仿宋_GBK" w:cs="Times New Roman"/>
          <w:color w:val="000000"/>
          <w:kern w:val="0"/>
          <w:sz w:val="32"/>
          <w:szCs w:val="32"/>
          <w:lang w:val="en-US" w:eastAsia="zh-CN"/>
        </w:rPr>
        <w:t>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贺红梅   镇</w:t>
      </w:r>
      <w:r>
        <w:rPr>
          <w:rFonts w:hint="default" w:ascii="Times New Roman" w:hAnsi="Times New Roman" w:eastAsia="方正仿宋_GBK" w:cs="Times New Roman"/>
          <w:color w:val="000000"/>
          <w:kern w:val="0"/>
          <w:sz w:val="32"/>
          <w:szCs w:val="32"/>
        </w:rPr>
        <w:t>劳动就业和社保所</w:t>
      </w:r>
      <w:r>
        <w:rPr>
          <w:rFonts w:hint="eastAsia" w:ascii="Times New Roman" w:hAnsi="Times New Roman" w:eastAsia="方正仿宋_GBK" w:cs="Times New Roman"/>
          <w:color w:val="000000"/>
          <w:kern w:val="0"/>
          <w:sz w:val="32"/>
          <w:szCs w:val="32"/>
          <w:lang w:val="en-US" w:eastAsia="zh-CN"/>
        </w:rPr>
        <w:t>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唐  东   镇</w:t>
      </w:r>
      <w:r>
        <w:rPr>
          <w:rFonts w:hint="default" w:ascii="Times New Roman" w:hAnsi="Times New Roman" w:eastAsia="方正仿宋_GBK" w:cs="Times New Roman"/>
          <w:color w:val="000000"/>
          <w:kern w:val="0"/>
          <w:sz w:val="32"/>
          <w:szCs w:val="32"/>
        </w:rPr>
        <w:t>民政和社</w:t>
      </w:r>
      <w:r>
        <w:rPr>
          <w:rFonts w:hint="default" w:ascii="Times New Roman" w:hAnsi="Times New Roman" w:eastAsia="方正仿宋_GBK" w:cs="Times New Roman"/>
          <w:color w:val="000000"/>
          <w:kern w:val="0"/>
          <w:sz w:val="32"/>
          <w:szCs w:val="32"/>
          <w:lang w:val="en-US" w:eastAsia="zh-CN"/>
        </w:rPr>
        <w:t>会事务</w:t>
      </w:r>
      <w:r>
        <w:rPr>
          <w:rFonts w:hint="default" w:ascii="Times New Roman" w:hAnsi="Times New Roman" w:eastAsia="方正仿宋_GBK" w:cs="Times New Roman"/>
          <w:color w:val="000000"/>
          <w:kern w:val="0"/>
          <w:sz w:val="32"/>
          <w:szCs w:val="32"/>
        </w:rPr>
        <w:t>办</w:t>
      </w:r>
      <w:r>
        <w:rPr>
          <w:rFonts w:hint="eastAsia" w:ascii="Times New Roman" w:hAnsi="Times New Roman" w:eastAsia="方正仿宋_GBK" w:cs="Times New Roman"/>
          <w:color w:val="000000"/>
          <w:kern w:val="0"/>
          <w:sz w:val="32"/>
          <w:szCs w:val="32"/>
          <w:lang w:val="en-US" w:eastAsia="zh-CN"/>
        </w:rPr>
        <w:t>负责人</w:t>
      </w:r>
      <w:r>
        <w:rPr>
          <w:rFonts w:hint="default" w:ascii="Times New Roman" w:hAnsi="Times New Roman" w:eastAsia="方正仿宋_GBK"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罗先敏   镇妇联</w:t>
      </w:r>
      <w:r>
        <w:rPr>
          <w:rFonts w:hint="eastAsia" w:ascii="Times New Roman" w:hAnsi="Times New Roman" w:eastAsia="方正仿宋_GBK" w:cs="Times New Roman"/>
          <w:color w:val="000000"/>
          <w:kern w:val="0"/>
          <w:sz w:val="32"/>
          <w:szCs w:val="32"/>
          <w:lang w:val="en-US" w:eastAsia="zh-CN"/>
        </w:rPr>
        <w:t>副主席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重庆市铜梁区</w:t>
      </w:r>
      <w:r>
        <w:rPr>
          <w:rFonts w:hint="default" w:ascii="Times New Roman" w:hAnsi="Times New Roman" w:eastAsia="方正仿宋_GBK" w:cs="Times New Roman"/>
          <w:sz w:val="32"/>
          <w:szCs w:val="32"/>
          <w:lang w:val="en-US" w:eastAsia="zh-CN"/>
        </w:rPr>
        <w:t>太平</w:t>
      </w:r>
      <w:r>
        <w:rPr>
          <w:rFonts w:hint="default" w:ascii="Times New Roman" w:hAnsi="Times New Roman" w:eastAsia="方正仿宋_GBK" w:cs="Times New Roman"/>
          <w:sz w:val="32"/>
          <w:szCs w:val="32"/>
          <w:lang w:eastAsia="zh-CN"/>
        </w:rPr>
        <w:t>镇社区矫正委员会负责全镇社区矫正工作的组织领导、统筹协调、督促落实区委、政府关于社区矫正工作的安排部署；</w:t>
      </w:r>
      <w:r>
        <w:rPr>
          <w:rFonts w:hint="default" w:ascii="Times New Roman" w:hAnsi="Times New Roman" w:eastAsia="方正仿宋_GBK" w:cs="Times New Roman"/>
          <w:sz w:val="32"/>
          <w:szCs w:val="32"/>
        </w:rPr>
        <w:t>研究解决社区矫正工作中的重大困难和问题</w:t>
      </w:r>
      <w:r>
        <w:rPr>
          <w:rFonts w:hint="default" w:ascii="Times New Roman" w:hAnsi="Times New Roman" w:eastAsia="方正仿宋_GBK" w:cs="Times New Roman"/>
          <w:sz w:val="32"/>
          <w:szCs w:val="32"/>
          <w:lang w:eastAsia="zh-CN"/>
        </w:rPr>
        <w:t>；组织动员社会力量参与社区矫正工作。镇</w:t>
      </w:r>
      <w:r>
        <w:rPr>
          <w:rFonts w:hint="default" w:ascii="Times New Roman" w:hAnsi="Times New Roman" w:eastAsia="方正仿宋_GBK" w:cs="Times New Roman"/>
          <w:sz w:val="32"/>
          <w:szCs w:val="32"/>
        </w:rPr>
        <w:t>社区矫正委员会办公室设在</w:t>
      </w:r>
      <w:r>
        <w:rPr>
          <w:rFonts w:hint="default" w:ascii="Times New Roman" w:hAnsi="Times New Roman" w:eastAsia="方正仿宋_GBK" w:cs="Times New Roman"/>
          <w:sz w:val="32"/>
          <w:szCs w:val="32"/>
          <w:lang w:val="en-US" w:eastAsia="zh-CN"/>
        </w:rPr>
        <w:t>太平</w:t>
      </w:r>
      <w:r>
        <w:rPr>
          <w:rFonts w:hint="default" w:ascii="Times New Roman" w:hAnsi="Times New Roman" w:eastAsia="方正仿宋_GBK" w:cs="Times New Roman"/>
          <w:sz w:val="32"/>
          <w:szCs w:val="32"/>
          <w:lang w:eastAsia="zh-CN"/>
        </w:rPr>
        <w:t>司法所</w:t>
      </w:r>
      <w:r>
        <w:rPr>
          <w:rFonts w:hint="default" w:ascii="Times New Roman" w:hAnsi="Times New Roman" w:eastAsia="方正仿宋_GBK" w:cs="Times New Roman"/>
          <w:sz w:val="32"/>
          <w:szCs w:val="32"/>
        </w:rPr>
        <w:t>，负责委员会的日常工作。由</w:t>
      </w:r>
      <w:r>
        <w:rPr>
          <w:rFonts w:hint="default" w:ascii="Times New Roman" w:hAnsi="Times New Roman" w:eastAsia="方正仿宋_GBK" w:cs="Times New Roman"/>
          <w:sz w:val="32"/>
          <w:szCs w:val="32"/>
          <w:lang w:val="en-US" w:eastAsia="zh-CN"/>
        </w:rPr>
        <w:t>林家芳</w:t>
      </w:r>
      <w:r>
        <w:rPr>
          <w:rFonts w:hint="default" w:ascii="Times New Roman" w:hAnsi="Times New Roman" w:eastAsia="方正仿宋_GBK" w:cs="Times New Roman"/>
          <w:sz w:val="32"/>
          <w:szCs w:val="32"/>
        </w:rPr>
        <w:t>兼任办公室主任。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方正仿宋_GBK" w:cs="Times New Roman"/>
          <w:kern w:val="32"/>
          <w:sz w:val="32"/>
          <w:szCs w:val="32"/>
          <w:lang w:val="en-US" w:eastAsia="zh-CN" w:bidi="ar"/>
        </w:rPr>
      </w:pPr>
    </w:p>
    <w:p>
      <w:pPr>
        <w:pStyle w:val="5"/>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重庆市铜梁区太平镇人民政府</w:t>
      </w:r>
    </w:p>
    <w:p>
      <w:pPr>
        <w:pStyle w:val="5"/>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2022年6月13日</w:t>
      </w:r>
    </w:p>
    <w:p>
      <w:pPr>
        <w:pStyle w:val="6"/>
        <w:rPr>
          <w:rFonts w:hint="default" w:ascii="Times New Roman" w:hAnsi="Times New Roman"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cs="Times New Roman"/>
          <w:sz w:val="32"/>
          <w:szCs w:val="32"/>
          <w:lang w:val="en-US" w:eastAsia="zh-CN"/>
        </w:rPr>
      </w:pPr>
    </w:p>
    <w:p>
      <w:pPr>
        <w:pStyle w:val="6"/>
        <w:rPr>
          <w:rFonts w:hint="default" w:ascii="Times New Roman" w:hAnsi="Times New Roman" w:cs="Times New Roman"/>
          <w:sz w:val="32"/>
          <w:szCs w:val="32"/>
          <w:lang w:val="en-US" w:eastAsia="zh-CN"/>
        </w:rPr>
      </w:pPr>
    </w:p>
    <w:p>
      <w:pPr>
        <w:pStyle w:val="6"/>
        <w:rPr>
          <w:rFonts w:hint="default" w:ascii="Times New Roman" w:hAnsi="Times New Roman"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94" w:lineRule="exact"/>
        <w:ind w:left="0" w:lef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380365</wp:posOffset>
                </wp:positionV>
                <wp:extent cx="5628005" cy="5080"/>
                <wp:effectExtent l="0" t="0" r="0" b="0"/>
                <wp:wrapNone/>
                <wp:docPr id="24" name="直接连接符 24"/>
                <wp:cNvGraphicFramePr/>
                <a:graphic xmlns:a="http://schemas.openxmlformats.org/drawingml/2006/main">
                  <a:graphicData uri="http://schemas.microsoft.com/office/word/2010/wordprocessingShape">
                    <wps:wsp>
                      <wps:cNvCnPr/>
                      <wps:spPr>
                        <a:xfrm flipV="1">
                          <a:off x="0" y="0"/>
                          <a:ext cx="5628005" cy="50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15pt;margin-top:29.95pt;height:0.4pt;width:443.15pt;z-index:251662336;mso-width-relative:page;mso-height-relative:page;" filled="f" stroked="t" coordsize="21600,21600" o:gfxdata="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N1pvVAAAABgEAAA8AAAAAAAAAAQAgAAAAIgAAAGRycy9kb3du&#10;cmV2LnhtbFBLAQIUABQAAAAIAIdO4kBjj40zAgIAAPQDAAAOAAAAAAAAAAEAIAAAACQ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38100</wp:posOffset>
                </wp:positionV>
                <wp:extent cx="5629275" cy="7620"/>
                <wp:effectExtent l="0" t="9525" r="9525" b="20955"/>
                <wp:wrapNone/>
                <wp:docPr id="25" name="直接连接符 25"/>
                <wp:cNvGraphicFramePr/>
                <a:graphic xmlns:a="http://schemas.openxmlformats.org/drawingml/2006/main">
                  <a:graphicData uri="http://schemas.microsoft.com/office/word/2010/wordprocessingShape">
                    <wps:wsp>
                      <wps:cNvCnPr/>
                      <wps:spPr>
                        <a:xfrm>
                          <a:off x="0" y="0"/>
                          <a:ext cx="5629275"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pt;height:0.6pt;width:443.25pt;z-index:251661312;mso-width-relative:page;mso-height-relative:page;" filled="f" stroked="t" coordsize="21600,21600" o:gfxdata="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AkYU9IAAAAEAQAADwAAAAAAAAABACAAAAAiAAAAZHJzL2Rvd25yZXYueG1sUEsB&#10;AhQAFAAAAAgAh07iQD0WgtT7AQAA6gMAAA4AAAAAAAAAAQAgAAAAIQ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太平镇党政办公室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22</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13</w:t>
      </w:r>
      <w:r>
        <w:rPr>
          <w:rFonts w:hint="default" w:ascii="Times New Roman" w:hAnsi="Times New Roman" w:eastAsia="方正仿宋_GBK" w:cs="Times New Roman"/>
          <w:color w:val="000000"/>
          <w:sz w:val="28"/>
          <w:szCs w:val="28"/>
        </w:rPr>
        <w:t>日印发</w:t>
      </w:r>
    </w:p>
    <w:sectPr>
      <w:footerReference r:id="rId3" w:type="default"/>
      <w:pgSz w:w="11906" w:h="16838"/>
      <w:pgMar w:top="1984" w:right="1446" w:bottom="1644" w:left="144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2VkODljOTIwOGUyMjliYTM4NWRjMzgyN2UzNjkifQ=="/>
  </w:docVars>
  <w:rsids>
    <w:rsidRoot w:val="00172A27"/>
    <w:rsid w:val="01AD4190"/>
    <w:rsid w:val="01D25248"/>
    <w:rsid w:val="02137272"/>
    <w:rsid w:val="021A1DD9"/>
    <w:rsid w:val="027435A8"/>
    <w:rsid w:val="029779AD"/>
    <w:rsid w:val="02E313F4"/>
    <w:rsid w:val="0349570F"/>
    <w:rsid w:val="03CB4CC1"/>
    <w:rsid w:val="047B7AEB"/>
    <w:rsid w:val="0950258C"/>
    <w:rsid w:val="0A1B0F2B"/>
    <w:rsid w:val="0AB1301B"/>
    <w:rsid w:val="0B096225"/>
    <w:rsid w:val="0B5633A0"/>
    <w:rsid w:val="0B7664A9"/>
    <w:rsid w:val="0C4627A2"/>
    <w:rsid w:val="0C9A6DF9"/>
    <w:rsid w:val="0CDD7BD4"/>
    <w:rsid w:val="0CDF656A"/>
    <w:rsid w:val="0CE63F17"/>
    <w:rsid w:val="0D060239"/>
    <w:rsid w:val="0D077D79"/>
    <w:rsid w:val="0DA53168"/>
    <w:rsid w:val="0E0F088C"/>
    <w:rsid w:val="0E137C59"/>
    <w:rsid w:val="0E1653F7"/>
    <w:rsid w:val="0EBA7BD7"/>
    <w:rsid w:val="0F5E65C2"/>
    <w:rsid w:val="0FA65E1B"/>
    <w:rsid w:val="10252C12"/>
    <w:rsid w:val="10AC23EE"/>
    <w:rsid w:val="10C57C15"/>
    <w:rsid w:val="11675296"/>
    <w:rsid w:val="11853BC7"/>
    <w:rsid w:val="12F93936"/>
    <w:rsid w:val="13CB6196"/>
    <w:rsid w:val="13EA42DB"/>
    <w:rsid w:val="14844FAC"/>
    <w:rsid w:val="14D24558"/>
    <w:rsid w:val="15493A0A"/>
    <w:rsid w:val="15B1548B"/>
    <w:rsid w:val="160B0359"/>
    <w:rsid w:val="1675251E"/>
    <w:rsid w:val="17207039"/>
    <w:rsid w:val="174879FD"/>
    <w:rsid w:val="17F83EF0"/>
    <w:rsid w:val="18285B16"/>
    <w:rsid w:val="185F00A8"/>
    <w:rsid w:val="19F44B01"/>
    <w:rsid w:val="1A173931"/>
    <w:rsid w:val="1AF84072"/>
    <w:rsid w:val="1CA557D9"/>
    <w:rsid w:val="1D6D3C4A"/>
    <w:rsid w:val="1DA20BC0"/>
    <w:rsid w:val="1DEA09A5"/>
    <w:rsid w:val="1E183ECF"/>
    <w:rsid w:val="1E8756C7"/>
    <w:rsid w:val="216C3C6B"/>
    <w:rsid w:val="21E674D2"/>
    <w:rsid w:val="22454237"/>
    <w:rsid w:val="226D476B"/>
    <w:rsid w:val="23265DF9"/>
    <w:rsid w:val="233341F2"/>
    <w:rsid w:val="24126D77"/>
    <w:rsid w:val="24701854"/>
    <w:rsid w:val="24E4196E"/>
    <w:rsid w:val="250876C7"/>
    <w:rsid w:val="258146C9"/>
    <w:rsid w:val="26134247"/>
    <w:rsid w:val="261B1BE3"/>
    <w:rsid w:val="2622598F"/>
    <w:rsid w:val="26546A3F"/>
    <w:rsid w:val="266529E6"/>
    <w:rsid w:val="267506BE"/>
    <w:rsid w:val="26C441BD"/>
    <w:rsid w:val="27104768"/>
    <w:rsid w:val="275F2EDB"/>
    <w:rsid w:val="27F2596B"/>
    <w:rsid w:val="28034924"/>
    <w:rsid w:val="28E35B43"/>
    <w:rsid w:val="28F24EC3"/>
    <w:rsid w:val="291455D7"/>
    <w:rsid w:val="29277C9F"/>
    <w:rsid w:val="295C0BDB"/>
    <w:rsid w:val="29AA786D"/>
    <w:rsid w:val="2A3C5C18"/>
    <w:rsid w:val="2A41247C"/>
    <w:rsid w:val="2A8E264D"/>
    <w:rsid w:val="2A915605"/>
    <w:rsid w:val="2B203ED1"/>
    <w:rsid w:val="2B73481F"/>
    <w:rsid w:val="2C41252D"/>
    <w:rsid w:val="2CF70BB9"/>
    <w:rsid w:val="2D581256"/>
    <w:rsid w:val="2D593A83"/>
    <w:rsid w:val="2D6F2366"/>
    <w:rsid w:val="2E447192"/>
    <w:rsid w:val="31180CB8"/>
    <w:rsid w:val="31546C65"/>
    <w:rsid w:val="31917E5B"/>
    <w:rsid w:val="31B05DCD"/>
    <w:rsid w:val="325E3CDF"/>
    <w:rsid w:val="32D60626"/>
    <w:rsid w:val="33112A3A"/>
    <w:rsid w:val="331E3C01"/>
    <w:rsid w:val="338A3160"/>
    <w:rsid w:val="338D1821"/>
    <w:rsid w:val="33FC1B81"/>
    <w:rsid w:val="340D7EC0"/>
    <w:rsid w:val="341449FD"/>
    <w:rsid w:val="343B23CD"/>
    <w:rsid w:val="36767946"/>
    <w:rsid w:val="369F2EA6"/>
    <w:rsid w:val="36B1510C"/>
    <w:rsid w:val="373925E9"/>
    <w:rsid w:val="377B4FA9"/>
    <w:rsid w:val="37DC268D"/>
    <w:rsid w:val="38294ABA"/>
    <w:rsid w:val="39755138"/>
    <w:rsid w:val="3A841BAB"/>
    <w:rsid w:val="3B2A034B"/>
    <w:rsid w:val="3B2D45F6"/>
    <w:rsid w:val="3B543888"/>
    <w:rsid w:val="3BEF00A6"/>
    <w:rsid w:val="3DE02A12"/>
    <w:rsid w:val="3E1C023F"/>
    <w:rsid w:val="3E1D7A99"/>
    <w:rsid w:val="3E260B92"/>
    <w:rsid w:val="3E2B0F4A"/>
    <w:rsid w:val="3E6D119C"/>
    <w:rsid w:val="3EA9427F"/>
    <w:rsid w:val="3ED17AAF"/>
    <w:rsid w:val="3ED344C0"/>
    <w:rsid w:val="3ED86FD2"/>
    <w:rsid w:val="3EE57A99"/>
    <w:rsid w:val="3F5723AF"/>
    <w:rsid w:val="3FAD453F"/>
    <w:rsid w:val="3FC7309F"/>
    <w:rsid w:val="3FCF12A9"/>
    <w:rsid w:val="3FD62C23"/>
    <w:rsid w:val="405B3ABB"/>
    <w:rsid w:val="410D7A18"/>
    <w:rsid w:val="418F7950"/>
    <w:rsid w:val="42975D66"/>
    <w:rsid w:val="43433BFA"/>
    <w:rsid w:val="438C2C09"/>
    <w:rsid w:val="44041D43"/>
    <w:rsid w:val="44B45C2F"/>
    <w:rsid w:val="44F35EBB"/>
    <w:rsid w:val="44F632A4"/>
    <w:rsid w:val="451A5E50"/>
    <w:rsid w:val="4540670C"/>
    <w:rsid w:val="461D0732"/>
    <w:rsid w:val="4621074C"/>
    <w:rsid w:val="46CA5F97"/>
    <w:rsid w:val="46FA2178"/>
    <w:rsid w:val="486E3B07"/>
    <w:rsid w:val="49C3531B"/>
    <w:rsid w:val="4A135772"/>
    <w:rsid w:val="4A9508C2"/>
    <w:rsid w:val="4BB67C2D"/>
    <w:rsid w:val="4C1B605F"/>
    <w:rsid w:val="4C67324D"/>
    <w:rsid w:val="4CB52110"/>
    <w:rsid w:val="4CF462A4"/>
    <w:rsid w:val="4D47013E"/>
    <w:rsid w:val="4E287B54"/>
    <w:rsid w:val="4E2F1862"/>
    <w:rsid w:val="4EC00AB1"/>
    <w:rsid w:val="4F1F09E7"/>
    <w:rsid w:val="4F601FC7"/>
    <w:rsid w:val="4F89680B"/>
    <w:rsid w:val="4FF1654A"/>
    <w:rsid w:val="4FF6472D"/>
    <w:rsid w:val="509F3E13"/>
    <w:rsid w:val="50DA106B"/>
    <w:rsid w:val="526D59A8"/>
    <w:rsid w:val="52A92E2C"/>
    <w:rsid w:val="52B94692"/>
    <w:rsid w:val="537305C0"/>
    <w:rsid w:val="55E679A6"/>
    <w:rsid w:val="560A0680"/>
    <w:rsid w:val="57092415"/>
    <w:rsid w:val="57215768"/>
    <w:rsid w:val="57F60C8A"/>
    <w:rsid w:val="59044DFE"/>
    <w:rsid w:val="59281640"/>
    <w:rsid w:val="5928205E"/>
    <w:rsid w:val="59537B91"/>
    <w:rsid w:val="598A5C61"/>
    <w:rsid w:val="59CC6742"/>
    <w:rsid w:val="5A71668D"/>
    <w:rsid w:val="5AA701AA"/>
    <w:rsid w:val="5ACC0B8D"/>
    <w:rsid w:val="5B225C5C"/>
    <w:rsid w:val="5B7E16FD"/>
    <w:rsid w:val="5BA018F9"/>
    <w:rsid w:val="5BC63E3A"/>
    <w:rsid w:val="5CE87FC2"/>
    <w:rsid w:val="5D3F52E9"/>
    <w:rsid w:val="5DD07B39"/>
    <w:rsid w:val="5DDC19D0"/>
    <w:rsid w:val="5EC67603"/>
    <w:rsid w:val="5FE938BE"/>
    <w:rsid w:val="600C2682"/>
    <w:rsid w:val="60666906"/>
    <w:rsid w:val="618E14B2"/>
    <w:rsid w:val="620F435E"/>
    <w:rsid w:val="63B84051"/>
    <w:rsid w:val="63C83491"/>
    <w:rsid w:val="64637518"/>
    <w:rsid w:val="648C3DE6"/>
    <w:rsid w:val="654B4213"/>
    <w:rsid w:val="65E26B50"/>
    <w:rsid w:val="65ED095D"/>
    <w:rsid w:val="66736A3E"/>
    <w:rsid w:val="66F524C6"/>
    <w:rsid w:val="676D6FCF"/>
    <w:rsid w:val="677D25F8"/>
    <w:rsid w:val="67D556EC"/>
    <w:rsid w:val="681A43D2"/>
    <w:rsid w:val="687269B2"/>
    <w:rsid w:val="68A27D27"/>
    <w:rsid w:val="68C548E3"/>
    <w:rsid w:val="69A00D5D"/>
    <w:rsid w:val="6A3F1488"/>
    <w:rsid w:val="6A9323DC"/>
    <w:rsid w:val="6B266F76"/>
    <w:rsid w:val="6B9937DF"/>
    <w:rsid w:val="6BF61C3E"/>
    <w:rsid w:val="6C417C97"/>
    <w:rsid w:val="6C647427"/>
    <w:rsid w:val="6CCE3AB9"/>
    <w:rsid w:val="6D9F1F70"/>
    <w:rsid w:val="6DCC73D1"/>
    <w:rsid w:val="6E4F20AB"/>
    <w:rsid w:val="6EC36D72"/>
    <w:rsid w:val="6F240657"/>
    <w:rsid w:val="6F38032B"/>
    <w:rsid w:val="6F8075A0"/>
    <w:rsid w:val="6F8547D6"/>
    <w:rsid w:val="70A324E6"/>
    <w:rsid w:val="712825E6"/>
    <w:rsid w:val="71395EDE"/>
    <w:rsid w:val="735C7397"/>
    <w:rsid w:val="73A63C37"/>
    <w:rsid w:val="73AE60B1"/>
    <w:rsid w:val="73DC2D03"/>
    <w:rsid w:val="74221CFD"/>
    <w:rsid w:val="74897F11"/>
    <w:rsid w:val="760A2293"/>
    <w:rsid w:val="762D61DD"/>
    <w:rsid w:val="76494359"/>
    <w:rsid w:val="769A42BB"/>
    <w:rsid w:val="76BB4101"/>
    <w:rsid w:val="76F016C0"/>
    <w:rsid w:val="78344B8D"/>
    <w:rsid w:val="78B9267D"/>
    <w:rsid w:val="7A795461"/>
    <w:rsid w:val="7B1B150F"/>
    <w:rsid w:val="7CEE36F9"/>
    <w:rsid w:val="7D0B5CB8"/>
    <w:rsid w:val="7D514096"/>
    <w:rsid w:val="7DD21EB9"/>
    <w:rsid w:val="7DF562B0"/>
    <w:rsid w:val="7EDA3DC7"/>
    <w:rsid w:val="7F5B5FB6"/>
    <w:rsid w:val="7F90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link w:val="14"/>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eastAsia="方正仿宋简体"/>
      <w:kern w:val="2"/>
      <w:sz w:val="33"/>
      <w:szCs w:val="32"/>
    </w:rPr>
  </w:style>
  <w:style w:type="paragraph" w:customStyle="1" w:styleId="3">
    <w:name w:val="默认"/>
    <w:qFormat/>
    <w:uiPriority w:val="0"/>
    <w:rPr>
      <w:rFonts w:ascii="Helvetica" w:hAnsi="Helvetica" w:eastAsia="Helvetica" w:cs="Times New Roman"/>
      <w:color w:val="000000"/>
      <w:sz w:val="22"/>
      <w:szCs w:val="22"/>
      <w:lang w:val="en-US" w:eastAsia="zh-CN"/>
    </w:rPr>
  </w:style>
  <w:style w:type="paragraph" w:styleId="5">
    <w:name w:val="Plain Text"/>
    <w:basedOn w:val="1"/>
    <w:next w:val="6"/>
    <w:qFormat/>
    <w:uiPriority w:val="0"/>
    <w:rPr>
      <w:rFonts w:ascii="宋体" w:hAnsi="Courier New" w:eastAsia="方正仿宋_GBK" w:cs="Courier New"/>
      <w:sz w:val="32"/>
      <w:szCs w:val="2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2"/>
    <w:basedOn w:val="1"/>
    <w:qFormat/>
    <w:uiPriority w:val="0"/>
    <w:pPr>
      <w:keepNext w:val="0"/>
      <w:keepLines w:val="0"/>
      <w:widowControl w:val="0"/>
      <w:suppressLineNumbers w:val="0"/>
      <w:spacing w:line="480" w:lineRule="auto"/>
      <w:ind w:left="420" w:leftChars="200"/>
      <w:jc w:val="both"/>
    </w:pPr>
    <w:rPr>
      <w:rFonts w:hint="default" w:ascii="Times New Roman" w:hAnsi="Times New Roman" w:cs="Times New Roman"/>
      <w:kern w:val="2"/>
      <w:sz w:val="21"/>
      <w:szCs w:val="21"/>
      <w:lang w:val="en-US" w:eastAsia="zh-CN" w:bidi="ar"/>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Normal (Web)"/>
    <w:basedOn w:val="1"/>
    <w:qFormat/>
    <w:uiPriority w:val="0"/>
    <w:rPr>
      <w:sz w:val="24"/>
    </w:rPr>
  </w:style>
  <w:style w:type="paragraph" w:styleId="10">
    <w:name w:val="Body Text First Indent"/>
    <w:qFormat/>
    <w:uiPriority w:val="0"/>
    <w:pPr>
      <w:keepNext w:val="0"/>
      <w:keepLines w:val="0"/>
      <w:widowControl w:val="0"/>
      <w:suppressLineNumbers w:val="0"/>
      <w:spacing w:before="0" w:beforeAutospacing="0" w:after="0" w:afterAutospacing="0" w:line="0" w:lineRule="atLeast"/>
      <w:ind w:left="0" w:right="0" w:firstLine="420" w:firstLineChars="100"/>
      <w:jc w:val="both"/>
    </w:pPr>
    <w:rPr>
      <w:rFonts w:hint="default" w:ascii="Times New Roman" w:hAnsi="Times New Roman" w:eastAsia="宋体" w:cs="Times New Roman"/>
      <w:kern w:val="2"/>
      <w:sz w:val="21"/>
      <w:szCs w:val="21"/>
      <w:lang w:val="en-US" w:eastAsia="zh-CN" w:bidi="ar"/>
    </w:rPr>
  </w:style>
  <w:style w:type="table" w:styleId="12">
    <w:name w:val="Table Grid"/>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customStyle="1" w:styleId="14">
    <w:name w:val=" Char Char5"/>
    <w:basedOn w:val="1"/>
    <w:link w:val="13"/>
    <w:unhideWhenUsed/>
    <w:qFormat/>
    <w:uiPriority w:val="0"/>
    <w:pPr>
      <w:widowControl/>
      <w:spacing w:beforeLines="0" w:after="160" w:afterLines="0" w:line="240" w:lineRule="exact"/>
      <w:jc w:val="left"/>
    </w:pPr>
    <w:rPr>
      <w:rFonts w:hint="default" w:ascii="Verdana" w:hAnsi="Verdana" w:cs="Verdana"/>
      <w:kern w:val="0"/>
      <w:sz w:val="24"/>
      <w:szCs w:val="24"/>
      <w:lang w:eastAsia="en-US"/>
    </w:rPr>
  </w:style>
  <w:style w:type="character" w:styleId="15">
    <w:name w:val="page number"/>
    <w:basedOn w:val="13"/>
    <w:unhideWhenUsed/>
    <w:qFormat/>
    <w:uiPriority w:val="0"/>
    <w:rPr>
      <w:rFonts w:hint="default"/>
      <w:sz w:val="24"/>
      <w:szCs w:val="24"/>
    </w:rPr>
  </w:style>
  <w:style w:type="character" w:styleId="16">
    <w:name w:val="Hyperlink"/>
    <w:basedOn w:val="13"/>
    <w:qFormat/>
    <w:uiPriority w:val="0"/>
    <w:rPr>
      <w:color w:val="0000FF"/>
      <w:u w:val="single"/>
    </w:rPr>
  </w:style>
  <w:style w:type="paragraph" w:customStyle="1" w:styleId="17">
    <w:name w:val="索引 71"/>
    <w:basedOn w:val="1"/>
    <w:next w:val="1"/>
    <w:qFormat/>
    <w:uiPriority w:val="0"/>
    <w:pPr>
      <w:ind w:left="2520"/>
    </w:pPr>
    <w:rPr>
      <w:rFonts w:ascii="Calibri" w:hAnsi="Calibri" w:eastAsia="宋体" w:cs="黑体"/>
      <w:szCs w:val="24"/>
    </w:rPr>
  </w:style>
  <w:style w:type="paragraph" w:customStyle="1" w:styleId="18">
    <w:name w:val="正文（缩进）"/>
    <w:basedOn w:val="1"/>
    <w:qFormat/>
    <w:uiPriority w:val="0"/>
    <w:pPr>
      <w:spacing w:line="594" w:lineRule="exact"/>
      <w:ind w:firstLine="482"/>
    </w:pPr>
    <w:rPr>
      <w:rFonts w:eastAsia="方正仿宋_GBK"/>
      <w:sz w:val="32"/>
    </w:rPr>
  </w:style>
  <w:style w:type="paragraph" w:customStyle="1" w:styleId="19">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0">
    <w:name w:val="font11"/>
    <w:basedOn w:val="13"/>
    <w:qFormat/>
    <w:uiPriority w:val="0"/>
    <w:rPr>
      <w:rFonts w:hint="default" w:ascii="Times New Roman" w:hAnsi="Times New Roman" w:cs="Times New Roman"/>
      <w:color w:val="000000"/>
      <w:sz w:val="24"/>
      <w:szCs w:val="24"/>
      <w:u w:val="none"/>
    </w:rPr>
  </w:style>
  <w:style w:type="character" w:customStyle="1" w:styleId="21">
    <w:name w:val="font81"/>
    <w:basedOn w:val="13"/>
    <w:qFormat/>
    <w:uiPriority w:val="0"/>
    <w:rPr>
      <w:rFonts w:hint="default" w:ascii="Times New Roman" w:hAnsi="Times New Roman" w:cs="Times New Roman"/>
      <w:color w:val="000000"/>
      <w:sz w:val="32"/>
      <w:szCs w:val="32"/>
      <w:u w:val="none"/>
    </w:rPr>
  </w:style>
  <w:style w:type="character" w:customStyle="1" w:styleId="22">
    <w:name w:val="font41"/>
    <w:basedOn w:val="13"/>
    <w:qFormat/>
    <w:uiPriority w:val="0"/>
    <w:rPr>
      <w:rFonts w:ascii="方正楷体_GBK" w:hAnsi="方正楷体_GBK" w:eastAsia="方正楷体_GBK" w:cs="方正楷体_GBK"/>
      <w:color w:val="000000"/>
      <w:sz w:val="28"/>
      <w:szCs w:val="28"/>
      <w:u w:val="none"/>
    </w:rPr>
  </w:style>
  <w:style w:type="character" w:customStyle="1" w:styleId="23">
    <w:name w:val="font31"/>
    <w:basedOn w:val="13"/>
    <w:qFormat/>
    <w:uiPriority w:val="0"/>
    <w:rPr>
      <w:rFonts w:hint="default" w:ascii="Times New Roman" w:hAnsi="Times New Roman" w:cs="Times New Roman"/>
      <w:color w:val="000000"/>
      <w:sz w:val="28"/>
      <w:szCs w:val="28"/>
      <w:u w:val="none"/>
    </w:rPr>
  </w:style>
  <w:style w:type="character" w:customStyle="1" w:styleId="24">
    <w:name w:val="font61"/>
    <w:basedOn w:val="13"/>
    <w:qFormat/>
    <w:uiPriority w:val="0"/>
    <w:rPr>
      <w:rFonts w:hint="eastAsia" w:ascii="方正仿宋_GBK" w:hAnsi="方正仿宋_GBK" w:eastAsia="方正仿宋_GBK" w:cs="方正仿宋_GBK"/>
      <w:color w:val="000000"/>
      <w:sz w:val="28"/>
      <w:szCs w:val="28"/>
      <w:u w:val="none"/>
    </w:rPr>
  </w:style>
  <w:style w:type="character" w:customStyle="1" w:styleId="25">
    <w:name w:val="font71"/>
    <w:basedOn w:val="13"/>
    <w:qFormat/>
    <w:uiPriority w:val="0"/>
    <w:rPr>
      <w:rFonts w:hint="eastAsia" w:ascii="方正黑体_GBK" w:hAnsi="方正黑体_GBK" w:eastAsia="方正黑体_GBK" w:cs="方正黑体_GBK"/>
      <w:color w:val="000000"/>
      <w:sz w:val="28"/>
      <w:szCs w:val="28"/>
      <w:u w:val="none"/>
    </w:rPr>
  </w:style>
  <w:style w:type="character" w:customStyle="1" w:styleId="26">
    <w:name w:val="font21"/>
    <w:basedOn w:val="13"/>
    <w:qFormat/>
    <w:uiPriority w:val="0"/>
    <w:rPr>
      <w:rFonts w:hint="default" w:ascii="Times New Roman" w:hAnsi="Times New Roman" w:cs="Times New Roman"/>
      <w:color w:val="000000"/>
      <w:sz w:val="24"/>
      <w:szCs w:val="24"/>
      <w:u w:val="none"/>
    </w:rPr>
  </w:style>
  <w:style w:type="character" w:customStyle="1" w:styleId="27">
    <w:name w:val="font51"/>
    <w:basedOn w:val="13"/>
    <w:qFormat/>
    <w:uiPriority w:val="0"/>
    <w:rPr>
      <w:rFonts w:hint="eastAsia" w:ascii="方正仿宋_GBK" w:hAnsi="方正仿宋_GBK" w:eastAsia="方正仿宋_GBK" w:cs="方正仿宋_GBK"/>
      <w:b/>
      <w:bCs/>
      <w:color w:val="000000"/>
      <w:sz w:val="24"/>
      <w:szCs w:val="24"/>
      <w:u w:val="none"/>
    </w:rPr>
  </w:style>
  <w:style w:type="character" w:customStyle="1" w:styleId="28">
    <w:name w:val="font91"/>
    <w:basedOn w:val="13"/>
    <w:qFormat/>
    <w:uiPriority w:val="0"/>
    <w:rPr>
      <w:rFonts w:hint="eastAsia" w:ascii="方正仿宋_GBK" w:hAnsi="方正仿宋_GBK" w:eastAsia="方正仿宋_GBK" w:cs="方正仿宋_GBK"/>
      <w:b/>
      <w:bCs/>
      <w:color w:val="000000"/>
      <w:sz w:val="24"/>
      <w:szCs w:val="24"/>
      <w:u w:val="none"/>
    </w:rPr>
  </w:style>
  <w:style w:type="character" w:customStyle="1" w:styleId="29">
    <w:name w:val="font101"/>
    <w:basedOn w:val="13"/>
    <w:qFormat/>
    <w:uiPriority w:val="0"/>
    <w:rPr>
      <w:rFonts w:ascii="方正黑体_GBK" w:hAnsi="方正黑体_GBK" w:eastAsia="方正黑体_GBK" w:cs="方正黑体_GBK"/>
      <w:color w:val="000000"/>
      <w:sz w:val="24"/>
      <w:szCs w:val="24"/>
      <w:u w:val="none"/>
    </w:rPr>
  </w:style>
  <w:style w:type="character" w:customStyle="1" w:styleId="30">
    <w:name w:val="font112"/>
    <w:basedOn w:val="13"/>
    <w:qFormat/>
    <w:uiPriority w:val="0"/>
    <w:rPr>
      <w:rFonts w:ascii="方正小标宋_GBK" w:hAnsi="方正小标宋_GBK" w:eastAsia="方正小标宋_GBK" w:cs="方正小标宋_GBK"/>
      <w:color w:val="000000"/>
      <w:sz w:val="32"/>
      <w:szCs w:val="32"/>
      <w:u w:val="none"/>
    </w:rPr>
  </w:style>
  <w:style w:type="character" w:customStyle="1" w:styleId="31">
    <w:name w:val="font121"/>
    <w:basedOn w:val="13"/>
    <w:qFormat/>
    <w:uiPriority w:val="0"/>
    <w:rPr>
      <w:rFonts w:hint="default" w:ascii="Times New Roman" w:hAnsi="Times New Roman" w:cs="Times New Roman"/>
      <w:color w:val="000000"/>
      <w:sz w:val="28"/>
      <w:szCs w:val="28"/>
      <w:u w:val="single"/>
    </w:rPr>
  </w:style>
  <w:style w:type="character" w:customStyle="1" w:styleId="32">
    <w:name w:val="font131"/>
    <w:basedOn w:val="13"/>
    <w:qFormat/>
    <w:uiPriority w:val="0"/>
    <w:rPr>
      <w:rFonts w:hint="eastAsia" w:ascii="方正仿宋_GBK" w:hAnsi="方正仿宋_GBK" w:eastAsia="方正仿宋_GBK" w:cs="方正仿宋_GBK"/>
      <w:b/>
      <w:bCs/>
      <w:color w:val="000000"/>
      <w:sz w:val="28"/>
      <w:szCs w:val="28"/>
      <w:u w:val="none"/>
    </w:rPr>
  </w:style>
  <w:style w:type="character" w:customStyle="1" w:styleId="33">
    <w:name w:val="font141"/>
    <w:basedOn w:val="13"/>
    <w:qFormat/>
    <w:uiPriority w:val="0"/>
    <w:rPr>
      <w:rFonts w:hint="eastAsia" w:ascii="方正仿宋_GBK" w:hAnsi="方正仿宋_GBK" w:eastAsia="方正仿宋_GBK" w:cs="方正仿宋_GBK"/>
      <w:color w:val="000000"/>
      <w:sz w:val="28"/>
      <w:szCs w:val="28"/>
      <w:u w:val="none"/>
    </w:rPr>
  </w:style>
  <w:style w:type="character" w:customStyle="1" w:styleId="34">
    <w:name w:val="font01"/>
    <w:basedOn w:val="13"/>
    <w:qFormat/>
    <w:uiPriority w:val="0"/>
    <w:rPr>
      <w:rFonts w:hint="eastAsia" w:ascii="宋体" w:hAnsi="宋体" w:eastAsia="宋体" w:cs="宋体"/>
      <w:color w:val="000000"/>
      <w:sz w:val="18"/>
      <w:szCs w:val="18"/>
      <w:u w:val="none"/>
    </w:rPr>
  </w:style>
  <w:style w:type="paragraph" w:customStyle="1" w:styleId="35">
    <w:name w:val="Default"/>
    <w:unhideWhenUsed/>
    <w:qFormat/>
    <w:uiPriority w:val="0"/>
    <w:pPr>
      <w:widowControl w:val="0"/>
      <w:autoSpaceDE w:val="0"/>
      <w:autoSpaceDN w:val="0"/>
      <w:adjustRightInd w:val="0"/>
      <w:spacing w:beforeLines="0" w:afterLines="0"/>
    </w:pPr>
    <w:rPr>
      <w:rFonts w:hint="eastAsia" w:ascii="黑体" w:hAnsi="黑体" w:eastAsia="黑体" w:cs="黑体"/>
      <w:color w:val="000000"/>
      <w:sz w:val="24"/>
      <w:szCs w:val="24"/>
      <w:lang w:val="en-US" w:eastAsia="zh-CN" w:bidi="ar-SA"/>
    </w:rPr>
  </w:style>
  <w:style w:type="character" w:customStyle="1" w:styleId="36">
    <w:name w:val="10"/>
    <w:basedOn w:val="13"/>
    <w:qFormat/>
    <w:uiPriority w:val="0"/>
    <w:rPr>
      <w:rFonts w:hint="default" w:ascii="Times New Roman" w:hAnsi="Times New Roman" w:cs="Times New Roman"/>
    </w:rPr>
  </w:style>
  <w:style w:type="character" w:customStyle="1" w:styleId="37">
    <w:name w:val="15"/>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514</Words>
  <Characters>531</Characters>
  <Lines>1</Lines>
  <Paragraphs>1</Paragraphs>
  <TotalTime>0</TotalTime>
  <ScaleCrop>false</ScaleCrop>
  <LinksUpToDate>false</LinksUpToDate>
  <CharactersWithSpaces>628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cp:lastPrinted>2022-06-06T07:09:00Z</cp:lastPrinted>
  <dcterms:modified xsi:type="dcterms:W3CDTF">2022-06-14T03:14:55Z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DFA41706EAA34BC69931ED862B3D3CE7</vt:lpwstr>
  </property>
  <property fmtid="{D5CDD505-2E9C-101B-9397-08002B2CF9AE}" pid="4" name="KSOSaveFontToCloudKey">
    <vt:lpwstr>0_embed</vt:lpwstr>
  </property>
  <property fmtid="{D5CDD505-2E9C-101B-9397-08002B2CF9AE}" pid="5" name="commondata">
    <vt:lpwstr>eyJoZGlkIjoiNDEwN2VkODljOTIwOGUyMjliYTM4NWRjMzgyN2UzNjkifQ==</vt:lpwstr>
  </property>
</Properties>
</file>