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铜梁区太平镇202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3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ascii="方正仿宋_GBK" w:eastAsia="方正仿宋_GBK"/>
          <w:sz w:val="32"/>
          <w:szCs w:val="32"/>
        </w:rPr>
        <w:t>12.8</w:t>
      </w:r>
      <w:r>
        <w:rPr>
          <w:rFonts w:hint="eastAsia" w:ascii="方正仿宋_GBK" w:eastAsia="方正仿宋_GBK"/>
          <w:sz w:val="32"/>
          <w:szCs w:val="32"/>
        </w:rPr>
        <w:t>万元，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与上年度持平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ascii="方正仿宋_GBK" w:eastAsia="方正仿宋_GBK"/>
          <w:sz w:val="32"/>
          <w:szCs w:val="32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  <w:bookmarkStart w:id="0" w:name="_GoBack"/>
      <w:bookmarkEnd w:id="0"/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铜梁区太平镇202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2.8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t>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2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TA2YTJjMmFlMGM4YjA5YjQ3MzNlNTg0YWNlZDM1MDEifQ=="/>
  </w:docVars>
  <w:rsids>
    <w:rsidRoot w:val="13B83598"/>
    <w:rsid w:val="00122467"/>
    <w:rsid w:val="0038554B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  <w:rsid w:val="7CFF20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251</Characters>
  <Lines>2</Lines>
  <Paragraphs>1</Paragraphs>
  <TotalTime>8</TotalTime>
  <ScaleCrop>false</ScaleCrop>
  <LinksUpToDate>false</LinksUpToDate>
  <CharactersWithSpaces>251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阳春一曲情千万</cp:lastModifiedBy>
  <cp:lastPrinted>2022-02-11T06:55:00Z</cp:lastPrinted>
  <dcterms:modified xsi:type="dcterms:W3CDTF">2023-03-12T13:15:15Z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16A62B7BAE0442428FF210D3C4AB3432</vt:lpwstr>
  </property>
</Properties>
</file>