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pStyle w:val="18"/>
        <w:rPr>
          <w:rFonts w:hint="default" w:ascii="Times New Roman" w:hAnsi="Times New Roman" w:cs="Times New Roma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eastAsia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819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shd w:val="clear" w:color="auto" w:fill="auto"/>
          <w:lang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shd w:val="clear" w:color="auto" w:fill="auto"/>
          <w:lang w:val="en-US" w:eastAsia="zh-CN"/>
        </w:rPr>
        <w:t>镇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shd w:val="clear" w:color="auto" w:fill="auto"/>
          <w:lang w:eastAsia="zh-CN"/>
        </w:rPr>
        <w:t>农业服务中心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shd w:val="clear" w:color="auto" w:fill="auto"/>
          <w:lang w:val="en-US" w:eastAsia="zh-CN"/>
        </w:rPr>
        <w:t>调整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shd w:val="clear" w:color="auto" w:fill="auto"/>
          <w:lang w:eastAsia="zh-CN"/>
        </w:rPr>
        <w:t>畜牧兽医技术人员</w:t>
      </w:r>
    </w:p>
    <w:p>
      <w:pPr>
        <w:spacing w:line="586" w:lineRule="exact"/>
        <w:jc w:val="center"/>
        <w:rPr>
          <w:rFonts w:hint="eastAsia" w:ascii="Times New Roman" w:hAnsi="Times New Roman" w:eastAsia="方正小标宋_GBK"/>
          <w:bCs/>
          <w:spacing w:val="-26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shd w:val="clear" w:color="auto" w:fill="auto"/>
          <w:lang w:eastAsia="zh-CN"/>
        </w:rPr>
        <w:t>驻村驻场的通知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各村、畜禽规模养殖企业（场）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了认真贯彻执行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中华人民共和国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动物防疫法》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《重庆市动物防疫条例》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等法律法规，根据市、区主管部门的有关文件要求，切实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做好我镇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重大动物疫病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的防控和畜牧兽医技术推广工作，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防止重大动物疫病的发生和传播，确保我镇畜禽健康发展，促进养殖增效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增收，现将少云镇农业服务中心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畜牧兽医专业技术人员驻村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驻场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工作通知如下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一、畜牧兽医技术人员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驻村驻场安排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  刚（兽医师）驻塔坡村、重庆大福农业开发有限公司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  果（兽医师）驻高碑村、双堰村、铜梁迈兴养殖场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彭安飞（兽医师）驻老君村、砚池村、铜梁区荥泰养殖场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邓培江（助理兽医师）驻大佛村、重庆市智根养殖场、铜梁区好肥润养殖场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张义中（助理兽医师）驻七宝村、铜梁区大耳朵养殖场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王兴万（兽医师）驻海棠村、石庙村、铜梁区宝鑫养殖场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徐国红（兽医师）驻少云村、铜梁区铭发养殖场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  杨（高级兽医师）驻向阳村、铜梁区荣宝养殖场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张义松（助理兽医师）驻转龙村、铜梁区龙云养殖场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二、驻村驻场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人员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驻村驻场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人员实行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包村工作责任制，负责所驻村内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畜禽规模养殖企业（场）和农户畜禽养殖技术推广、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重大动物疫病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的防控，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布病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结核病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狂犬病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、高致病性禽流感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等人畜共患病防控知识宣传和疫病普查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调查），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督促指导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畜禽规模养殖企业（场）的养殖粪污治理、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采血测抗、消毒灭原、病死畜禽无害化处理和畜牧发展统计等工作。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各村、畜禽规模养殖企业（场）要主动配合支持驻村驻场畜牧兽医技术人员的相关工作，确保养殖业高质量发展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重庆市铜梁区少云镇人民政府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2023年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387350</wp:posOffset>
                </wp:positionV>
                <wp:extent cx="58674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30.5pt;height:0.05pt;width:462pt;z-index:251660288;mso-width-relative:page;mso-height-relative:page;" filled="f" stroked="t" coordsize="21600,21600" o:gfxdata="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FHlX4NYAAAAJAQAADwAAAAAAAAABACAAAAA4AAAAZHJzL2Rvd25yZXYueG1sUEsBAhQA&#10;FAAAAAgAh07iQJ9vk9beAQAAmwMAAA4AAAAAAAAAAQAgAAAAO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58674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0.8pt;height:0.05pt;width:462pt;z-index:251659264;mso-width-relative:page;mso-height-relative:page;" filled="f" stroked="t" coordsize="21600,21600" o:gfxdata="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ymxxctQAAAAHAQAADwAAAAAAAAABACAAAAA4AAAAZHJzL2Rvd25yZXYueG1sUEsBAhQAFAAA&#10;AAgAh07iQLnXufjdAQAAmwMAAA4AAAAAAAAAAQAgAAAAO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重庆市铜梁区少云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镇党政办公室      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日印发</w:t>
      </w:r>
    </w:p>
    <w:p>
      <w:pPr>
        <w:pStyle w:val="8"/>
        <w:rPr>
          <w:rFonts w:hint="default"/>
        </w:rPr>
        <w:sectPr>
          <w:footerReference r:id="rId3" w:type="default"/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pStyle w:val="8"/>
        <w:rPr>
          <w:rFonts w:hint="default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446" w:right="1984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C5dblS0AAAAAUBAAAPAAAAAAAAAAEAIAAAADgAAABkcnMvZG93bnJldi54bWxQSwECFAAUAAAA&#10;CACHTuJAgEKl1acBAABBAwAADgAAAAAAAAABACAAAAA1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6605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7607300</wp:posOffset>
              </wp:positionH>
              <wp:positionV relativeFrom="paragraph">
                <wp:posOffset>-18415</wp:posOffset>
              </wp:positionV>
              <wp:extent cx="781050" cy="20637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8105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5 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9pt;margin-top:-1.45pt;height:16.25pt;width:61.5pt;mso-position-horizontal-relative:margin;z-index:251663360;mso-width-relative:page;mso-height-relative:page;" filled="f" stroked="f" coordsize="21600,21600" o:gfxdata="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mhfv19kAAAALAQAADwAAAAAAAAABACAAAAA4AAAAZHJzL2Rvd25yZXYueG1sUEsBAhQA&#10;FAAAAAgAh07iQPa5eVaiAQAAKgMAAA4AAAAAAAAAAQAgAAAAP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GVkYzgwNjY3YjM3ZDJlODNkYzlmMTZmZmYwMTAifQ=="/>
  </w:docVars>
  <w:rsids>
    <w:rsidRoot w:val="14A02985"/>
    <w:rsid w:val="04C217A1"/>
    <w:rsid w:val="06DF5D71"/>
    <w:rsid w:val="07FB4E2D"/>
    <w:rsid w:val="08D950FD"/>
    <w:rsid w:val="0C6754D4"/>
    <w:rsid w:val="0CA92206"/>
    <w:rsid w:val="110061B2"/>
    <w:rsid w:val="12553809"/>
    <w:rsid w:val="14186D67"/>
    <w:rsid w:val="14A02985"/>
    <w:rsid w:val="15FD047B"/>
    <w:rsid w:val="160731E8"/>
    <w:rsid w:val="17C27678"/>
    <w:rsid w:val="1A1E16DA"/>
    <w:rsid w:val="1DFFE245"/>
    <w:rsid w:val="1FD5CEB7"/>
    <w:rsid w:val="225B5D3B"/>
    <w:rsid w:val="22833F10"/>
    <w:rsid w:val="24541024"/>
    <w:rsid w:val="2A846AAC"/>
    <w:rsid w:val="2A9F0D82"/>
    <w:rsid w:val="2CB52F4D"/>
    <w:rsid w:val="3009667E"/>
    <w:rsid w:val="32621547"/>
    <w:rsid w:val="33F17900"/>
    <w:rsid w:val="36934AE1"/>
    <w:rsid w:val="36FFF429"/>
    <w:rsid w:val="3AE0468C"/>
    <w:rsid w:val="3B1D4ADF"/>
    <w:rsid w:val="3BFA097C"/>
    <w:rsid w:val="3C0E0626"/>
    <w:rsid w:val="3D16289F"/>
    <w:rsid w:val="3FB4C55B"/>
    <w:rsid w:val="3FBBE64A"/>
    <w:rsid w:val="3FD83088"/>
    <w:rsid w:val="44337121"/>
    <w:rsid w:val="44906161"/>
    <w:rsid w:val="45A35BE1"/>
    <w:rsid w:val="476641D9"/>
    <w:rsid w:val="47942ADE"/>
    <w:rsid w:val="4FFB49E6"/>
    <w:rsid w:val="50ED2406"/>
    <w:rsid w:val="5A6FC80A"/>
    <w:rsid w:val="5BB701E0"/>
    <w:rsid w:val="5BDF9398"/>
    <w:rsid w:val="5BFF2FA3"/>
    <w:rsid w:val="5C6C4B85"/>
    <w:rsid w:val="5D1F6475"/>
    <w:rsid w:val="5E3EEB18"/>
    <w:rsid w:val="67F50F05"/>
    <w:rsid w:val="68FF2DFA"/>
    <w:rsid w:val="6B789B06"/>
    <w:rsid w:val="6E606CC4"/>
    <w:rsid w:val="6E8126B3"/>
    <w:rsid w:val="6E8421A4"/>
    <w:rsid w:val="6EA91C0A"/>
    <w:rsid w:val="6EDB102B"/>
    <w:rsid w:val="6FA21A81"/>
    <w:rsid w:val="6FE02014"/>
    <w:rsid w:val="70FA4EE5"/>
    <w:rsid w:val="76F31D52"/>
    <w:rsid w:val="7777CFBE"/>
    <w:rsid w:val="77AF3FE4"/>
    <w:rsid w:val="7A57A9F2"/>
    <w:rsid w:val="7AFC6888"/>
    <w:rsid w:val="7B5178B1"/>
    <w:rsid w:val="7BDFB0FA"/>
    <w:rsid w:val="7BFD1405"/>
    <w:rsid w:val="7BFF462A"/>
    <w:rsid w:val="7C25F136"/>
    <w:rsid w:val="7CEF2D57"/>
    <w:rsid w:val="7EBFD130"/>
    <w:rsid w:val="7F32B730"/>
    <w:rsid w:val="7FEF2F10"/>
    <w:rsid w:val="7FF48D5A"/>
    <w:rsid w:val="7FFE49A0"/>
    <w:rsid w:val="8FFE1AB7"/>
    <w:rsid w:val="9FED318F"/>
    <w:rsid w:val="A53BC597"/>
    <w:rsid w:val="B3E627A3"/>
    <w:rsid w:val="BAF8E164"/>
    <w:rsid w:val="BD6DEBB7"/>
    <w:rsid w:val="BFFE70F1"/>
    <w:rsid w:val="C6D707A0"/>
    <w:rsid w:val="D7D5B1BA"/>
    <w:rsid w:val="DF57E824"/>
    <w:rsid w:val="DFBF8F3E"/>
    <w:rsid w:val="DFFF5237"/>
    <w:rsid w:val="F6FB1321"/>
    <w:rsid w:val="F73F1259"/>
    <w:rsid w:val="F77B050C"/>
    <w:rsid w:val="F7F7E2F9"/>
    <w:rsid w:val="F7FF4B64"/>
    <w:rsid w:val="FBAD097D"/>
    <w:rsid w:val="FD7FBAE5"/>
    <w:rsid w:val="FE3BF1E1"/>
    <w:rsid w:val="FEDD4440"/>
    <w:rsid w:val="FEFBE9B5"/>
    <w:rsid w:val="FEFC90A3"/>
    <w:rsid w:val="FF7EFF1D"/>
    <w:rsid w:val="FF8EB63F"/>
    <w:rsid w:val="FFDD4C9E"/>
    <w:rsid w:val="FFDDD9E3"/>
    <w:rsid w:val="FFDF4742"/>
    <w:rsid w:val="FFEFD9A6"/>
    <w:rsid w:val="FFF3EFD8"/>
    <w:rsid w:val="FFFF098A"/>
    <w:rsid w:val="FFFF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方正仿宋简体" w:cs="Times New Roman"/>
      <w:kern w:val="2"/>
      <w:sz w:val="33"/>
      <w:szCs w:val="32"/>
      <w:lang w:val="en-US" w:eastAsia="zh-CN" w:bidi="ar-SA"/>
    </w:rPr>
  </w:style>
  <w:style w:type="paragraph" w:styleId="3">
    <w:name w:val="Normal Indent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40" w:line="276" w:lineRule="auto"/>
    </w:pPr>
    <w:rPr>
      <w:rFonts w:eastAsia="宋体"/>
    </w:rPr>
  </w:style>
  <w:style w:type="paragraph" w:styleId="5">
    <w:name w:val="Body Text Indent"/>
    <w:next w:val="3"/>
    <w:qFormat/>
    <w:uiPriority w:val="0"/>
    <w:pPr>
      <w:widowControl w:val="0"/>
      <w:spacing w:line="360" w:lineRule="auto"/>
      <w:ind w:firstLine="600" w:firstLineChars="200"/>
      <w:jc w:val="both"/>
    </w:pPr>
    <w:rPr>
      <w:rFonts w:ascii="Times New Roman" w:hAnsi="Times New Roman" w:eastAsia="宋体" w:cs="Times New Roman"/>
      <w:kern w:val="2"/>
      <w:sz w:val="21"/>
      <w:szCs w:val="30"/>
      <w:lang w:val="en-US" w:eastAsia="zh-CN" w:bidi="ar-SA"/>
    </w:r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</w:rPr>
  </w:style>
  <w:style w:type="paragraph" w:styleId="11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paragraph" w:styleId="12">
    <w:name w:val="Body Text First Indent 2"/>
    <w:next w:val="1"/>
    <w:unhideWhenUsed/>
    <w:qFormat/>
    <w:uiPriority w:val="99"/>
    <w:pPr>
      <w:widowControl w:val="0"/>
      <w:spacing w:line="360" w:lineRule="auto"/>
      <w:ind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正文-公1"/>
    <w:basedOn w:val="1"/>
    <w:next w:val="11"/>
    <w:qFormat/>
    <w:uiPriority w:val="0"/>
    <w:pPr>
      <w:widowControl/>
      <w:ind w:firstLine="200" w:firstLineChars="200"/>
      <w:jc w:val="left"/>
    </w:pPr>
    <w:rPr>
      <w:rFonts w:ascii="Calibri" w:hAnsi="Calibri" w:cs="Calibri"/>
      <w:color w:val="000000"/>
      <w:kern w:val="0"/>
      <w:sz w:val="24"/>
      <w:lang w:eastAsia="en-US"/>
    </w:rPr>
  </w:style>
  <w:style w:type="paragraph" w:customStyle="1" w:styleId="17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1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4905</Words>
  <Characters>4999</Characters>
  <Lines>0</Lines>
  <Paragraphs>0</Paragraphs>
  <TotalTime>3</TotalTime>
  <ScaleCrop>false</ScaleCrop>
  <LinksUpToDate>false</LinksUpToDate>
  <CharactersWithSpaces>5728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2022-09-08T17:07:00Z</dcterms:created>
  <dc:creator>Ithink1417332705</dc:creator>
  <cp:lastModifiedBy>tlww</cp:lastModifiedBy>
  <cp:lastPrinted>2023-09-23T17:10:00Z</cp:lastPrinted>
  <dcterms:modified xsi:type="dcterms:W3CDTF">2023-12-29T17:41:41Z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29ECC46B92BE472F8DB8CE4865601A9F</vt:lpwstr>
  </property>
</Properties>
</file>