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</w:rPr>
      </w:pPr>
      <w:r>
        <w:rPr>
          <w:rFonts w:hint="eastAsia"/>
          <w:b/>
          <w:bCs/>
          <w:sz w:val="24"/>
          <w:szCs w:val="24"/>
        </w:rPr>
        <w:t>铜梁区迈兴畜牧养殖场生猪养殖项目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环境影响报告书项目拟报批前公示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>《</w:t>
      </w:r>
      <w:r>
        <w:rPr>
          <w:rFonts w:hint="eastAsia"/>
          <w:b w:val="0"/>
          <w:bCs w:val="0"/>
          <w:sz w:val="24"/>
          <w:szCs w:val="24"/>
        </w:rPr>
        <w:t>铜梁区迈兴畜牧养殖场生猪养殖项目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sz w:val="24"/>
          <w:szCs w:val="24"/>
        </w:rPr>
        <w:t>现已通过两次网络公示、报纸和张贴公示，目前拟报批至生态环境主管部门进行审批。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根据《环境影响评价公众参与办法》第二十条规定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“建设单位向生态环境主管部门报批环境影响报告书前，应通过网络平台，公开拟报批的环境影响报告书全文和公众参与说明”。</w:t>
      </w:r>
      <w:r>
        <w:rPr>
          <w:rFonts w:hint="default" w:ascii="Times New Roman" w:hAnsi="Times New Roman" w:cs="Times New Roman"/>
          <w:sz w:val="24"/>
          <w:szCs w:val="24"/>
        </w:rPr>
        <w:t>因此现特向社会公开该项目环境影响报告书全文和公众参与说明。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报告书全文：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链接：https://pan.baidu.com/s/1UDcstixhZTKmfVP-w0_0lA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提取码：j0ov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公众参与说明：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链接：https://pan.baidu.com/s/1SeckZKQQJMmhKwwE8UW4Hw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提取码：qn3p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建设单位名称和联系方式</w:t>
      </w:r>
      <w:r>
        <w:rPr>
          <w:rFonts w:hint="eastAsia" w:ascii="Times New Roman" w:hAnsi="Times New Roman" w:cs="Times New Roman"/>
          <w:b/>
          <w:bCs/>
          <w:sz w:val="24"/>
          <w:szCs w:val="24"/>
          <w:lang w:eastAsia="zh-CN"/>
        </w:rPr>
        <w:t>：</w:t>
      </w:r>
    </w:p>
    <w:p>
      <w:pPr>
        <w:pStyle w:val="2"/>
        <w:spacing w:before="75" w:beforeAutospacing="0" w:after="75" w:afterAutospacing="0" w:line="360" w:lineRule="atLeast"/>
        <w:ind w:firstLine="480"/>
        <w:rPr>
          <w:rFonts w:hint="eastAsia" w:ascii="Times New Roman" w:hAnsi="Times New Roman" w:cs="Times New Roman"/>
          <w:color w:val="000000"/>
          <w:sz w:val="24"/>
          <w:szCs w:val="24"/>
        </w:rPr>
      </w:pPr>
      <w:r>
        <w:rPr>
          <w:rFonts w:hint="eastAsia" w:ascii="Times New Roman" w:hAnsi="Times New Roman" w:cs="Times New Roman"/>
          <w:color w:val="000000"/>
          <w:sz w:val="24"/>
          <w:szCs w:val="24"/>
        </w:rPr>
        <w:t>建设单位：铜梁区迈兴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畜牧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养殖场</w:t>
      </w:r>
    </w:p>
    <w:p>
      <w:pPr>
        <w:pStyle w:val="2"/>
        <w:spacing w:before="75" w:beforeAutospacing="0" w:after="75" w:afterAutospacing="0" w:line="360" w:lineRule="atLeast"/>
        <w:ind w:firstLine="480"/>
        <w:rPr>
          <w:rFonts w:hint="eastAsia" w:ascii="Times New Roman" w:hAnsi="Times New Roman" w:cs="Times New Roman"/>
          <w:color w:val="000000"/>
          <w:sz w:val="24"/>
          <w:szCs w:val="24"/>
        </w:rPr>
      </w:pPr>
      <w:r>
        <w:rPr>
          <w:rFonts w:hint="eastAsia" w:ascii="Times New Roman" w:hAnsi="Times New Roman" w:cs="Times New Roman"/>
          <w:color w:val="000000"/>
          <w:sz w:val="24"/>
          <w:szCs w:val="24"/>
        </w:rPr>
        <w:t>联系人：田女士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Times New Roman" w:hAnsi="Times New Roman" w:cs="Times New Roman" w:eastAsiaTheme="minorEastAsia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环评单位名称和联系方式</w:t>
      </w:r>
      <w:r>
        <w:rPr>
          <w:rFonts w:hint="eastAsia" w:ascii="Times New Roman" w:hAnsi="Times New Roman" w:cs="Times New Roman"/>
          <w:b/>
          <w:bCs/>
          <w:sz w:val="24"/>
          <w:szCs w:val="24"/>
          <w:lang w:eastAsia="zh-CN"/>
        </w:rPr>
        <w:t>：</w:t>
      </w:r>
    </w:p>
    <w:p>
      <w:pPr>
        <w:pStyle w:val="2"/>
        <w:spacing w:before="75" w:beforeAutospacing="0" w:after="75" w:afterAutospacing="0" w:line="360" w:lineRule="atLeast"/>
        <w:ind w:firstLine="480"/>
        <w:rPr>
          <w:rFonts w:hint="eastAsia" w:ascii="Times New Roman" w:hAnsi="Times New Roman" w:cs="Times New Roman"/>
          <w:color w:val="000000"/>
          <w:sz w:val="24"/>
          <w:szCs w:val="24"/>
        </w:rPr>
      </w:pP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环评单位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：重庆玖维生态环境科技有限公司</w:t>
      </w:r>
    </w:p>
    <w:p>
      <w:pPr>
        <w:pStyle w:val="2"/>
        <w:spacing w:before="75" w:beforeAutospacing="0" w:after="75" w:afterAutospacing="0" w:line="360" w:lineRule="atLeast"/>
        <w:ind w:firstLine="480"/>
        <w:rPr>
          <w:rFonts w:hint="eastAsia" w:ascii="Times New Roman" w:hAnsi="Times New Roman" w:cs="Times New Roman"/>
          <w:color w:val="000000"/>
          <w:sz w:val="24"/>
          <w:szCs w:val="24"/>
        </w:rPr>
      </w:pPr>
      <w:r>
        <w:rPr>
          <w:rFonts w:hint="eastAsia" w:ascii="Times New Roman" w:hAnsi="Times New Roman" w:cs="Times New Roman"/>
          <w:color w:val="000000"/>
          <w:sz w:val="24"/>
          <w:szCs w:val="24"/>
        </w:rPr>
        <w:t>联系人：湛工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公示时限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公示之</w:t>
      </w:r>
      <w:bookmarkStart w:id="0" w:name="_GoBack"/>
      <w:bookmarkEnd w:id="0"/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日起</w:t>
      </w:r>
      <w:r>
        <w:rPr>
          <w:rFonts w:hint="default" w:ascii="Times New Roman" w:hAnsi="Times New Roman" w:cs="Times New Roman"/>
          <w:sz w:val="24"/>
          <w:szCs w:val="24"/>
        </w:rPr>
        <w:t>至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铜梁区区</w:t>
      </w:r>
      <w:r>
        <w:rPr>
          <w:rFonts w:hint="default" w:ascii="Times New Roman" w:hAnsi="Times New Roman" w:cs="Times New Roman"/>
          <w:sz w:val="24"/>
          <w:szCs w:val="24"/>
        </w:rPr>
        <w:t>生态环境局作出审批决定。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905C9"/>
    <w:rsid w:val="1197278B"/>
    <w:rsid w:val="235905C9"/>
    <w:rsid w:val="3A4B2167"/>
    <w:rsid w:val="4DF46F5E"/>
    <w:rsid w:val="7344386A"/>
    <w:rsid w:val="7EA3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2020-12-17T01:57:00Z</dcterms:created>
  <dc:creator>湛</dc:creator>
  <cp:lastModifiedBy>湛</cp:lastModifiedBy>
  <dcterms:modified xsi:type="dcterms:W3CDTF">2021-09-28T08:54:42Z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60172306188A4A6D848C70B42DE09D9F</vt:lpwstr>
  </property>
</Properties>
</file>