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6E22F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5E6B9033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18161649">
      <w:pPr>
        <w:pStyle w:val="40"/>
        <w:rPr>
          <w:rFonts w:hint="default" w:ascii="Times New Roman" w:hAnsi="Times New Roman" w:cs="Times New Roman"/>
          <w:b w:val="0"/>
          <w:bCs w:val="0"/>
        </w:rPr>
      </w:pPr>
    </w:p>
    <w:p w14:paraId="27EF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 w14:paraId="1CB7D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 w14:paraId="109D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1930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6558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7448DDA6"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 w14:paraId="49ECBDF3"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关于2025年度村（社区）食品药品协管员</w:t>
      </w:r>
    </w:p>
    <w:p w14:paraId="77F469BB"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考核结果的通知</w:t>
      </w:r>
    </w:p>
    <w:p w14:paraId="194B1C79">
      <w:pPr>
        <w:pStyle w:val="2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 w14:paraId="255C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各村（社区）：</w:t>
      </w:r>
    </w:p>
    <w:p w14:paraId="52C6E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按照《关于印发〈重庆市铜梁区食品药品安全协管员考核方案（指导意见）〉的通知》（铜食安办〔2017〕6号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）文件要求，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结合各村（社区）工作实际，经研究决定，分别对202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年度社区和村食品药品协管员进行考核，考核结果通报如下：</w:t>
      </w:r>
    </w:p>
    <w:p w14:paraId="00960CB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社区考核：</w:t>
      </w:r>
    </w:p>
    <w:p w14:paraId="1351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优秀：鱼兴社区王世玲</w:t>
      </w:r>
    </w:p>
    <w:p w14:paraId="290DB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村考核：</w:t>
      </w:r>
    </w:p>
    <w:p w14:paraId="6178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优秀：长乐村熊达友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兴红村卢永后</w:t>
      </w:r>
    </w:p>
    <w:p w14:paraId="2532C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合格：太康村张仁兰、联丰村赵金芳</w:t>
      </w:r>
    </w:p>
    <w:p w14:paraId="09765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东店村张知田、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东店村陈廷英</w:t>
      </w:r>
    </w:p>
    <w:p w14:paraId="0E45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兴发村唐昌平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、盐田村黄羲</w:t>
      </w:r>
    </w:p>
    <w:p w14:paraId="14A99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三和村张仁江</w:t>
      </w:r>
    </w:p>
    <w:p w14:paraId="13523713">
      <w:pPr>
        <w:pStyle w:val="6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p w14:paraId="40796E0A">
      <w:pPr>
        <w:pStyle w:val="6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p w14:paraId="490265CE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 w14:paraId="32B7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5B876660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45A866D6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6475D81D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6AB2CA01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47DAF1F1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2CDC3D04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5DB6AA80">
      <w:pPr>
        <w:pStyle w:val="36"/>
        <w:rPr>
          <w:rFonts w:hint="default" w:ascii="Times New Roman" w:hAnsi="Times New Roman" w:cs="Times New Roman"/>
          <w:lang w:val="en-US" w:eastAsia="zh-CN"/>
        </w:rPr>
      </w:pPr>
    </w:p>
    <w:p w14:paraId="3B1BD101">
      <w:pPr>
        <w:pStyle w:val="36"/>
        <w:rPr>
          <w:rFonts w:hint="default" w:ascii="Times New Roman" w:hAnsi="Times New Roman" w:cs="Times New Roman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Helvetica">
    <w:altName w:val="文泉驿微米黑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B50F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7A20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J6qT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F7A20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4E571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D4E571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5C0C4"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D05C0C4"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307E9"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7E320E"/>
    <w:rsid w:val="03953D87"/>
    <w:rsid w:val="03C13BBD"/>
    <w:rsid w:val="041F07F9"/>
    <w:rsid w:val="04C85218"/>
    <w:rsid w:val="05584C99"/>
    <w:rsid w:val="057D4E00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955D21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3E2468E"/>
    <w:rsid w:val="14286751"/>
    <w:rsid w:val="14B961F8"/>
    <w:rsid w:val="150902F2"/>
    <w:rsid w:val="1547756E"/>
    <w:rsid w:val="15A53B8E"/>
    <w:rsid w:val="15D763D2"/>
    <w:rsid w:val="161C28E0"/>
    <w:rsid w:val="17062DDB"/>
    <w:rsid w:val="175D340E"/>
    <w:rsid w:val="17CC5CC6"/>
    <w:rsid w:val="17D82143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80591D"/>
    <w:rsid w:val="1BBC4329"/>
    <w:rsid w:val="1BFA1EA7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5C048E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770B44"/>
    <w:rsid w:val="279E3F50"/>
    <w:rsid w:val="27BD0566"/>
    <w:rsid w:val="27DE0391"/>
    <w:rsid w:val="282E6701"/>
    <w:rsid w:val="28B920C8"/>
    <w:rsid w:val="28D23EA1"/>
    <w:rsid w:val="29C82E5C"/>
    <w:rsid w:val="29E868E8"/>
    <w:rsid w:val="2A9A418F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654C8A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BF1399"/>
    <w:rsid w:val="35C241E4"/>
    <w:rsid w:val="35C84E40"/>
    <w:rsid w:val="36452C0F"/>
    <w:rsid w:val="367F3441"/>
    <w:rsid w:val="368340BC"/>
    <w:rsid w:val="36ED4DFF"/>
    <w:rsid w:val="37672848"/>
    <w:rsid w:val="379F4F25"/>
    <w:rsid w:val="37DD75C5"/>
    <w:rsid w:val="37FBAEDB"/>
    <w:rsid w:val="3892035B"/>
    <w:rsid w:val="389B2B7E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3C276F"/>
    <w:rsid w:val="3D9A35DF"/>
    <w:rsid w:val="3E2006DF"/>
    <w:rsid w:val="3E607791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747E11"/>
    <w:rsid w:val="41BC0FC8"/>
    <w:rsid w:val="4226002E"/>
    <w:rsid w:val="4230172D"/>
    <w:rsid w:val="42732762"/>
    <w:rsid w:val="43015805"/>
    <w:rsid w:val="430F11B1"/>
    <w:rsid w:val="432D26B3"/>
    <w:rsid w:val="43887B44"/>
    <w:rsid w:val="43A40F40"/>
    <w:rsid w:val="43B045CB"/>
    <w:rsid w:val="441173B5"/>
    <w:rsid w:val="444D244F"/>
    <w:rsid w:val="44974A0B"/>
    <w:rsid w:val="44ED45C0"/>
    <w:rsid w:val="45386ADD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AC73330"/>
    <w:rsid w:val="4B2A14DC"/>
    <w:rsid w:val="4B361D9F"/>
    <w:rsid w:val="4BF0528E"/>
    <w:rsid w:val="4C193D0F"/>
    <w:rsid w:val="4C285D5F"/>
    <w:rsid w:val="4C390543"/>
    <w:rsid w:val="4C3D55AE"/>
    <w:rsid w:val="4C89583C"/>
    <w:rsid w:val="4D2774DD"/>
    <w:rsid w:val="4D6F4A5A"/>
    <w:rsid w:val="4DE22C9A"/>
    <w:rsid w:val="4DE3004B"/>
    <w:rsid w:val="4E43334B"/>
    <w:rsid w:val="4ECD5195"/>
    <w:rsid w:val="4ED908C5"/>
    <w:rsid w:val="4F0911AA"/>
    <w:rsid w:val="4F1A1090"/>
    <w:rsid w:val="4F587A3C"/>
    <w:rsid w:val="4FEF4E12"/>
    <w:rsid w:val="50144325"/>
    <w:rsid w:val="50221E2E"/>
    <w:rsid w:val="506F14E1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48302FA"/>
    <w:rsid w:val="55E51FCA"/>
    <w:rsid w:val="56306373"/>
    <w:rsid w:val="5635561C"/>
    <w:rsid w:val="56467CB4"/>
    <w:rsid w:val="566C34E7"/>
    <w:rsid w:val="568F425D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2566A5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0C62CC"/>
    <w:rsid w:val="5D5277BF"/>
    <w:rsid w:val="5D621263"/>
    <w:rsid w:val="5D736755"/>
    <w:rsid w:val="5D774BB4"/>
    <w:rsid w:val="5F2D52DD"/>
    <w:rsid w:val="5F9D2E74"/>
    <w:rsid w:val="5FD1442E"/>
    <w:rsid w:val="60AA20C1"/>
    <w:rsid w:val="61166C16"/>
    <w:rsid w:val="618A2C63"/>
    <w:rsid w:val="62153188"/>
    <w:rsid w:val="62342377"/>
    <w:rsid w:val="623F56CB"/>
    <w:rsid w:val="62A86DEF"/>
    <w:rsid w:val="62EF2A91"/>
    <w:rsid w:val="62F908FC"/>
    <w:rsid w:val="63911285"/>
    <w:rsid w:val="63AB714E"/>
    <w:rsid w:val="644178A3"/>
    <w:rsid w:val="64F2173F"/>
    <w:rsid w:val="65316658"/>
    <w:rsid w:val="65360158"/>
    <w:rsid w:val="653C0244"/>
    <w:rsid w:val="65702D15"/>
    <w:rsid w:val="65950E76"/>
    <w:rsid w:val="65C92FEA"/>
    <w:rsid w:val="66896AC2"/>
    <w:rsid w:val="67C43A69"/>
    <w:rsid w:val="687C541F"/>
    <w:rsid w:val="68AA0352"/>
    <w:rsid w:val="69541ADE"/>
    <w:rsid w:val="69FB6402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DC04C2C"/>
    <w:rsid w:val="6E1216EE"/>
    <w:rsid w:val="6E3A4A84"/>
    <w:rsid w:val="6E5E360D"/>
    <w:rsid w:val="6F29649B"/>
    <w:rsid w:val="6F951C83"/>
    <w:rsid w:val="7018103F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5BF3ACB"/>
    <w:rsid w:val="7607361A"/>
    <w:rsid w:val="765930D6"/>
    <w:rsid w:val="76AA59C1"/>
    <w:rsid w:val="76F7255C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AA03EC1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3FA9E8"/>
    <w:rsid w:val="7DAF3ED3"/>
    <w:rsid w:val="7E341EFD"/>
    <w:rsid w:val="7E62266F"/>
    <w:rsid w:val="7EB101A6"/>
    <w:rsid w:val="7EC97BBB"/>
    <w:rsid w:val="7F081AE3"/>
    <w:rsid w:val="7F751D97"/>
    <w:rsid w:val="7FDB7904"/>
    <w:rsid w:val="8FEFD3A1"/>
    <w:rsid w:val="AF7F34C5"/>
    <w:rsid w:val="B9F5D940"/>
    <w:rsid w:val="BFA1D719"/>
    <w:rsid w:val="BFDD862B"/>
    <w:rsid w:val="EB8C2B41"/>
    <w:rsid w:val="EEFB0D69"/>
    <w:rsid w:val="F3EBFC25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59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49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autoRedefine/>
    <w:semiHidden/>
    <w:qFormat/>
    <w:uiPriority w:val="0"/>
  </w:style>
  <w:style w:type="table" w:default="1" w:styleId="2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 21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styleId="6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7">
    <w:name w:val="index 8"/>
    <w:next w:val="1"/>
    <w:autoRedefine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autoRedefine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9">
    <w:name w:val="index 5"/>
    <w:next w:val="1"/>
    <w:autoRedefine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index 6"/>
    <w:basedOn w:val="1"/>
    <w:next w:val="1"/>
    <w:autoRedefine/>
    <w:qFormat/>
    <w:uiPriority w:val="0"/>
    <w:pPr>
      <w:ind w:left="2100"/>
    </w:pPr>
  </w:style>
  <w:style w:type="paragraph" w:styleId="11">
    <w:name w:val="Body Text"/>
    <w:basedOn w:val="1"/>
    <w:next w:val="1"/>
    <w:autoRedefine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Plain Text"/>
    <w:basedOn w:val="1"/>
    <w:autoRedefine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6">
    <w:name w:val="Date"/>
    <w:basedOn w:val="1"/>
    <w:next w:val="1"/>
    <w:autoRedefine/>
    <w:qFormat/>
    <w:uiPriority w:val="0"/>
    <w:pPr>
      <w:ind w:left="100" w:leftChars="2500"/>
    </w:pPr>
  </w:style>
  <w:style w:type="paragraph" w:styleId="17">
    <w:name w:val="Balloon Text"/>
    <w:basedOn w:val="1"/>
    <w:autoRedefine/>
    <w:qFormat/>
    <w:uiPriority w:val="0"/>
    <w:rPr>
      <w:sz w:val="18"/>
      <w:szCs w:val="18"/>
    </w:rPr>
  </w:style>
  <w:style w:type="paragraph" w:styleId="1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autoRedefine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autoRedefine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Title"/>
    <w:basedOn w:val="1"/>
    <w:next w:val="1"/>
    <w:autoRedefine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7">
    <w:name w:val="Body Text First Indent"/>
    <w:basedOn w:val="11"/>
    <w:autoRedefine/>
    <w:qFormat/>
    <w:uiPriority w:val="0"/>
    <w:pPr>
      <w:spacing w:line="312" w:lineRule="auto"/>
      <w:ind w:firstLine="420"/>
    </w:pPr>
  </w:style>
  <w:style w:type="paragraph" w:styleId="28">
    <w:name w:val="Body Text First Indent 2"/>
    <w:basedOn w:val="12"/>
    <w:autoRedefine/>
    <w:unhideWhenUsed/>
    <w:qFormat/>
    <w:uiPriority w:val="99"/>
    <w:pPr>
      <w:ind w:firstLine="420" w:firstLineChars="200"/>
    </w:pPr>
  </w:style>
  <w:style w:type="table" w:styleId="30">
    <w:name w:val="Table Grid"/>
    <w:basedOn w:val="29"/>
    <w:autoRedefine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autoRedefine/>
    <w:qFormat/>
    <w:uiPriority w:val="0"/>
    <w:rPr>
      <w:b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Hyperlink"/>
    <w:basedOn w:val="31"/>
    <w:autoRedefine/>
    <w:unhideWhenUsed/>
    <w:qFormat/>
    <w:uiPriority w:val="99"/>
    <w:rPr>
      <w:color w:val="0563C1"/>
      <w:u w:val="single"/>
    </w:rPr>
  </w:style>
  <w:style w:type="paragraph" w:customStyle="1" w:styleId="3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36">
    <w:name w:val="BodyText"/>
    <w:basedOn w:val="1"/>
    <w:autoRedefine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8">
    <w:name w:val="Body Text First Indent1"/>
    <w:basedOn w:val="11"/>
    <w:autoRedefine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9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40">
    <w:name w:val="正文（缩进）"/>
    <w:basedOn w:val="1"/>
    <w:autoRedefine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41">
    <w:name w:val="索引 51"/>
    <w:basedOn w:val="1"/>
    <w:next w:val="1"/>
    <w:autoRedefine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42">
    <w:name w:val="PlainText"/>
    <w:basedOn w:val="1"/>
    <w:autoRedefine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3">
    <w:name w:val="Body Text 2"/>
    <w:basedOn w:val="1"/>
    <w:autoRedefine/>
    <w:qFormat/>
    <w:uiPriority w:val="0"/>
    <w:pPr>
      <w:spacing w:line="480" w:lineRule="auto"/>
    </w:pPr>
    <w:rPr>
      <w:rFonts w:hint="eastAsia"/>
    </w:rPr>
  </w:style>
  <w:style w:type="paragraph" w:customStyle="1" w:styleId="44">
    <w:name w:val="索引 71"/>
    <w:basedOn w:val="1"/>
    <w:next w:val="1"/>
    <w:autoRedefine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5">
    <w:name w:val="font01"/>
    <w:basedOn w:val="31"/>
    <w:autoRedefine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6">
    <w:name w:val="font11"/>
    <w:basedOn w:val="3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7">
    <w:name w:val="font31"/>
    <w:basedOn w:val="31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8">
    <w:name w:val="font21"/>
    <w:basedOn w:val="3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标题 3 Char"/>
    <w:link w:val="5"/>
    <w:autoRedefine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50">
    <w:name w:val="font91"/>
    <w:basedOn w:val="3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1">
    <w:name w:val="font51"/>
    <w:basedOn w:val="31"/>
    <w:autoRedefine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2">
    <w:name w:val="font81"/>
    <w:basedOn w:val="3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3">
    <w:name w:val="font101"/>
    <w:basedOn w:val="3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3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5">
    <w:name w:val="List Paragraph"/>
    <w:basedOn w:val="1"/>
    <w:autoRedefine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6">
    <w:name w:val="font71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7">
    <w:name w:val="font112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8">
    <w:name w:val="font61"/>
    <w:basedOn w:val="3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9">
    <w:name w:val="标题 2 Char"/>
    <w:link w:val="4"/>
    <w:autoRedefine/>
    <w:qFormat/>
    <w:uiPriority w:val="0"/>
    <w:rPr>
      <w:rFonts w:ascii="Arial" w:hAnsi="Arial" w:eastAsia="方正黑体_GBK"/>
    </w:rPr>
  </w:style>
  <w:style w:type="paragraph" w:customStyle="1" w:styleId="60">
    <w:name w:val="目录 51"/>
    <w:basedOn w:val="1"/>
    <w:next w:val="1"/>
    <w:autoRedefine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1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2">
    <w:name w:val="Char"/>
    <w:basedOn w:val="1"/>
    <w:autoRedefine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3">
    <w:name w:val="NormalCharacter"/>
    <w:link w:val="64"/>
    <w:autoRedefine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4">
    <w:name w:val="UserStyle_1"/>
    <w:basedOn w:val="1"/>
    <w:link w:val="63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5">
    <w:name w:val="UserStyle_3"/>
    <w:autoRedefine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6">
    <w:name w:val="正文文本1"/>
    <w:basedOn w:val="1"/>
    <w:autoRedefine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7">
    <w:name w:val="正文文本 (2)"/>
    <w:basedOn w:val="1"/>
    <w:autoRedefine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8">
    <w:name w:val="Body text|2"/>
    <w:basedOn w:val="1"/>
    <w:autoRedefine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9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1">
    <w:name w:val="标准正文"/>
    <w:basedOn w:val="1"/>
    <w:autoRedefine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2">
    <w:name w:val="BodyText1I2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3">
    <w:name w:val="List Paragraph_f645dce2-788a-4b00-9f51-210a59dc1165"/>
    <w:basedOn w:val="1"/>
    <w:autoRedefine/>
    <w:qFormat/>
    <w:uiPriority w:val="0"/>
    <w:pPr>
      <w:ind w:firstLine="420" w:firstLineChars="200"/>
    </w:pPr>
  </w:style>
  <w:style w:type="paragraph" w:customStyle="1" w:styleId="74">
    <w:name w:val="公文主体"/>
    <w:basedOn w:val="1"/>
    <w:autoRedefine/>
    <w:qFormat/>
    <w:uiPriority w:val="0"/>
    <w:pPr>
      <w:spacing w:line="580" w:lineRule="exact"/>
      <w:ind w:firstLine="200" w:firstLineChars="200"/>
    </w:pPr>
  </w:style>
  <w:style w:type="paragraph" w:customStyle="1" w:styleId="75">
    <w:name w:val="一级标题"/>
    <w:basedOn w:val="74"/>
    <w:next w:val="74"/>
    <w:autoRedefine/>
    <w:qFormat/>
    <w:uiPriority w:val="0"/>
    <w:pPr>
      <w:outlineLvl w:val="2"/>
    </w:pPr>
    <w:rPr>
      <w:rFonts w:eastAsia="黑体"/>
    </w:rPr>
  </w:style>
  <w:style w:type="paragraph" w:customStyle="1" w:styleId="76">
    <w:name w:val="Normal Indent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7">
    <w:name w:val="p16"/>
    <w:basedOn w:val="1"/>
    <w:autoRedefine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8">
    <w:name w:val="p15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79">
    <w:name w:val="Heading #1|1"/>
    <w:basedOn w:val="1"/>
    <w:autoRedefine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0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1">
    <w:name w:val="UserStyle_0"/>
    <w:autoRedefine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681</Words>
  <Characters>693</Characters>
  <Lines>0</Lines>
  <Paragraphs>0</Paragraphs>
  <TotalTime>1</TotalTime>
  <ScaleCrop>false</ScaleCrop>
  <LinksUpToDate>false</LinksUpToDate>
  <CharactersWithSpaces>816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2020-06-27T01:42:00Z</dcterms:created>
  <dc:creator>石鱼镇收发员</dc:creator>
  <cp:lastModifiedBy>酸奶girl</cp:lastModifiedBy>
  <cp:lastPrinted>2025-12-05T19:18:00Z</cp:lastPrinted>
  <dcterms:modified xsi:type="dcterms:W3CDTF">2025-12-05T11:19:22Z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eyJoZGlkIjoiOTFmMWMyN2ZmYzJhM2E1ZmI1ODVlZDEyNjViNDE1MTMiLCJ1c2VySWQiOiI2OTIyNTgyMzkifQ==</vt:lpwstr>
  </property>
</Properties>
</file>