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rPr>
      </w:pPr>
    </w:p>
    <w:p>
      <w:pPr>
        <w:pStyle w:val="35"/>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24</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 w:val="0"/>
          <w:bCs w:val="0"/>
          <w:sz w:val="44"/>
          <w:szCs w:val="44"/>
          <w:lang w:val="en-US" w:eastAsia="zh-CN"/>
        </w:rPr>
      </w:pPr>
    </w:p>
    <w:p>
      <w:pPr>
        <w:widowControl w:val="0"/>
        <w:spacing w:after="0" w:line="594" w:lineRule="exact"/>
        <w:jc w:val="center"/>
        <w:rPr>
          <w:rFonts w:hint="default" w:ascii="Times New Roman" w:hAnsi="Times New Roman" w:eastAsia="方正小标宋_GBK" w:cs="Times New Roman"/>
          <w:bCs/>
          <w:snapToGrid/>
          <w:kern w:val="2"/>
          <w:sz w:val="44"/>
          <w:szCs w:val="44"/>
          <w:lang w:val="en-US" w:eastAsia="zh-CN"/>
        </w:rPr>
      </w:pPr>
      <w:r>
        <w:rPr>
          <w:rFonts w:hint="default" w:ascii="Times New Roman" w:hAnsi="Times New Roman" w:eastAsia="方正小标宋_GBK" w:cs="Times New Roman"/>
          <w:bCs/>
          <w:snapToGrid/>
          <w:kern w:val="2"/>
          <w:sz w:val="44"/>
          <w:szCs w:val="44"/>
          <w:lang w:val="en-US" w:eastAsia="zh-CN"/>
        </w:rPr>
        <w:t>重庆市铜梁区石鱼镇人民政府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rPr>
      </w:pPr>
      <w:bookmarkStart w:id="0" w:name="（三）加强信息报送。各地、各部门活动方案、总结和素材资料，请分别于10月30日、"/>
      <w:bookmarkEnd w:id="0"/>
      <w:r>
        <w:rPr>
          <w:rFonts w:hint="default" w:ascii="Times New Roman" w:hAnsi="Times New Roman" w:eastAsia="方正小标宋_GBK" w:cs="Times New Roman"/>
          <w:b w:val="0"/>
          <w:bCs w:val="0"/>
          <w:sz w:val="44"/>
          <w:szCs w:val="44"/>
        </w:rPr>
        <w:t>关于印发《</w:t>
      </w:r>
      <w:r>
        <w:rPr>
          <w:rFonts w:hint="default" w:ascii="Times New Roman" w:hAnsi="Times New Roman" w:eastAsia="方正小标宋_GBK" w:cs="Times New Roman"/>
          <w:b w:val="0"/>
          <w:bCs w:val="0"/>
          <w:sz w:val="44"/>
          <w:szCs w:val="44"/>
          <w:lang w:val="en-US" w:eastAsia="zh-CN"/>
        </w:rPr>
        <w:t>石鱼镇</w:t>
      </w:r>
      <w:r>
        <w:rPr>
          <w:rFonts w:hint="default" w:ascii="Times New Roman" w:hAnsi="Times New Roman" w:eastAsia="方正小标宋_GBK" w:cs="Times New Roman"/>
          <w:b w:val="0"/>
          <w:bCs w:val="0"/>
          <w:sz w:val="44"/>
          <w:szCs w:val="44"/>
        </w:rPr>
        <w:t>20</w:t>
      </w:r>
      <w:r>
        <w:rPr>
          <w:rFonts w:hint="default" w:ascii="Times New Roman" w:hAnsi="Times New Roman" w:eastAsia="方正小标宋_GBK" w:cs="Times New Roman"/>
          <w:b w:val="0"/>
          <w:bCs w:val="0"/>
          <w:sz w:val="44"/>
          <w:szCs w:val="44"/>
          <w:lang w:val="en-US" w:eastAsia="zh-CN"/>
        </w:rPr>
        <w:t>24</w:t>
      </w:r>
      <w:r>
        <w:rPr>
          <w:rFonts w:hint="default" w:ascii="Times New Roman" w:hAnsi="Times New Roman" w:eastAsia="方正小标宋_GBK" w:cs="Times New Roman"/>
          <w:b w:val="0"/>
          <w:bCs w:val="0"/>
          <w:sz w:val="44"/>
          <w:szCs w:val="44"/>
        </w:rPr>
        <w:t>年度安全生产监督检查计划》的通知</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仿宋_GBK" w:cs="Times New Roman"/>
          <w:snapToGrid w:val="0"/>
          <w:color w:val="000000"/>
          <w:kern w:val="0"/>
          <w:sz w:val="32"/>
          <w:szCs w:val="32"/>
          <w:lang w:val="en-US" w:eastAsia="zh-CN" w:bidi="ar"/>
        </w:rPr>
      </w:pPr>
      <w:r>
        <w:rPr>
          <w:rFonts w:hint="default" w:ascii="Times New Roman" w:hAnsi="Times New Roman" w:eastAsia="方正仿宋_GBK" w:cs="Times New Roman"/>
          <w:snapToGrid w:val="0"/>
          <w:color w:val="000000"/>
          <w:kern w:val="0"/>
          <w:sz w:val="32"/>
          <w:szCs w:val="32"/>
          <w:lang w:val="en-US" w:eastAsia="zh-CN" w:bidi="ar"/>
        </w:rPr>
        <w:t>各村（社区），</w:t>
      </w:r>
      <w:r>
        <w:rPr>
          <w:rFonts w:hint="default" w:ascii="Times New Roman" w:hAnsi="Times New Roman" w:eastAsia="方正仿宋_GBK" w:cs="Times New Roman"/>
          <w:b w:val="0"/>
          <w:bCs w:val="0"/>
          <w:sz w:val="32"/>
          <w:szCs w:val="32"/>
          <w:lang w:eastAsia="zh-CN"/>
        </w:rPr>
        <w:t>各相关板块人员，各相关单位</w:t>
      </w:r>
      <w:r>
        <w:rPr>
          <w:rFonts w:hint="default" w:ascii="Times New Roman" w:hAnsi="Times New Roman" w:eastAsia="方正仿宋_GBK" w:cs="Times New Roman"/>
          <w:snapToGrid w:val="0"/>
          <w:color w:val="000000"/>
          <w:kern w:val="0"/>
          <w:sz w:val="32"/>
          <w:szCs w:val="32"/>
          <w:lang w:val="en-US" w:eastAsia="zh-CN" w:bidi="ar"/>
        </w:rPr>
        <w:t>：</w:t>
      </w:r>
    </w:p>
    <w:p>
      <w:pPr>
        <w:pStyle w:val="34"/>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现将《</w:t>
      </w:r>
      <w:r>
        <w:rPr>
          <w:rFonts w:hint="default" w:ascii="Times New Roman" w:hAnsi="Times New Roman" w:eastAsia="方正仿宋_GBK" w:cs="Times New Roman"/>
          <w:b w:val="0"/>
          <w:bCs w:val="0"/>
          <w:sz w:val="32"/>
          <w:szCs w:val="32"/>
          <w:lang w:val="en-US" w:eastAsia="zh-CN"/>
        </w:rPr>
        <w:t>石鱼镇</w:t>
      </w:r>
      <w:r>
        <w:rPr>
          <w:rFonts w:hint="default" w:ascii="Times New Roman" w:hAnsi="Times New Roman" w:eastAsia="方正仿宋_GBK" w:cs="Times New Roman"/>
          <w:b w:val="0"/>
          <w:bCs w:val="0"/>
          <w:sz w:val="32"/>
          <w:szCs w:val="32"/>
          <w:lang w:eastAsia="zh-CN"/>
        </w:rPr>
        <w:t>202</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年度安全生产监督检查计划》印发给你们，请严格贯彻执行。</w:t>
      </w:r>
    </w:p>
    <w:p>
      <w:pPr>
        <w:pStyle w:val="34"/>
        <w:ind w:firstLine="640" w:firstLineChars="200"/>
        <w:rPr>
          <w:rFonts w:hint="default" w:ascii="Times New Roman" w:hAnsi="Times New Roman" w:eastAsia="方正仿宋_GBK" w:cs="Times New Roman"/>
          <w:b w:val="0"/>
          <w:bCs w:val="0"/>
          <w:sz w:val="32"/>
          <w:szCs w:val="32"/>
        </w:rPr>
      </w:pPr>
    </w:p>
    <w:p>
      <w:pPr>
        <w:pStyle w:val="34"/>
        <w:ind w:firstLine="640" w:firstLineChars="200"/>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4800" w:firstLineChars="15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重庆市铜梁区石鱼镇人民政府</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2024年1月</w:t>
      </w:r>
      <w:r>
        <w:rPr>
          <w:rFonts w:hint="eastAsia"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val="en-US" w:eastAsia="zh-CN"/>
        </w:rPr>
        <w:t xml:space="preserve">2日 </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pStyle w:val="2"/>
        <w:rPr>
          <w:rFonts w:hint="default" w:ascii="Times New Roman" w:hAnsi="Times New Roman" w:eastAsia="方正仿宋_GBK" w:cs="Times New Roman"/>
          <w:b w:val="0"/>
          <w:bCs w:val="0"/>
          <w:color w:val="000000"/>
          <w:sz w:val="32"/>
          <w:szCs w:val="32"/>
          <w:lang w:val="en-US" w:eastAsia="zh-CN"/>
        </w:rPr>
      </w:pPr>
    </w:p>
    <w:p>
      <w:pPr>
        <w:rPr>
          <w:rFonts w:hint="default" w:ascii="Times New Roman" w:hAnsi="Times New Roman" w:eastAsia="方正仿宋_GBK" w:cs="Times New Roman"/>
          <w:b w:val="0"/>
          <w:bCs w:val="0"/>
          <w:color w:val="00000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石鱼镇</w:t>
      </w:r>
      <w:r>
        <w:rPr>
          <w:rFonts w:hint="default" w:ascii="Times New Roman" w:hAnsi="Times New Roman" w:eastAsia="方正小标宋_GBK" w:cs="Times New Roman"/>
          <w:b w:val="0"/>
          <w:bCs w:val="0"/>
          <w:sz w:val="44"/>
          <w:szCs w:val="44"/>
        </w:rPr>
        <w:t>20</w:t>
      </w:r>
      <w:r>
        <w:rPr>
          <w:rFonts w:hint="default" w:ascii="Times New Roman" w:hAnsi="Times New Roman" w:eastAsia="方正小标宋_GBK" w:cs="Times New Roman"/>
          <w:b w:val="0"/>
          <w:bCs w:val="0"/>
          <w:sz w:val="44"/>
          <w:szCs w:val="44"/>
          <w:lang w:val="en-US" w:eastAsia="zh-CN"/>
        </w:rPr>
        <w:t>24</w:t>
      </w:r>
      <w:r>
        <w:rPr>
          <w:rFonts w:hint="default" w:ascii="Times New Roman" w:hAnsi="Times New Roman" w:eastAsia="方正小标宋_GBK" w:cs="Times New Roman"/>
          <w:b w:val="0"/>
          <w:bCs w:val="0"/>
          <w:sz w:val="44"/>
          <w:szCs w:val="44"/>
        </w:rPr>
        <w:t>年度安全生产监督检查计划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为</w:t>
      </w:r>
      <w:r>
        <w:rPr>
          <w:rFonts w:hint="default" w:ascii="Times New Roman" w:hAnsi="Times New Roman" w:eastAsia="方正仿宋_GBK" w:cs="Times New Roman"/>
          <w:b w:val="0"/>
          <w:bCs w:val="0"/>
          <w:sz w:val="32"/>
          <w:szCs w:val="32"/>
          <w:lang w:eastAsia="zh-CN"/>
        </w:rPr>
        <w:t>扎实</w:t>
      </w:r>
      <w:r>
        <w:rPr>
          <w:rFonts w:hint="default" w:ascii="Times New Roman" w:hAnsi="Times New Roman" w:eastAsia="方正仿宋_GBK" w:cs="Times New Roman"/>
          <w:b w:val="0"/>
          <w:bCs w:val="0"/>
          <w:sz w:val="32"/>
          <w:szCs w:val="32"/>
        </w:rPr>
        <w:t>抓好我镇安全生产监督检查工作，预防和减少安全生产事故发生，保障人民群众生命财产安全，促进</w:t>
      </w:r>
      <w:r>
        <w:rPr>
          <w:rFonts w:hint="default" w:ascii="Times New Roman" w:hAnsi="Times New Roman" w:eastAsia="方正仿宋_GBK" w:cs="Times New Roman"/>
          <w:b w:val="0"/>
          <w:bCs w:val="0"/>
          <w:sz w:val="32"/>
          <w:szCs w:val="32"/>
          <w:lang w:eastAsia="zh-CN"/>
        </w:rPr>
        <w:t>我镇</w:t>
      </w:r>
      <w:r>
        <w:rPr>
          <w:rFonts w:hint="default" w:ascii="Times New Roman" w:hAnsi="Times New Roman" w:eastAsia="方正仿宋_GBK" w:cs="Times New Roman"/>
          <w:b w:val="0"/>
          <w:bCs w:val="0"/>
          <w:sz w:val="32"/>
          <w:szCs w:val="32"/>
        </w:rPr>
        <w:t>经济、社会持续健康发展。</w:t>
      </w:r>
      <w:r>
        <w:rPr>
          <w:rFonts w:hint="default" w:ascii="Times New Roman" w:hAnsi="Times New Roman" w:eastAsia="方正仿宋_GBK" w:cs="Times New Roman"/>
          <w:b w:val="0"/>
          <w:bCs w:val="0"/>
          <w:sz w:val="32"/>
          <w:szCs w:val="32"/>
          <w:lang w:val="en-US" w:eastAsia="zh-CN"/>
        </w:rPr>
        <w:t>按照</w:t>
      </w:r>
      <w:r>
        <w:rPr>
          <w:rFonts w:hint="default" w:ascii="Times New Roman" w:hAnsi="Times New Roman" w:eastAsia="方正仿宋_GBK" w:cs="Times New Roman"/>
          <w:sz w:val="32"/>
          <w:szCs w:val="32"/>
          <w:lang w:val="en-US" w:eastAsia="zh-CN"/>
        </w:rPr>
        <w:t>《重庆市安全生产年度监督检查计划编制实施细则》</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b w:val="0"/>
          <w:bCs w:val="0"/>
          <w:sz w:val="32"/>
          <w:szCs w:val="32"/>
          <w:lang w:val="en-US" w:eastAsia="zh-CN"/>
        </w:rPr>
        <w:t>科学合理编制2024年执法监督检查计划</w:t>
      </w:r>
      <w:r>
        <w:rPr>
          <w:rFonts w:hint="default" w:ascii="Times New Roman" w:hAnsi="Times New Roman" w:cs="Times New Roman"/>
          <w:b w:val="0"/>
          <w:bCs w:val="0"/>
          <w:color w:val="000000"/>
          <w:sz w:val="32"/>
          <w:szCs w:val="32"/>
          <w:lang w:val="en-US" w:eastAsia="zh-CN"/>
        </w:rPr>
        <w:t>，</w:t>
      </w:r>
      <w:r>
        <w:rPr>
          <w:rFonts w:hint="default" w:ascii="Times New Roman" w:hAnsi="Times New Roman" w:eastAsia="方正仿宋_GBK" w:cs="Times New Roman"/>
          <w:b w:val="0"/>
          <w:bCs w:val="0"/>
          <w:sz w:val="32"/>
          <w:szCs w:val="32"/>
        </w:rPr>
        <w:t>结合分管行业领域特点，采取日常检查、随机抽查方式，扎实抓好各分管行业领域安全生产监督检查工作，推动</w:t>
      </w:r>
      <w:r>
        <w:rPr>
          <w:rFonts w:hint="default" w:ascii="Times New Roman" w:hAnsi="Times New Roman" w:eastAsia="方正仿宋_GBK" w:cs="Times New Roman"/>
          <w:b w:val="0"/>
          <w:bCs w:val="0"/>
          <w:sz w:val="32"/>
          <w:szCs w:val="32"/>
          <w:lang w:eastAsia="zh-CN"/>
        </w:rPr>
        <w:t>全镇</w:t>
      </w:r>
      <w:r>
        <w:rPr>
          <w:rFonts w:hint="default" w:ascii="Times New Roman" w:hAnsi="Times New Roman" w:eastAsia="方正仿宋_GBK" w:cs="Times New Roman"/>
          <w:b w:val="0"/>
          <w:bCs w:val="0"/>
          <w:sz w:val="32"/>
          <w:szCs w:val="32"/>
        </w:rPr>
        <w:t>安全生产</w:t>
      </w:r>
      <w:r>
        <w:rPr>
          <w:rFonts w:hint="default" w:ascii="Times New Roman" w:hAnsi="Times New Roman" w:eastAsia="方正仿宋_GBK" w:cs="Times New Roman"/>
          <w:b w:val="0"/>
          <w:bCs w:val="0"/>
          <w:sz w:val="32"/>
          <w:szCs w:val="32"/>
          <w:lang w:eastAsia="zh-CN"/>
        </w:rPr>
        <w:t>持续</w:t>
      </w:r>
      <w:r>
        <w:rPr>
          <w:rFonts w:hint="default" w:ascii="Times New Roman" w:hAnsi="Times New Roman" w:eastAsia="方正仿宋_GBK" w:cs="Times New Roman"/>
          <w:b w:val="0"/>
          <w:bCs w:val="0"/>
          <w:sz w:val="32"/>
          <w:szCs w:val="32"/>
        </w:rPr>
        <w:t>向好，特制定20</w:t>
      </w:r>
      <w:r>
        <w:rPr>
          <w:rFonts w:hint="default" w:ascii="Times New Roman" w:hAnsi="Times New Roman" w:eastAsia="方正仿宋_GBK" w:cs="Times New Roman"/>
          <w:b w:val="0"/>
          <w:bCs w:val="0"/>
          <w:sz w:val="32"/>
          <w:szCs w:val="32"/>
          <w:lang w:val="en-US" w:eastAsia="zh-CN"/>
        </w:rPr>
        <w:t>24</w:t>
      </w:r>
      <w:r>
        <w:rPr>
          <w:rFonts w:hint="default" w:ascii="Times New Roman" w:hAnsi="Times New Roman" w:eastAsia="方正仿宋_GBK" w:cs="Times New Roman"/>
          <w:b w:val="0"/>
          <w:bCs w:val="0"/>
          <w:sz w:val="32"/>
          <w:szCs w:val="32"/>
        </w:rPr>
        <w:t>年度安全生产监督检查计划。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以习近平新时代中国特色社会主义思想为指导，按照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党政同责、一岗双责、齐抓共管、失职追责</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的原则，深入贯彻落实《</w:t>
      </w:r>
      <w:r>
        <w:rPr>
          <w:rFonts w:hint="eastAsia" w:ascii="Times New Roman" w:hAnsi="Times New Roman" w:eastAsia="方正仿宋_GBK" w:cs="Times New Roman"/>
          <w:b w:val="0"/>
          <w:bCs w:val="0"/>
          <w:sz w:val="32"/>
          <w:szCs w:val="32"/>
          <w:lang w:eastAsia="zh-CN"/>
        </w:rPr>
        <w:t>中华人民共和国</w:t>
      </w:r>
      <w:bookmarkStart w:id="1" w:name="_GoBack"/>
      <w:bookmarkEnd w:id="1"/>
      <w:r>
        <w:rPr>
          <w:rFonts w:hint="default" w:ascii="Times New Roman" w:hAnsi="Times New Roman" w:eastAsia="方正仿宋_GBK" w:cs="Times New Roman"/>
          <w:b w:val="0"/>
          <w:bCs w:val="0"/>
          <w:sz w:val="32"/>
          <w:szCs w:val="32"/>
        </w:rPr>
        <w:t>安全生产法》和《重庆市安全生产条例》，全面推行监督检查以计划为导向，严格</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诊断检查、行政处罚、整改复查</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的执法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三部曲</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程序，形成违法行为和事故隐患整改的闭环管理，切实提高安全生产效能，进一步增强监督检查实效性。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坚持企业主体、政府监管两个责任落实，排查治理各类事故隐患，加强重点行业领域的监督检查，严防各类安全事故尤其是较大以上安全事故发生，坚决杜绝重特大安全事故发生，</w:t>
      </w:r>
      <w:r>
        <w:rPr>
          <w:rFonts w:hint="default" w:ascii="Times New Roman" w:hAnsi="Times New Roman" w:eastAsia="方正仿宋_GBK" w:cs="Times New Roman"/>
          <w:b w:val="0"/>
          <w:bCs w:val="0"/>
          <w:sz w:val="32"/>
          <w:szCs w:val="32"/>
          <w:lang w:eastAsia="zh-CN"/>
        </w:rPr>
        <w:t>确保力争</w:t>
      </w:r>
      <w:r>
        <w:rPr>
          <w:rFonts w:hint="default" w:ascii="Times New Roman" w:hAnsi="Times New Roman" w:eastAsia="方正仿宋_GBK" w:cs="Times New Roman"/>
          <w:b w:val="0"/>
          <w:bCs w:val="0"/>
          <w:sz w:val="32"/>
          <w:szCs w:val="32"/>
        </w:rPr>
        <w:t>实现本年</w:t>
      </w:r>
      <w:r>
        <w:rPr>
          <w:rFonts w:hint="default" w:ascii="Times New Roman" w:hAnsi="Times New Roman" w:eastAsia="方正仿宋_GBK" w:cs="Times New Roman"/>
          <w:b w:val="0"/>
          <w:bCs w:val="0"/>
          <w:sz w:val="32"/>
          <w:szCs w:val="32"/>
          <w:lang w:eastAsia="zh-CN"/>
        </w:rPr>
        <w:t>度</w:t>
      </w:r>
      <w:r>
        <w:rPr>
          <w:rFonts w:hint="default" w:ascii="Times New Roman" w:hAnsi="Times New Roman" w:eastAsia="方正仿宋_GBK" w:cs="Times New Roman"/>
          <w:b w:val="0"/>
          <w:bCs w:val="0"/>
          <w:sz w:val="32"/>
          <w:szCs w:val="32"/>
        </w:rPr>
        <w:t xml:space="preserve">安全生产零事故零死亡目标。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三、工作职责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按照属地管理和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一岗双责</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要求，根据分工和监督检查执法人员数量，合理安排工作日期和工作量，依据制定的监督检查计划开展好监督检查工作。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镇应急管理办公室监督检查工作包括：消防、煤矿、非煤矿山、工贸企业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烟花爆竹、危险化学品</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水上交通、自用船舶、农村道路</w:t>
      </w:r>
      <w:r>
        <w:rPr>
          <w:rFonts w:hint="default" w:ascii="Times New Roman" w:hAnsi="Times New Roman" w:eastAsia="方正仿宋_GBK" w:cs="Times New Roman"/>
          <w:b w:val="0"/>
          <w:bCs w:val="0"/>
          <w:sz w:val="32"/>
          <w:szCs w:val="32"/>
          <w:lang w:eastAsia="zh-CN"/>
        </w:rPr>
        <w:t>交通。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镇</w:t>
      </w:r>
      <w:r>
        <w:rPr>
          <w:rFonts w:hint="default" w:ascii="Times New Roman" w:hAnsi="Times New Roman" w:eastAsia="方正仿宋_GBK" w:cs="Times New Roman"/>
          <w:b w:val="0"/>
          <w:bCs w:val="0"/>
          <w:sz w:val="32"/>
          <w:szCs w:val="32"/>
          <w:lang w:eastAsia="zh-CN"/>
        </w:rPr>
        <w:t>规划</w:t>
      </w:r>
      <w:r>
        <w:rPr>
          <w:rFonts w:hint="default" w:ascii="Times New Roman" w:hAnsi="Times New Roman" w:eastAsia="方正仿宋_GBK" w:cs="Times New Roman"/>
          <w:b w:val="0"/>
          <w:bCs w:val="0"/>
          <w:sz w:val="32"/>
          <w:szCs w:val="32"/>
        </w:rPr>
        <w:t>建设管理环保办公室监督检查工作包括：农村道路、建筑施工、房屋建筑、基础设施建设项目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地质灾害</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场镇及农村房屋</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危旧房、房屋迁建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道路建设维护</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3.镇农业服务中心监督检查工作包括：农机安全、农产品质量</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渔业船舶、水务设施</w:t>
      </w:r>
      <w:r>
        <w:rPr>
          <w:rFonts w:hint="default" w:ascii="Times New Roman" w:hAnsi="Times New Roman" w:eastAsia="方正仿宋_GBK" w:cs="Times New Roman"/>
          <w:b w:val="0"/>
          <w:bCs w:val="0"/>
          <w:sz w:val="32"/>
          <w:szCs w:val="32"/>
          <w:lang w:eastAsia="zh-CN"/>
        </w:rPr>
        <w:t>、森林防火、</w:t>
      </w:r>
      <w:r>
        <w:rPr>
          <w:rFonts w:hint="default" w:ascii="Times New Roman" w:hAnsi="Times New Roman" w:eastAsia="方正仿宋_GBK" w:cs="Times New Roman"/>
          <w:b w:val="0"/>
          <w:bCs w:val="0"/>
          <w:sz w:val="32"/>
          <w:szCs w:val="32"/>
        </w:rPr>
        <w:t>农用车辆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农业机械、渔业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防洪抗旱、动物疫病防控</w:t>
      </w:r>
      <w:r>
        <w:rPr>
          <w:rFonts w:hint="default" w:ascii="Times New Roman" w:hAnsi="Times New Roman" w:eastAsia="方正仿宋_GBK" w:cs="Times New Roman"/>
          <w:b w:val="0"/>
          <w:bCs w:val="0"/>
          <w:sz w:val="32"/>
          <w:szCs w:val="32"/>
          <w:lang w:eastAsia="zh-CN"/>
        </w:rPr>
        <w:t>、农药、农作物种子、农业生产用电、农业企业</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4.镇经济发展办公室监督检查工作包括：工商贸生产经营单位，微型企业，电力</w:t>
      </w:r>
      <w:r>
        <w:rPr>
          <w:rFonts w:hint="default" w:ascii="Times New Roman" w:hAnsi="Times New Roman" w:eastAsia="方正仿宋_GBK" w:cs="Times New Roman"/>
          <w:b w:val="0"/>
          <w:bCs w:val="0"/>
          <w:sz w:val="32"/>
          <w:szCs w:val="32"/>
          <w:lang w:eastAsia="zh-CN"/>
        </w:rPr>
        <w:t>用电</w:t>
      </w:r>
      <w:r>
        <w:rPr>
          <w:rFonts w:hint="default" w:ascii="Times New Roman" w:hAnsi="Times New Roman" w:eastAsia="方正仿宋_GBK" w:cs="Times New Roman"/>
          <w:b w:val="0"/>
          <w:bCs w:val="0"/>
          <w:sz w:val="32"/>
          <w:szCs w:val="32"/>
        </w:rPr>
        <w:t>、天然气输送。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5.镇文化服务中心监督检查工作包括：广播电视</w:t>
      </w:r>
      <w:r>
        <w:rPr>
          <w:rFonts w:hint="default" w:ascii="Times New Roman" w:hAnsi="Times New Roman" w:eastAsia="方正仿宋_GBK" w:cs="Times New Roman"/>
          <w:b w:val="0"/>
          <w:bCs w:val="0"/>
          <w:sz w:val="32"/>
          <w:szCs w:val="32"/>
          <w:lang w:eastAsia="zh-CN"/>
        </w:rPr>
        <w:t>、文化市场、农村文艺演出、文旅、文物</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6.市场监督管理所监督检查工作包括：特种设备</w:t>
      </w:r>
      <w:r>
        <w:rPr>
          <w:rFonts w:hint="default" w:ascii="Times New Roman" w:hAnsi="Times New Roman" w:eastAsia="方正仿宋_GBK" w:cs="Times New Roman"/>
          <w:b w:val="0"/>
          <w:bCs w:val="0"/>
          <w:sz w:val="32"/>
          <w:szCs w:val="32"/>
          <w:lang w:eastAsia="zh-CN"/>
        </w:rPr>
        <w:t>、工业产品质量、产品推广销售宣传、个体工商户、餐饮、一条龙、</w:t>
      </w:r>
      <w:r>
        <w:rPr>
          <w:rFonts w:hint="default" w:ascii="Times New Roman" w:hAnsi="Times New Roman" w:eastAsia="方正仿宋_GBK" w:cs="Times New Roman"/>
          <w:b w:val="0"/>
          <w:bCs w:val="0"/>
          <w:sz w:val="32"/>
          <w:szCs w:val="32"/>
        </w:rPr>
        <w:t>食品药品生产经营单位。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7.镇民政和社会事务办公室</w:t>
      </w:r>
      <w:r>
        <w:rPr>
          <w:rFonts w:hint="default" w:ascii="Times New Roman" w:hAnsi="Times New Roman" w:eastAsia="方正仿宋_GBK" w:cs="Times New Roman"/>
          <w:b w:val="0"/>
          <w:bCs w:val="0"/>
          <w:sz w:val="32"/>
          <w:szCs w:val="32"/>
          <w:lang w:eastAsia="zh-CN"/>
        </w:rPr>
        <w:t>（含卫生健康办公室）</w:t>
      </w:r>
      <w:r>
        <w:rPr>
          <w:rFonts w:hint="default" w:ascii="Times New Roman" w:hAnsi="Times New Roman" w:eastAsia="方正仿宋_GBK" w:cs="Times New Roman"/>
          <w:b w:val="0"/>
          <w:bCs w:val="0"/>
          <w:sz w:val="32"/>
          <w:szCs w:val="32"/>
        </w:rPr>
        <w:t>监督检查工作包括：</w:t>
      </w:r>
      <w:r>
        <w:rPr>
          <w:rFonts w:hint="default" w:ascii="Times New Roman" w:hAnsi="Times New Roman" w:eastAsia="方正仿宋_GBK" w:cs="Times New Roman"/>
          <w:b w:val="0"/>
          <w:bCs w:val="0"/>
          <w:sz w:val="32"/>
          <w:szCs w:val="32"/>
          <w:lang w:eastAsia="zh-CN"/>
        </w:rPr>
        <w:t>散居五保户、低保户、残疾人员、</w:t>
      </w:r>
      <w:r>
        <w:rPr>
          <w:rFonts w:hint="default" w:ascii="Times New Roman" w:hAnsi="Times New Roman" w:eastAsia="方正仿宋_GBK" w:cs="Times New Roman"/>
          <w:b w:val="0"/>
          <w:bCs w:val="0"/>
          <w:sz w:val="32"/>
          <w:szCs w:val="32"/>
        </w:rPr>
        <w:t>精神病患者、敬老院</w:t>
      </w:r>
      <w:r>
        <w:rPr>
          <w:rFonts w:hint="default" w:ascii="Times New Roman" w:hAnsi="Times New Roman" w:eastAsia="方正仿宋_GBK" w:cs="Times New Roman"/>
          <w:b w:val="0"/>
          <w:bCs w:val="0"/>
          <w:sz w:val="32"/>
          <w:szCs w:val="32"/>
          <w:lang w:eastAsia="zh-CN"/>
        </w:rPr>
        <w:t>、卫生院、医疗点、职业健康防治、学校、幼儿园</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8.</w:t>
      </w:r>
      <w:r>
        <w:rPr>
          <w:rFonts w:hint="default" w:ascii="Times New Roman" w:hAnsi="Times New Roman" w:eastAsia="方正仿宋_GBK" w:cs="Times New Roman"/>
          <w:b w:val="0"/>
          <w:bCs w:val="0"/>
          <w:sz w:val="32"/>
          <w:szCs w:val="32"/>
          <w:lang w:eastAsia="zh-CN"/>
        </w:rPr>
        <w:t>石鱼</w:t>
      </w:r>
      <w:r>
        <w:rPr>
          <w:rFonts w:hint="default" w:ascii="Times New Roman" w:hAnsi="Times New Roman" w:eastAsia="方正仿宋_GBK" w:cs="Times New Roman"/>
          <w:b w:val="0"/>
          <w:bCs w:val="0"/>
          <w:sz w:val="32"/>
          <w:szCs w:val="32"/>
        </w:rPr>
        <w:t>公安派出所监督检查工作包括：道路交通运输、消防、民爆物品。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9.镇</w:t>
      </w:r>
      <w:r>
        <w:rPr>
          <w:rFonts w:hint="eastAsia" w:ascii="Times New Roman" w:hAnsi="Times New Roman" w:eastAsia="方正仿宋_GBK" w:cs="Times New Roman"/>
          <w:b w:val="0"/>
          <w:bCs w:val="0"/>
          <w:sz w:val="32"/>
          <w:szCs w:val="32"/>
          <w:lang w:eastAsia="zh-CN"/>
        </w:rPr>
        <w:t>党政办公室</w:t>
      </w:r>
      <w:r>
        <w:rPr>
          <w:rFonts w:hint="default" w:ascii="Times New Roman" w:hAnsi="Times New Roman" w:eastAsia="方正仿宋_GBK" w:cs="Times New Roman"/>
          <w:b w:val="0"/>
          <w:bCs w:val="0"/>
          <w:sz w:val="32"/>
          <w:szCs w:val="32"/>
        </w:rPr>
        <w:t>监督检查工作包括：公务车辆、政府办公楼、</w:t>
      </w:r>
      <w:r>
        <w:rPr>
          <w:rFonts w:hint="default" w:ascii="Times New Roman" w:hAnsi="Times New Roman" w:eastAsia="方正仿宋_GBK" w:cs="Times New Roman"/>
          <w:b w:val="0"/>
          <w:bCs w:val="0"/>
          <w:sz w:val="32"/>
          <w:szCs w:val="32"/>
          <w:lang w:eastAsia="zh-CN"/>
        </w:rPr>
        <w:t>国有资产、</w:t>
      </w:r>
      <w:r>
        <w:rPr>
          <w:rFonts w:hint="default" w:ascii="Times New Roman" w:hAnsi="Times New Roman" w:eastAsia="方正仿宋_GBK" w:cs="Times New Roman"/>
          <w:b w:val="0"/>
          <w:bCs w:val="0"/>
          <w:sz w:val="32"/>
          <w:szCs w:val="32"/>
        </w:rPr>
        <w:t>办公</w:t>
      </w:r>
      <w:r>
        <w:rPr>
          <w:rFonts w:hint="default" w:ascii="Times New Roman" w:hAnsi="Times New Roman" w:eastAsia="方正仿宋_GBK" w:cs="Times New Roman"/>
          <w:b w:val="0"/>
          <w:bCs w:val="0"/>
          <w:sz w:val="32"/>
          <w:szCs w:val="32"/>
          <w:lang w:eastAsia="zh-CN"/>
        </w:rPr>
        <w:t>楼</w:t>
      </w:r>
      <w:r>
        <w:rPr>
          <w:rFonts w:hint="default" w:ascii="Times New Roman" w:hAnsi="Times New Roman" w:eastAsia="方正仿宋_GBK" w:cs="Times New Roman"/>
          <w:b w:val="0"/>
          <w:bCs w:val="0"/>
          <w:sz w:val="32"/>
          <w:szCs w:val="32"/>
        </w:rPr>
        <w:t>设施设备</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宗教活动场所</w:t>
      </w:r>
      <w:r>
        <w:rPr>
          <w:rFonts w:hint="default" w:ascii="Times New Roman" w:hAnsi="Times New Roman" w:eastAsia="方正仿宋_GBK" w:cs="Times New Roman"/>
          <w:b w:val="0"/>
          <w:bCs w:val="0"/>
          <w:sz w:val="32"/>
          <w:szCs w:val="32"/>
          <w:lang w:eastAsia="zh-CN"/>
        </w:rPr>
        <w:t>及庙宇</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10.市政办监督检查工作包括：场镇</w:t>
      </w:r>
      <w:r>
        <w:rPr>
          <w:rFonts w:hint="default" w:ascii="Times New Roman" w:hAnsi="Times New Roman" w:eastAsia="方正仿宋_GBK" w:cs="Times New Roman"/>
          <w:b w:val="0"/>
          <w:bCs w:val="0"/>
          <w:sz w:val="32"/>
          <w:szCs w:val="32"/>
          <w:lang w:eastAsia="zh-CN"/>
        </w:rPr>
        <w:t>市政设施（含公园、公厕）、各村（社区）垃圾收运设施设备（含垃圾运输车、消防洒水车）、垃圾压缩站。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.各村（社区）监督检查工作包括：</w:t>
      </w:r>
      <w:r>
        <w:rPr>
          <w:rFonts w:hint="default" w:ascii="Times New Roman" w:hAnsi="Times New Roman" w:eastAsia="方正仿宋_GBK" w:cs="Times New Roman"/>
          <w:b w:val="0"/>
          <w:bCs w:val="0"/>
          <w:sz w:val="32"/>
          <w:szCs w:val="32"/>
          <w:lang w:eastAsia="zh-CN"/>
        </w:rPr>
        <w:t>监管</w:t>
      </w:r>
      <w:r>
        <w:rPr>
          <w:rFonts w:hint="default" w:ascii="Times New Roman" w:hAnsi="Times New Roman" w:eastAsia="方正仿宋_GBK" w:cs="Times New Roman"/>
          <w:b w:val="0"/>
          <w:bCs w:val="0"/>
          <w:sz w:val="32"/>
          <w:szCs w:val="32"/>
        </w:rPr>
        <w:t>辖区内</w:t>
      </w:r>
      <w:r>
        <w:rPr>
          <w:rFonts w:hint="default" w:ascii="Times New Roman" w:hAnsi="Times New Roman" w:eastAsia="方正仿宋_GBK" w:cs="Times New Roman"/>
          <w:b w:val="0"/>
          <w:bCs w:val="0"/>
          <w:sz w:val="32"/>
          <w:szCs w:val="32"/>
          <w:lang w:eastAsia="zh-CN"/>
        </w:rPr>
        <w:t>涉及</w:t>
      </w:r>
      <w:r>
        <w:rPr>
          <w:rFonts w:hint="default" w:ascii="Times New Roman" w:hAnsi="Times New Roman" w:eastAsia="方正仿宋_GBK" w:cs="Times New Roman"/>
          <w:b w:val="0"/>
          <w:bCs w:val="0"/>
          <w:sz w:val="32"/>
          <w:szCs w:val="32"/>
        </w:rPr>
        <w:t>安全</w:t>
      </w:r>
      <w:r>
        <w:rPr>
          <w:rFonts w:hint="default" w:ascii="Times New Roman" w:hAnsi="Times New Roman" w:eastAsia="方正仿宋_GBK" w:cs="Times New Roman"/>
          <w:b w:val="0"/>
          <w:bCs w:val="0"/>
          <w:sz w:val="32"/>
          <w:szCs w:val="32"/>
          <w:lang w:eastAsia="zh-CN"/>
        </w:rPr>
        <w:t>的全部</w:t>
      </w:r>
      <w:r>
        <w:rPr>
          <w:rFonts w:hint="default" w:ascii="Times New Roman" w:hAnsi="Times New Roman" w:eastAsia="方正仿宋_GBK" w:cs="Times New Roman"/>
          <w:b w:val="0"/>
          <w:bCs w:val="0"/>
          <w:sz w:val="32"/>
          <w:szCs w:val="32"/>
        </w:rPr>
        <w:t>行业领域。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rPr>
        <w:t>四、监督检查工作日测算</w:t>
      </w: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楷体_GBK" w:cs="Times New Roman"/>
          <w:color w:val="000000"/>
          <w:kern w:val="0"/>
          <w:sz w:val="32"/>
          <w:szCs w:val="32"/>
          <w:lang w:val="zh-CN"/>
        </w:rPr>
      </w:pPr>
      <w:r>
        <w:rPr>
          <w:rFonts w:hint="default" w:ascii="Times New Roman" w:hAnsi="Times New Roman" w:eastAsia="方正楷体_GBK" w:cs="Times New Roman"/>
          <w:color w:val="000000"/>
          <w:kern w:val="0"/>
          <w:sz w:val="32"/>
          <w:szCs w:val="32"/>
          <w:lang w:val="zh-CN"/>
        </w:rPr>
        <w:t>（一）行政执法</w:t>
      </w:r>
      <w:r>
        <w:rPr>
          <w:rFonts w:hint="default" w:ascii="Times New Roman" w:hAnsi="Times New Roman" w:eastAsia="方正楷体_GBK" w:cs="Times New Roman"/>
          <w:color w:val="000000"/>
          <w:kern w:val="0"/>
          <w:sz w:val="32"/>
          <w:szCs w:val="32"/>
        </w:rPr>
        <w:t>权限及执法</w:t>
      </w:r>
      <w:r>
        <w:rPr>
          <w:rFonts w:hint="default" w:ascii="Times New Roman" w:hAnsi="Times New Roman" w:eastAsia="方正楷体_GBK" w:cs="Times New Roman"/>
          <w:color w:val="000000"/>
          <w:kern w:val="0"/>
          <w:sz w:val="32"/>
          <w:szCs w:val="32"/>
          <w:lang w:val="zh-CN"/>
        </w:rPr>
        <w:t>人员数量</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石鱼镇从事安全生产领域执法人员3人。</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楷体_GBK" w:cs="Times New Roman"/>
          <w:color w:val="000000"/>
          <w:kern w:val="0"/>
          <w:sz w:val="32"/>
          <w:szCs w:val="32"/>
          <w:lang w:val="zh-CN"/>
        </w:rPr>
      </w:pPr>
      <w:r>
        <w:rPr>
          <w:rFonts w:hint="default" w:ascii="Times New Roman" w:hAnsi="Times New Roman" w:eastAsia="方正楷体_GBK" w:cs="Times New Roman"/>
          <w:color w:val="000000"/>
          <w:kern w:val="0"/>
          <w:sz w:val="32"/>
          <w:szCs w:val="32"/>
          <w:lang w:val="zh-CN"/>
        </w:rPr>
        <w:t>（二）执法工作日测算</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1.</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zh-CN"/>
        </w:rPr>
        <w:t>总法定工作日：2</w:t>
      </w:r>
      <w:r>
        <w:rPr>
          <w:rFonts w:hint="default" w:ascii="Times New Roman" w:hAnsi="Times New Roman" w:eastAsia="方正仿宋_GBK" w:cs="Times New Roman"/>
          <w:color w:val="000000"/>
          <w:kern w:val="0"/>
          <w:sz w:val="32"/>
          <w:szCs w:val="32"/>
        </w:rPr>
        <w:t>51</w:t>
      </w:r>
      <w:r>
        <w:rPr>
          <w:rFonts w:hint="default" w:ascii="Times New Roman" w:hAnsi="Times New Roman" w:eastAsia="方正仿宋_GBK" w:cs="Times New Roman"/>
          <w:color w:val="000000"/>
          <w:kern w:val="0"/>
          <w:sz w:val="32"/>
          <w:szCs w:val="32"/>
          <w:lang w:val="zh-CN"/>
        </w:rPr>
        <w:t>天×</w:t>
      </w:r>
      <w:r>
        <w:rPr>
          <w:rFonts w:hint="default" w:ascii="Times New Roman" w:hAnsi="Times New Roman" w:eastAsia="方正仿宋_GBK" w:cs="Times New Roman"/>
          <w:color w:val="000000"/>
          <w:kern w:val="0"/>
          <w:sz w:val="32"/>
          <w:szCs w:val="32"/>
        </w:rPr>
        <w:t>3</w:t>
      </w:r>
      <w:r>
        <w:rPr>
          <w:rFonts w:hint="default" w:ascii="Times New Roman" w:hAnsi="Times New Roman" w:eastAsia="方正仿宋_GBK" w:cs="Times New Roman"/>
          <w:color w:val="000000"/>
          <w:kern w:val="0"/>
          <w:sz w:val="32"/>
          <w:szCs w:val="32"/>
          <w:lang w:val="zh-CN"/>
        </w:rPr>
        <w:t>人=</w:t>
      </w:r>
      <w:r>
        <w:rPr>
          <w:rFonts w:hint="default" w:ascii="Times New Roman" w:hAnsi="Times New Roman" w:eastAsia="方正仿宋_GBK" w:cs="Times New Roman"/>
          <w:color w:val="000000"/>
          <w:kern w:val="0"/>
          <w:sz w:val="32"/>
          <w:szCs w:val="32"/>
          <w:lang w:val="en-US" w:eastAsia="zh-CN"/>
        </w:rPr>
        <w:t>753</w:t>
      </w:r>
      <w:r>
        <w:rPr>
          <w:rFonts w:hint="default" w:ascii="Times New Roman" w:hAnsi="Times New Roman" w:eastAsia="方正仿宋_GBK" w:cs="Times New Roman"/>
          <w:color w:val="000000"/>
          <w:kern w:val="0"/>
          <w:sz w:val="32"/>
          <w:szCs w:val="32"/>
          <w:lang w:val="zh-CN"/>
        </w:rPr>
        <w:t>天。</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2.</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zh-CN"/>
        </w:rPr>
        <w:t>其他执法工作日共</w:t>
      </w:r>
      <w:r>
        <w:rPr>
          <w:rFonts w:hint="default" w:ascii="Times New Roman" w:hAnsi="Times New Roman" w:eastAsia="方正仿宋_GBK" w:cs="Times New Roman"/>
          <w:color w:val="000000"/>
          <w:kern w:val="0"/>
          <w:sz w:val="32"/>
          <w:szCs w:val="32"/>
          <w:lang w:val="en-US" w:eastAsia="zh-CN"/>
        </w:rPr>
        <w:t>182</w:t>
      </w:r>
      <w:r>
        <w:rPr>
          <w:rFonts w:hint="default" w:ascii="Times New Roman" w:hAnsi="Times New Roman" w:eastAsia="方正仿宋_GBK" w:cs="Times New Roman"/>
          <w:color w:val="000000"/>
          <w:kern w:val="0"/>
          <w:sz w:val="32"/>
          <w:szCs w:val="32"/>
          <w:lang w:val="zh-CN"/>
        </w:rPr>
        <w:t>天，包括：配合上级生产安全事故调查和处理共计</w:t>
      </w:r>
      <w:r>
        <w:rPr>
          <w:rFonts w:hint="default" w:ascii="Times New Roman" w:hAnsi="Times New Roman" w:eastAsia="方正仿宋_GBK" w:cs="Times New Roman"/>
          <w:color w:val="000000"/>
          <w:kern w:val="0"/>
          <w:sz w:val="32"/>
          <w:szCs w:val="32"/>
        </w:rPr>
        <w:t>6</w:t>
      </w:r>
      <w:r>
        <w:rPr>
          <w:rFonts w:hint="default" w:ascii="Times New Roman" w:hAnsi="Times New Roman" w:eastAsia="方正仿宋_GBK" w:cs="Times New Roman"/>
          <w:color w:val="000000"/>
          <w:kern w:val="0"/>
          <w:sz w:val="32"/>
          <w:szCs w:val="32"/>
          <w:lang w:val="zh-CN"/>
        </w:rPr>
        <w:t>天，</w:t>
      </w:r>
      <w:r>
        <w:rPr>
          <w:rFonts w:hint="default" w:ascii="Times New Roman" w:hAnsi="Times New Roman" w:eastAsia="方正仿宋_GBK" w:cs="Times New Roman"/>
          <w:color w:val="000000"/>
          <w:kern w:val="0"/>
          <w:sz w:val="32"/>
          <w:szCs w:val="32"/>
        </w:rPr>
        <w:t>实施行政许可共计15天，</w:t>
      </w:r>
      <w:r>
        <w:rPr>
          <w:rFonts w:hint="default" w:ascii="Times New Roman" w:hAnsi="Times New Roman" w:eastAsia="方正仿宋_GBK" w:cs="Times New Roman"/>
          <w:color w:val="000000"/>
          <w:kern w:val="0"/>
          <w:sz w:val="32"/>
          <w:szCs w:val="32"/>
          <w:lang w:val="zh-CN"/>
        </w:rPr>
        <w:t>安全生产举报查处共计</w:t>
      </w:r>
      <w:r>
        <w:rPr>
          <w:rFonts w:hint="default" w:ascii="Times New Roman" w:hAnsi="Times New Roman"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rPr>
        <w:t>天，参加有关</w:t>
      </w:r>
      <w:r>
        <w:rPr>
          <w:rFonts w:hint="default" w:ascii="Times New Roman" w:hAnsi="Times New Roman" w:eastAsia="方正仿宋_GBK" w:cs="Times New Roman"/>
          <w:color w:val="000000"/>
          <w:kern w:val="0"/>
          <w:sz w:val="32"/>
          <w:szCs w:val="32"/>
          <w:lang w:val="en-US" w:eastAsia="zh-CN"/>
        </w:rPr>
        <w:t>部</w:t>
      </w:r>
      <w:r>
        <w:rPr>
          <w:rFonts w:hint="default" w:ascii="Times New Roman" w:hAnsi="Times New Roman" w:eastAsia="方正仿宋_GBK" w:cs="Times New Roman"/>
          <w:color w:val="000000"/>
          <w:kern w:val="0"/>
          <w:sz w:val="32"/>
          <w:szCs w:val="32"/>
        </w:rPr>
        <w:t>门联合执法共计</w:t>
      </w:r>
      <w:r>
        <w:rPr>
          <w:rFonts w:hint="default" w:ascii="Times New Roman" w:hAnsi="Times New Roman" w:eastAsia="方正仿宋_GBK" w:cs="Times New Roman"/>
          <w:color w:val="000000"/>
          <w:kern w:val="0"/>
          <w:sz w:val="32"/>
          <w:szCs w:val="32"/>
          <w:lang w:val="en-US" w:eastAsia="zh-CN"/>
        </w:rPr>
        <w:t>46</w:t>
      </w:r>
      <w:r>
        <w:rPr>
          <w:rFonts w:hint="default" w:ascii="Times New Roman" w:hAnsi="Times New Roman" w:eastAsia="方正仿宋_GBK" w:cs="Times New Roman"/>
          <w:color w:val="000000"/>
          <w:kern w:val="0"/>
          <w:sz w:val="32"/>
          <w:szCs w:val="32"/>
        </w:rPr>
        <w:t>天，办理有关</w:t>
      </w:r>
      <w:r>
        <w:rPr>
          <w:rFonts w:hint="default" w:ascii="Times New Roman" w:hAnsi="Times New Roman" w:eastAsia="方正仿宋_GBK" w:cs="Times New Roman"/>
          <w:color w:val="000000"/>
          <w:kern w:val="0"/>
          <w:sz w:val="32"/>
          <w:szCs w:val="32"/>
          <w:lang w:eastAsia="zh-CN"/>
        </w:rPr>
        <w:t>法律法规</w:t>
      </w:r>
      <w:r>
        <w:rPr>
          <w:rFonts w:hint="default" w:ascii="Times New Roman" w:hAnsi="Times New Roman" w:eastAsia="方正仿宋_GBK" w:cs="Times New Roman"/>
          <w:color w:val="000000"/>
          <w:kern w:val="0"/>
          <w:sz w:val="32"/>
          <w:szCs w:val="32"/>
        </w:rPr>
        <w:t>、规章规定的登记、备案共计15天，安全生产宣传教育培训共计</w:t>
      </w:r>
      <w:r>
        <w:rPr>
          <w:rFonts w:hint="default" w:ascii="Times New Roman" w:hAnsi="Times New Roman"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rPr>
        <w:t>天，完成本级人民政府或上级应急管理部门安排的其他执法工作任务共计60</w:t>
      </w:r>
      <w:r>
        <w:rPr>
          <w:rFonts w:hint="default" w:ascii="Times New Roman" w:hAnsi="Times New Roman" w:eastAsia="方正仿宋_GBK" w:cs="Times New Roman"/>
          <w:color w:val="000000"/>
          <w:kern w:val="0"/>
          <w:sz w:val="32"/>
          <w:szCs w:val="32"/>
          <w:lang w:val="zh-CN"/>
        </w:rPr>
        <w:t>天。</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zh-CN"/>
        </w:rPr>
        <w:t>3.</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zh-CN"/>
        </w:rPr>
        <w:t>非行政执法工作日共</w:t>
      </w:r>
      <w:r>
        <w:rPr>
          <w:rFonts w:hint="default" w:ascii="Times New Roman" w:hAnsi="Times New Roman" w:eastAsia="方正仿宋_GBK" w:cs="Times New Roman"/>
          <w:color w:val="000000"/>
          <w:kern w:val="0"/>
          <w:sz w:val="32"/>
          <w:szCs w:val="32"/>
          <w:lang w:val="en-US" w:eastAsia="zh-CN"/>
        </w:rPr>
        <w:t>255天</w:t>
      </w:r>
      <w:r>
        <w:rPr>
          <w:rFonts w:hint="default" w:ascii="Times New Roman" w:hAnsi="Times New Roman" w:eastAsia="方正仿宋_GBK" w:cs="Times New Roman"/>
          <w:color w:val="000000"/>
          <w:kern w:val="0"/>
          <w:sz w:val="32"/>
          <w:szCs w:val="32"/>
          <w:lang w:val="zh-CN"/>
        </w:rPr>
        <w:t>，包括：学习、培训、考核、会议，</w:t>
      </w:r>
      <w:r>
        <w:rPr>
          <w:rFonts w:hint="default" w:ascii="Times New Roman" w:hAnsi="Times New Roman" w:eastAsia="方正仿宋_GBK" w:cs="Times New Roman"/>
          <w:color w:val="000000"/>
          <w:kern w:val="0"/>
          <w:sz w:val="32"/>
          <w:szCs w:val="32"/>
        </w:rPr>
        <w:t>病假、事假共计</w:t>
      </w:r>
      <w:r>
        <w:rPr>
          <w:rFonts w:hint="default" w:ascii="Times New Roman" w:hAnsi="Times New Roman" w:eastAsia="方正仿宋_GBK" w:cs="Times New Roman"/>
          <w:color w:val="000000"/>
          <w:kern w:val="0"/>
          <w:sz w:val="32"/>
          <w:szCs w:val="32"/>
          <w:lang w:val="en-US" w:eastAsia="zh-CN"/>
        </w:rPr>
        <w:t>45</w:t>
      </w:r>
      <w:r>
        <w:rPr>
          <w:rFonts w:hint="default" w:ascii="Times New Roman" w:hAnsi="Times New Roman" w:eastAsia="方正仿宋_GBK" w:cs="Times New Roman"/>
          <w:color w:val="000000"/>
          <w:kern w:val="0"/>
          <w:sz w:val="32"/>
          <w:szCs w:val="32"/>
        </w:rPr>
        <w:t>天，</w:t>
      </w:r>
      <w:r>
        <w:rPr>
          <w:rFonts w:hint="default" w:ascii="Times New Roman" w:hAnsi="Times New Roman" w:eastAsia="方正仿宋_GBK" w:cs="Times New Roman"/>
          <w:i w:val="0"/>
          <w:iCs w:val="0"/>
          <w:caps w:val="0"/>
          <w:color w:val="333333"/>
          <w:spacing w:val="0"/>
          <w:sz w:val="32"/>
          <w:szCs w:val="32"/>
          <w:shd w:val="clear" w:color="auto" w:fill="FFFFFF"/>
        </w:rPr>
        <w:t>检查指导下级安</w:t>
      </w:r>
      <w:r>
        <w:rPr>
          <w:rFonts w:hint="default" w:ascii="Times New Roman" w:hAnsi="Times New Roman" w:eastAsia="方正仿宋_GBK" w:cs="Times New Roman"/>
          <w:color w:val="000000"/>
          <w:kern w:val="0"/>
          <w:sz w:val="32"/>
          <w:szCs w:val="32"/>
        </w:rPr>
        <w:t>全工作共计</w:t>
      </w:r>
      <w:r>
        <w:rPr>
          <w:rFonts w:hint="default" w:ascii="Times New Roman" w:hAnsi="Times New Roman" w:eastAsia="方正仿宋_GBK" w:cs="Times New Roman"/>
          <w:color w:val="000000"/>
          <w:kern w:val="0"/>
          <w:sz w:val="32"/>
          <w:szCs w:val="32"/>
          <w:lang w:val="en-US" w:eastAsia="zh-CN"/>
        </w:rPr>
        <w:t>60</w:t>
      </w:r>
      <w:r>
        <w:rPr>
          <w:rFonts w:hint="default" w:ascii="Times New Roman" w:hAnsi="Times New Roman" w:eastAsia="方正仿宋_GBK" w:cs="Times New Roman"/>
          <w:color w:val="000000"/>
          <w:kern w:val="0"/>
          <w:sz w:val="32"/>
          <w:szCs w:val="32"/>
        </w:rPr>
        <w:t>天；</w:t>
      </w:r>
      <w:r>
        <w:rPr>
          <w:rFonts w:hint="default" w:ascii="Times New Roman" w:hAnsi="Times New Roman" w:eastAsia="方正仿宋_GBK" w:cs="Times New Roman"/>
          <w:color w:val="000000"/>
          <w:kern w:val="0"/>
          <w:sz w:val="32"/>
          <w:szCs w:val="32"/>
          <w:lang w:val="zh-CN"/>
        </w:rPr>
        <w:t>法定年休假、探亲假、婚（丧）假共计</w:t>
      </w:r>
      <w:r>
        <w:rPr>
          <w:rFonts w:hint="default" w:ascii="Times New Roman" w:hAnsi="Times New Roman" w:eastAsia="方正仿宋_GBK" w:cs="Times New Roman"/>
          <w:color w:val="000000"/>
          <w:kern w:val="0"/>
          <w:sz w:val="32"/>
          <w:szCs w:val="32"/>
        </w:rPr>
        <w:t>45</w:t>
      </w:r>
      <w:r>
        <w:rPr>
          <w:rFonts w:hint="default" w:ascii="Times New Roman" w:hAnsi="Times New Roman" w:eastAsia="方正仿宋_GBK" w:cs="Times New Roman"/>
          <w:color w:val="000000"/>
          <w:kern w:val="0"/>
          <w:sz w:val="32"/>
          <w:szCs w:val="32"/>
          <w:lang w:val="zh-CN"/>
        </w:rPr>
        <w:t>天；参加党群活动共计</w:t>
      </w:r>
      <w:r>
        <w:rPr>
          <w:rFonts w:hint="default" w:ascii="Times New Roman" w:hAnsi="Times New Roman" w:eastAsia="方正仿宋_GBK" w:cs="Times New Roman"/>
          <w:color w:val="000000"/>
          <w:kern w:val="0"/>
          <w:sz w:val="32"/>
          <w:szCs w:val="32"/>
          <w:lang w:val="en-US" w:eastAsia="zh-CN"/>
        </w:rPr>
        <w:t>45</w:t>
      </w:r>
      <w:r>
        <w:rPr>
          <w:rFonts w:hint="default" w:ascii="Times New Roman" w:hAnsi="Times New Roman" w:eastAsia="方正仿宋_GBK" w:cs="Times New Roman"/>
          <w:color w:val="000000"/>
          <w:kern w:val="0"/>
          <w:sz w:val="32"/>
          <w:szCs w:val="32"/>
          <w:lang w:val="zh-CN"/>
        </w:rPr>
        <w:t>天；</w:t>
      </w:r>
      <w:r>
        <w:rPr>
          <w:rFonts w:hint="default" w:ascii="Times New Roman" w:hAnsi="Times New Roman" w:eastAsia="方正仿宋_GBK" w:cs="Times New Roman"/>
          <w:color w:val="000000"/>
          <w:kern w:val="0"/>
          <w:sz w:val="32"/>
          <w:szCs w:val="32"/>
        </w:rPr>
        <w:t>应急救援</w:t>
      </w:r>
      <w:r>
        <w:rPr>
          <w:rFonts w:hint="default" w:ascii="Times New Roman" w:hAnsi="Times New Roman" w:eastAsia="方正仿宋_GBK" w:cs="Times New Roman"/>
          <w:color w:val="000000"/>
          <w:kern w:val="0"/>
          <w:sz w:val="32"/>
          <w:szCs w:val="32"/>
          <w:lang w:val="en-US" w:eastAsia="zh-CN"/>
        </w:rPr>
        <w:t>60</w:t>
      </w:r>
      <w:r>
        <w:rPr>
          <w:rFonts w:hint="default" w:ascii="Times New Roman" w:hAnsi="Times New Roman" w:eastAsia="方正仿宋_GBK" w:cs="Times New Roman"/>
          <w:color w:val="000000"/>
          <w:kern w:val="0"/>
          <w:sz w:val="32"/>
          <w:szCs w:val="32"/>
        </w:rPr>
        <w:t>天</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color w:val="000000"/>
          <w:kern w:val="0"/>
          <w:sz w:val="32"/>
          <w:szCs w:val="32"/>
          <w:lang w:val="zh-CN"/>
        </w:rPr>
        <w:t>4.</w:t>
      </w: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color w:val="000000"/>
          <w:kern w:val="0"/>
          <w:sz w:val="32"/>
          <w:szCs w:val="32"/>
          <w:lang w:val="zh-CN"/>
        </w:rPr>
        <w:t>行政执法检查工作日：总法定工作日-其他执法工作日-非行政执法工作日，即</w:t>
      </w:r>
      <w:r>
        <w:rPr>
          <w:rFonts w:hint="default" w:ascii="Times New Roman" w:hAnsi="Times New Roman" w:eastAsia="方正仿宋_GBK" w:cs="Times New Roman"/>
          <w:color w:val="000000"/>
          <w:kern w:val="0"/>
          <w:sz w:val="32"/>
          <w:szCs w:val="32"/>
          <w:lang w:val="en-US" w:eastAsia="zh-CN"/>
        </w:rPr>
        <w:t>753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lang w:val="en-US" w:eastAsia="zh-CN"/>
        </w:rPr>
        <w:t>182</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lang w:val="en-US" w:eastAsia="zh-CN"/>
        </w:rPr>
        <w:t>255</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lang w:val="en-US" w:eastAsia="zh-CN"/>
        </w:rPr>
        <w:t>316</w:t>
      </w:r>
      <w:r>
        <w:rPr>
          <w:rFonts w:hint="default" w:ascii="Times New Roman" w:hAnsi="Times New Roman" w:eastAsia="方正仿宋_GBK" w:cs="Times New Roman"/>
          <w:color w:val="000000"/>
          <w:kern w:val="0"/>
          <w:sz w:val="32"/>
          <w:szCs w:val="32"/>
          <w:lang w:val="zh-CN"/>
        </w:rPr>
        <w:t>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五、监督检查方式为计划检查和随机抽查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计划检查的数量占本年度确定检查的生产经营单位总数的70%，随机抽查的比例为30%，随机抽查对象在本行业领域的所有监督对象中抽取（不包括</w:t>
      </w:r>
      <w:r>
        <w:rPr>
          <w:rFonts w:hint="default" w:ascii="Times New Roman" w:hAnsi="Times New Roman" w:eastAsia="方正仿宋_GBK" w:cs="Times New Roman"/>
          <w:b w:val="0"/>
          <w:bCs w:val="0"/>
          <w:sz w:val="32"/>
          <w:szCs w:val="32"/>
          <w:lang w:eastAsia="zh-CN"/>
        </w:rPr>
        <w:t>已列入</w:t>
      </w:r>
      <w:r>
        <w:rPr>
          <w:rFonts w:hint="default" w:ascii="Times New Roman" w:hAnsi="Times New Roman" w:eastAsia="方正仿宋_GBK" w:cs="Times New Roman"/>
          <w:b w:val="0"/>
          <w:bCs w:val="0"/>
          <w:sz w:val="32"/>
          <w:szCs w:val="32"/>
        </w:rPr>
        <w:t>本年度计划检查的单位），只确定数量，具体对象在每月制定的现场检查方案中明确。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安全生产年度监督检查计划应当明确具体生产经营单位名称、检查频次，检查月份，重点监督检查事项、职责分工等内容，落实到本单位各内设机构及负责人。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全监管执法机关对生产经营单位开展监督检查时，应当根据年度监督检查中拟定的月度检查内容，在上月26日前编制出现场检查方案，现场检查方案应当明确检查的区域、内容、重点等，包括检查对象名称、检查内容、检查日期、检查地点、监督检查人员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各办（</w:t>
      </w:r>
      <w:r>
        <w:rPr>
          <w:rFonts w:hint="default" w:ascii="Times New Roman" w:hAnsi="Times New Roman" w:eastAsia="方正仿宋_GBK" w:cs="Times New Roman"/>
          <w:b w:val="0"/>
          <w:bCs w:val="0"/>
          <w:sz w:val="32"/>
          <w:szCs w:val="32"/>
          <w:lang w:eastAsia="zh-CN"/>
        </w:rPr>
        <w:t>站、</w:t>
      </w:r>
      <w:r>
        <w:rPr>
          <w:rFonts w:hint="default" w:ascii="Times New Roman" w:hAnsi="Times New Roman" w:eastAsia="方正仿宋_GBK" w:cs="Times New Roman"/>
          <w:b w:val="0"/>
          <w:bCs w:val="0"/>
          <w:sz w:val="32"/>
          <w:szCs w:val="32"/>
        </w:rPr>
        <w:t>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中心）</w:t>
      </w:r>
      <w:r>
        <w:rPr>
          <w:rFonts w:hint="default" w:ascii="Times New Roman" w:hAnsi="Times New Roman" w:eastAsia="方正仿宋_GBK" w:cs="Times New Roman"/>
          <w:b w:val="0"/>
          <w:bCs w:val="0"/>
          <w:sz w:val="32"/>
          <w:szCs w:val="32"/>
          <w:lang w:val="en-US" w:eastAsia="zh-CN"/>
        </w:rPr>
        <w:t>要严格按照2023</w:t>
      </w:r>
      <w:r>
        <w:rPr>
          <w:rFonts w:hint="default" w:ascii="Times New Roman" w:hAnsi="Times New Roman" w:eastAsia="方正仿宋_GBK" w:cs="Times New Roman"/>
          <w:b w:val="0"/>
          <w:bCs w:val="0"/>
          <w:sz w:val="32"/>
          <w:szCs w:val="32"/>
        </w:rPr>
        <w:t>年度安全生产监督检查计划</w:t>
      </w:r>
      <w:r>
        <w:rPr>
          <w:rFonts w:hint="default" w:ascii="Times New Roman" w:hAnsi="Times New Roman" w:eastAsia="方正仿宋_GBK" w:cs="Times New Roman"/>
          <w:b w:val="0"/>
          <w:bCs w:val="0"/>
          <w:sz w:val="32"/>
          <w:szCs w:val="32"/>
          <w:lang w:val="en-US" w:eastAsia="zh-CN"/>
        </w:rPr>
        <w:t>开展监督检查，</w:t>
      </w:r>
      <w:r>
        <w:rPr>
          <w:rFonts w:hint="default" w:ascii="Times New Roman" w:hAnsi="Times New Roman" w:eastAsia="方正仿宋_GBK" w:cs="Times New Roman"/>
          <w:b w:val="0"/>
          <w:bCs w:val="0"/>
          <w:sz w:val="32"/>
          <w:szCs w:val="32"/>
        </w:rPr>
        <w:t>完善工作资料备查。</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kern w:val="0"/>
          <w:sz w:val="32"/>
          <w:szCs w:val="32"/>
          <w:lang w:val="en-US" w:eastAsia="zh-CN"/>
        </w:rPr>
        <w:t>六、</w:t>
      </w:r>
      <w:r>
        <w:rPr>
          <w:rFonts w:hint="default" w:ascii="Times New Roman" w:hAnsi="Times New Roman" w:eastAsia="方正黑体_GBK" w:cs="Times New Roman"/>
          <w:color w:val="000000"/>
          <w:kern w:val="0"/>
          <w:sz w:val="32"/>
          <w:szCs w:val="32"/>
        </w:rPr>
        <w:t>监督检查</w:t>
      </w:r>
      <w:r>
        <w:rPr>
          <w:rFonts w:hint="default" w:ascii="Times New Roman" w:hAnsi="Times New Roman" w:eastAsia="方正黑体_GBK" w:cs="Times New Roman"/>
          <w:color w:val="000000"/>
          <w:sz w:val="32"/>
          <w:szCs w:val="32"/>
        </w:rPr>
        <w:t>计划的内容</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督检查计划包括重点检查、一般检查两个部分的安排，以重点检查为主。重点检查是指对本部门执法职责范围内的特殊行业、重点领域的重点生产经营单位开展的监督检查；一般检查是指对本部门执法职责范围内一般生产经营单位开展的监督检查。</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（一）重点检查单位范围如下： </w:t>
      </w:r>
    </w:p>
    <w:p>
      <w:pPr>
        <w:pStyle w:val="5"/>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安全生产风险等级较高的下列生产经营单位：非煤矿山，危险化学品、烟花爆竹批发单位、涉爆粉尘生产经营单位；</w:t>
      </w:r>
    </w:p>
    <w:p>
      <w:pPr>
        <w:pStyle w:val="5"/>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 xml:space="preserve">近三年发生过造成人员死亡的生产安全事故的生产经营单位； </w:t>
      </w:r>
    </w:p>
    <w:p>
      <w:pPr>
        <w:pStyle w:val="5"/>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3.纳入安全生产失信行为联合惩戒对象的生产经营单位； </w:t>
      </w:r>
    </w:p>
    <w:p>
      <w:pPr>
        <w:pStyle w:val="5"/>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发现存在重大生产安全事故隐患的生产经营单位；</w:t>
      </w:r>
    </w:p>
    <w:p>
      <w:pPr>
        <w:pStyle w:val="5"/>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 xml:space="preserve">试生产或者复工复产的生产经营单位； </w:t>
      </w:r>
    </w:p>
    <w:p>
      <w:pPr>
        <w:pStyle w:val="5"/>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 xml:space="preserve">其他应当纳入重点检查安排的生产经营单位。                                                                                                                                                                                                                              </w:t>
      </w:r>
    </w:p>
    <w:p>
      <w:pPr>
        <w:pStyle w:val="5"/>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（二）一般生产经营单位是指本部门执法职责范围内除了重点生产经营单位以外的其他生产经营单位。</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三）推行差异化执法；对安全生产条件较好的生产经营单位，不得在一年内安排多次监督检查；对监督检查中发现的安全生产条件较差的生产经营单位，属于重点生产经营单位的，可以在当年适当增加检查频次；属于一般生产经营单位的，可以在当年再次开展监督检查，必要时纳入重点生产经营单位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七</w:t>
      </w:r>
      <w:r>
        <w:rPr>
          <w:rFonts w:hint="default" w:ascii="Times New Roman" w:hAnsi="Times New Roman" w:eastAsia="方正黑体_GBK" w:cs="Times New Roman"/>
          <w:b w:val="0"/>
          <w:bCs w:val="0"/>
          <w:sz w:val="32"/>
          <w:szCs w:val="32"/>
        </w:rPr>
        <w:t>、计划变更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因上级新的工作布置，导致年度监督检查计划发生变动的，注明变更检查日期和人员，报镇政府审批实施。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八</w:t>
      </w:r>
      <w:r>
        <w:rPr>
          <w:rFonts w:hint="default" w:ascii="Times New Roman" w:hAnsi="Times New Roman" w:eastAsia="方正黑体_GBK" w:cs="Times New Roman"/>
          <w:b w:val="0"/>
          <w:bCs w:val="0"/>
          <w:sz w:val="32"/>
          <w:szCs w:val="32"/>
        </w:rPr>
        <w:t>、工作要求</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（一）进一步明确相关办所工作职责，确保计划执行的严肃性。</w:t>
      </w:r>
      <w:r>
        <w:rPr>
          <w:rFonts w:hint="default" w:ascii="Times New Roman" w:hAnsi="Times New Roman" w:eastAsia="方正仿宋_GBK" w:cs="Times New Roman"/>
          <w:sz w:val="32"/>
          <w:szCs w:val="32"/>
        </w:rPr>
        <w:t xml:space="preserve">健全内部安全生产监督体系，做到各负其责、相互监督。监管执法工作计划明确后，不得擅自变更和调整，因上级工作部署或不可预见等因素确需进行重大调整、变更的，相关办所应及时报告镇安委办做出调整。 </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（二）加强执法过程监督，落实行政执法责任。</w:t>
      </w:r>
      <w:r>
        <w:rPr>
          <w:rFonts w:hint="default" w:ascii="Times New Roman" w:hAnsi="Times New Roman" w:eastAsia="方正仿宋_GBK" w:cs="Times New Roman"/>
          <w:sz w:val="32"/>
          <w:szCs w:val="32"/>
        </w:rPr>
        <w:t>加大安全生产行政审批和案件查处的监督检查和监管力度，对每一起行政处罚案件，从法律依据、情节认定、证据收集、处罚标准、程序运转，以及文书适用等环节进行认真审核把关，确保依法行政、规范执法。</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（三）加强宣传教育，营造良好的执法环境。</w:t>
      </w:r>
      <w:r>
        <w:rPr>
          <w:rFonts w:hint="default" w:ascii="Times New Roman" w:hAnsi="Times New Roman" w:eastAsia="方正仿宋_GBK" w:cs="Times New Roman"/>
          <w:sz w:val="32"/>
          <w:szCs w:val="32"/>
        </w:rPr>
        <w:t>采取多种形式，扎实开展安全生产法律法规教育，加强安全生产执法活动的宣传报道，提高安全生产知识的普及率，提高全社会安全生产</w:t>
      </w:r>
      <w:r>
        <w:rPr>
          <w:rFonts w:hint="default" w:ascii="Times New Roman" w:hAnsi="Times New Roman" w:eastAsia="方正仿宋_GBK" w:cs="Times New Roman"/>
          <w:sz w:val="32"/>
          <w:szCs w:val="32"/>
          <w:lang w:val="en-US" w:eastAsia="zh-CN"/>
        </w:rPr>
        <w:t>法治</w:t>
      </w:r>
      <w:r>
        <w:rPr>
          <w:rFonts w:hint="default" w:ascii="Times New Roman" w:hAnsi="Times New Roman" w:eastAsia="方正仿宋_GBK" w:cs="Times New Roman"/>
          <w:sz w:val="32"/>
          <w:szCs w:val="32"/>
        </w:rPr>
        <w:t>意识，营造全社会关心、支持安全生产行政执法工作的浓厚氛围。</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outlineLvl w:val="1"/>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（四）统筹协调，确保计划落实。</w:t>
      </w:r>
      <w:r>
        <w:rPr>
          <w:rFonts w:hint="default" w:ascii="Times New Roman" w:hAnsi="Times New Roman" w:eastAsia="方正仿宋_GBK" w:cs="Times New Roman"/>
          <w:color w:val="000000"/>
          <w:kern w:val="0"/>
          <w:sz w:val="32"/>
          <w:szCs w:val="32"/>
        </w:rPr>
        <w:t>要充分做好监督检查计划实施的各项准备工作，保证年度监督检查计划落到实处。积极主动协调，事先安排好检查人员、检查路线及交通车辆等，妥善处理好日常工作事项，不能以人员、装备、时间不足为由而影响执法计划的实施，各责任</w:t>
      </w:r>
      <w:r>
        <w:rPr>
          <w:rFonts w:hint="default" w:ascii="Times New Roman" w:hAnsi="Times New Roman" w:eastAsia="方正仿宋_GBK" w:cs="Times New Roman"/>
          <w:color w:val="000000"/>
          <w:kern w:val="0"/>
          <w:sz w:val="32"/>
          <w:szCs w:val="32"/>
          <w:lang w:val="en-US" w:eastAsia="zh-CN"/>
        </w:rPr>
        <w:t>办公室</w:t>
      </w:r>
      <w:r>
        <w:rPr>
          <w:rFonts w:hint="default" w:ascii="Times New Roman" w:hAnsi="Times New Roman" w:eastAsia="方正仿宋_GBK" w:cs="Times New Roman"/>
          <w:color w:val="000000"/>
          <w:kern w:val="0"/>
          <w:sz w:val="32"/>
          <w:szCs w:val="32"/>
        </w:rPr>
        <w:t>安全检查应做到全年全覆盖。</w:t>
      </w: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b w:val="0"/>
          <w:bCs/>
          <w:color w:val="000000"/>
          <w:kern w:val="0"/>
          <w:sz w:val="32"/>
          <w:szCs w:val="32"/>
          <w:lang w:val="en-US" w:eastAsia="zh-CN"/>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val="0"/>
          <w:snapToGrid w:val="0"/>
          <w:color w:val="000000"/>
          <w:kern w:val="0"/>
          <w:sz w:val="32"/>
          <w:szCs w:val="32"/>
          <w:lang w:val="en-US" w:eastAsia="zh-CN" w:bidi="ar-SA"/>
        </w:rPr>
        <w:t>石鱼镇2024年安全生产监督检查计划表</w:t>
      </w: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Style w:val="21"/>
        <w:keepNext w:val="0"/>
        <w:keepLines w:val="0"/>
        <w:pageBreakBefore w:val="0"/>
        <w:widowControl w:val="0"/>
        <w:tabs>
          <w:tab w:val="left" w:pos="6922"/>
        </w:tabs>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Times New Roman" w:hAnsi="Times New Roman" w:eastAsia="方正仿宋_GBK" w:cs="Times New Roman"/>
          <w:b w:val="0"/>
          <w:bCs w:val="0"/>
          <w:snapToGrid w:val="0"/>
          <w:color w:val="000000"/>
          <w:kern w:val="0"/>
          <w:sz w:val="32"/>
          <w:szCs w:val="32"/>
          <w:lang w:val="en-US" w:eastAsia="zh-CN" w:bidi="ar-SA"/>
        </w:rPr>
      </w:pPr>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z w:val="28"/>
          <w:szCs w:val="28"/>
          <w:lang w:val="en-US" w:eastAsia="zh-CN"/>
        </w:rPr>
        <w:t>重庆市铜梁区</w:t>
      </w:r>
      <w:r>
        <w:rPr>
          <w:rFonts w:hint="default" w:ascii="Times New Roman" w:hAnsi="Times New Roman" w:eastAsia="方正仿宋_GBK" w:cs="Times New Roman"/>
          <w:b w:val="0"/>
          <w:bCs w:val="0"/>
          <w:sz w:val="28"/>
          <w:szCs w:val="28"/>
          <w:lang w:eastAsia="zh-CN"/>
        </w:rPr>
        <w:t>石鱼镇</w:t>
      </w:r>
      <w:r>
        <w:rPr>
          <w:rFonts w:hint="eastAsia" w:ascii="Times New Roman" w:hAnsi="Times New Roman" w:eastAsia="方正仿宋_GBK" w:cs="Times New Roman"/>
          <w:b w:val="0"/>
          <w:bCs w:val="0"/>
          <w:sz w:val="28"/>
          <w:szCs w:val="28"/>
          <w:lang w:eastAsia="zh-CN"/>
        </w:rPr>
        <w:t>党政办公室</w:t>
      </w:r>
      <w:r>
        <w:rPr>
          <w:rFonts w:hint="default" w:ascii="Times New Roman" w:hAnsi="Times New Roman" w:eastAsia="方正仿宋_GBK"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24</w:t>
      </w:r>
      <w:r>
        <w:rPr>
          <w:rFonts w:hint="default" w:ascii="Times New Roman" w:hAnsi="Times New Roman" w:eastAsia="方正仿宋_GBK" w:cs="Times New Roman"/>
          <w:b w:val="0"/>
          <w:bCs w:val="0"/>
          <w:sz w:val="28"/>
          <w:szCs w:val="28"/>
        </w:rPr>
        <w:t>年</w:t>
      </w:r>
      <w:r>
        <w:rPr>
          <w:rFonts w:hint="default" w:ascii="Times New Roman" w:hAnsi="Times New Roman" w:eastAsia="方正仿宋_GBK" w:cs="Times New Roman"/>
          <w:b w:val="0"/>
          <w:bCs w:val="0"/>
          <w:sz w:val="28"/>
          <w:szCs w:val="28"/>
          <w:lang w:val="en-US" w:eastAsia="zh-CN"/>
        </w:rPr>
        <w:t>1月</w:t>
      </w:r>
      <w:r>
        <w:rPr>
          <w:rFonts w:hint="eastAsia" w:ascii="Times New Roman" w:hAnsi="Times New Roman" w:eastAsia="方正仿宋_GBK" w:cs="Times New Roman"/>
          <w:b w:val="0"/>
          <w:bCs w:val="0"/>
          <w:sz w:val="28"/>
          <w:szCs w:val="28"/>
          <w:lang w:val="en-US" w:eastAsia="zh-CN"/>
        </w:rPr>
        <w:t>22</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Unifont"/>
    <w:panose1 w:val="020B0604020202020204"/>
    <w:charset w:val="00"/>
    <w:family w:val="swiss"/>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-236855</wp:posOffset>
              </wp:positionV>
              <wp:extent cx="488950" cy="38290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88950"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8.65pt;height:30.15pt;width:38.5pt;mso-position-horizontal:outside;mso-position-horizontal-relative:margin;z-index:251660288;mso-width-relative:page;mso-height-relative:page;" filled="f" stroked="f" coordsize="21600,21600" o:gfxdata="UEsFBgAAAAAAAAAAAAAAAAAAAAAAAFBLAwQKAAAAAACHTuJAAAAAAAAAAAAAAAAABAAAAGRycy9Q&#10;SwMEFAAAAAgAh07iQARv0A7VAAAABgEAAA8AAABkcnMvZG93bnJldi54bWxNj0tPwzAQhO9I/Adr&#10;kbi1dhqJoJBNDzxuvFpAgpuTLEmEH5HtpOXfs5zguDOjmW+r7dEasVCIo3cI2VqBINf6bnQ9wuvL&#10;3eoSREzaddp4RwjfFGFbn55Uuuz8we1o2adecImLpUYYUppKKWM7kNVx7Sdy7H36YHXiM/SyC/rA&#10;5dbIjVIX0urR8cKgJ7oeqP3azxbBvMdw36j0sdz0D+n5Sc5vt9kj4vlZpq5AJDqmvzD84jM61MzU&#10;+Nl1URgEfiQhrPIiB8F2UbDQIGxyBbKu5H/8+gdQSwMEFAAAAAgAh07iQHDdN9kgAgAAKQQAAA4A&#10;AABkcnMvZTJvRG9jLnhtbK1TzW4TMRC+I/EOlu9kk5RWaZRNFVoFIVW0UkCcHa+dtWR7jO3NbngA&#10;eANOvXDnufIcjPcn4e+EuNhjz/ibmW8+L24ao8le+KDA5nQyGlMiLIdC2V1O379bv5hREiKzBdNg&#10;RU4PItCb5fNni9rNxRRK0IXwBEFsmNcup2WMbp5lgZfCsDACJyw6JXjDIh79Lis8qxHd6Gw6Hl9l&#10;NfjCeeAiBLy965x02eJLKXh8kDKISHROsbbYrr5dt2nNlgs233nmSsX7Mtg/VGGYspj0BHXHIiOV&#10;V39AGcU9BJBxxMFkIKXiou0Bu5mMf+tmUzIn2l6QnOBONIX/B8vf7h89UUVOp5RYZnBEx69fjk/f&#10;j98+k2mip3ZhjlEbh3GxeQVNTqOvxOAKeJ8ab6Q3aceWCIYg14cTv6KJhOPly9ns+hI9HF0Xs+n1&#10;+DKhZOfHzof4WoAhycipx/G1rLL9fYhd6BCScllYK63bEWpL6pxeXSD8Lx4E1xZzpC66UpMVm23T&#10;t7aF4oCdeeikERxfK0x+z0J8ZB61gPWivuMDLlIDJoHeoqQE/+lv9ykeR4ReSmrUVk7Dx4p5QYl+&#10;Y3F4SYiD4QdjOxi2MreAcp3gz3G8NfGBj3owpQfzAWW/Slkk0wGBmeWYD0czmLcRT70Tvw8Xq9Xp&#10;XDmvduX5MUrRsXhvN473w+04XFURpGqJT6x1VPVkoh7b0fV/Jwn+53Mbdf7hy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Eb9AO1QAAAAYBAAAPAAAAAAAAAAEAIAAAADgAAABkcnMvZG93bnJldi54&#10;bWxQSwECFAAUAAAACACHTuJAcN032SACAAApBAAADgAAAAAAAAABACAAAAA6AQAAZHJzL2Uyb0Rv&#10;Yy54bWxQSwUGAAAAAAYABgBZAQAAzAUAAAAA&#10;">
              <v:fill on="f" focussize="0,0"/>
              <v:stroke on="f" weight="0.5pt"/>
              <v:imagedata o:title=""/>
              <o:lock v:ext="edit" aspectratio="f"/>
              <v:textbox inset="0mm,0mm,0mm,0mm">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8480" cy="34480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38480" cy="344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Theme="minorEastAsia" w:hAnsiTheme="minorEastAsia" w:eastAsiaTheme="minorEastAsia" w:cstheme="minorEastAsia"/>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7.15pt;width:42.4pt;mso-position-horizontal:center;mso-position-horizontal-relative:margin;z-index:251659264;mso-width-relative:page;mso-height-relative:page;" filled="f" stroked="f" coordsize="21600,21600" o:gfxdata="UEsFBgAAAAAAAAAAAAAAAAAAAAAAAFBLAwQKAAAAAACHTuJAAAAAAAAAAAAAAAAABAAAAGRycy9Q&#10;SwMEFAAAAAgAh07iQBCC0lPTAAAAAwEAAA8AAABkcnMvZG93bnJldi54bWxNj0tPwzAQhO9I/Adr&#10;kbhRO1BQFeL0wOPGoxSQ4ObESxLhR2Rv0vLvWbjAZaTVrGa+qdZ778SMKQ8xaCgWCgSGNtohdBpe&#10;nm9PViAymWCNiwE1fGGGdX14UJnSxl14wnlLneCQkEujoScaSylz26M3eRFHDOx9xOQN8Zk6aZPZ&#10;cbh38lSpC+nNELihNyNe9dh+bievwb3ldNcoep+vu3vaPMrp9aZ40Pr4qFCXIAj39PcMP/iMDjUz&#10;NXEKNgungYfQr7K3WvKKRsP58gxkXcn/7PU3UEsDBBQAAAAIAIdO4kC3cljsIAIAACkEAAAOAAAA&#10;ZHJzL2Uyb0RvYy54bWytU0uOEzEQ3SNxB8t70skkGUVROqMwoyCkiBkpINaO205bsl3GdtIdDgA3&#10;YMVm9pwr56DcnwQBK8TGfnaV6/PqeXFXG02OwgcFNqejwZASYTkUyu5z+uH9+tWMkhCZLZgGK3J6&#10;EoHeLV++WFRuLm6gBF0ITzCIDfPK5bSM0c2zLPBSGBYG4IRFowRvWMSj32eFZxVGNzq7GQ5vswp8&#10;4TxwEQLePrRGumziSyl4fJQyiEh0TrG22Ky+WXdpzZYLNt975krFuzLYP1RhmLKY9BLqgUVGDl79&#10;Ecoo7iGAjAMOJgMpFRdND9jNaPhbN9uSOdH0guQEd6Ep/L+w/N3xyRNV5HRCiWUGR3T+9vX8/cf5&#10;+QuZJHoqF+botXXoF+vXUOc0+oPoTQHvU+O19Cbt2BJBF+T6dOFX1JFwvJyOZ5MZWjiaxhOE0xQl&#10;uz52PsQ3AgxJIKcex9ewyo6bEFvX3iXlsrBWWjcj1JZUOb0dT4fNg4sFg2uLOVIXbakJxXpXd63t&#10;oDhhZx5aaQTH1wqTb1iIT8yjFrBe1Hd8xEVqwCTQIUpK8J//dp/8cURopaRCbeU0fDowLyjRby0O&#10;LwmxB74Hux7Yg7kHlOsIf47jDcQHPuoeSg/mI8p+lbJIpgMGZpZjPhxND+8jnjojfh8uVqvL+eC8&#10;2pfXxyhFx+LGbh3vhtuyuzpEkKohPrHWUtWRiXpsRtf9nST4X8+N1/WHL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EILSU9MAAAADAQAADwAAAAAAAAABACAAAAA4AAAAZHJzL2Rvd25yZXYueG1s&#10;UEsBAhQAFAAAAAgAh07iQLdyWOwgAgAAKQQAAA4AAAAAAAAAAQAgAAAAOAEAAGRycy9lMm9Eb2Mu&#10;eG1sUEsFBgAAAAAGAAYAWQEAAMoFAAAAAA==&#10;">
              <v:fill on="f" focussize="0,0"/>
              <v:stroke on="f" weight="0.5pt"/>
              <v:imagedata o:title=""/>
              <o:lock v:ext="edit" aspectratio="f"/>
              <v:textbox inset="0mm,0mm,0mm,0mm">
                <w:txbxContent>
                  <w:p>
                    <w:pPr>
                      <w:pStyle w:val="17"/>
                      <w:rPr>
                        <w:rFonts w:hint="eastAsia" w:asciiTheme="minorEastAsia" w:hAnsiTheme="minorEastAsia" w:eastAsiaTheme="minorEastAsia" w:cs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574EE2"/>
    <w:rsid w:val="008154FB"/>
    <w:rsid w:val="009D6EBE"/>
    <w:rsid w:val="012E3051"/>
    <w:rsid w:val="01D32DCE"/>
    <w:rsid w:val="02795FF6"/>
    <w:rsid w:val="03724B5E"/>
    <w:rsid w:val="03953D87"/>
    <w:rsid w:val="03C13BBD"/>
    <w:rsid w:val="041F07F9"/>
    <w:rsid w:val="04C85218"/>
    <w:rsid w:val="05584C99"/>
    <w:rsid w:val="05B13808"/>
    <w:rsid w:val="05C01434"/>
    <w:rsid w:val="05D47C82"/>
    <w:rsid w:val="061E56F6"/>
    <w:rsid w:val="06512709"/>
    <w:rsid w:val="068374A9"/>
    <w:rsid w:val="06B375FD"/>
    <w:rsid w:val="07027F3D"/>
    <w:rsid w:val="079E00C6"/>
    <w:rsid w:val="0806045C"/>
    <w:rsid w:val="08873808"/>
    <w:rsid w:val="09441DCA"/>
    <w:rsid w:val="0981606C"/>
    <w:rsid w:val="09C3530A"/>
    <w:rsid w:val="09CB335D"/>
    <w:rsid w:val="09D421F4"/>
    <w:rsid w:val="09D43E79"/>
    <w:rsid w:val="09EF6044"/>
    <w:rsid w:val="0AAC60CF"/>
    <w:rsid w:val="0B6673D6"/>
    <w:rsid w:val="0B815719"/>
    <w:rsid w:val="0BEC0944"/>
    <w:rsid w:val="0BFE043A"/>
    <w:rsid w:val="0C363CFF"/>
    <w:rsid w:val="0CC55762"/>
    <w:rsid w:val="0CD31907"/>
    <w:rsid w:val="0CFC7AA1"/>
    <w:rsid w:val="0D0A771C"/>
    <w:rsid w:val="0D304912"/>
    <w:rsid w:val="0DAF7C74"/>
    <w:rsid w:val="0E0C3FC3"/>
    <w:rsid w:val="0E9A184E"/>
    <w:rsid w:val="10642964"/>
    <w:rsid w:val="10D46C12"/>
    <w:rsid w:val="11755148"/>
    <w:rsid w:val="11991E70"/>
    <w:rsid w:val="11A61796"/>
    <w:rsid w:val="11DA5AB3"/>
    <w:rsid w:val="120E7312"/>
    <w:rsid w:val="124A1290"/>
    <w:rsid w:val="1280078D"/>
    <w:rsid w:val="130E6E4A"/>
    <w:rsid w:val="13255454"/>
    <w:rsid w:val="13697461"/>
    <w:rsid w:val="13813977"/>
    <w:rsid w:val="14286751"/>
    <w:rsid w:val="14B961F8"/>
    <w:rsid w:val="15A53B8E"/>
    <w:rsid w:val="15D763D2"/>
    <w:rsid w:val="17062DDB"/>
    <w:rsid w:val="175D340E"/>
    <w:rsid w:val="17CC5CC6"/>
    <w:rsid w:val="17F94FE4"/>
    <w:rsid w:val="18D0290E"/>
    <w:rsid w:val="18ED74D6"/>
    <w:rsid w:val="195B75CF"/>
    <w:rsid w:val="197D4584"/>
    <w:rsid w:val="19D17270"/>
    <w:rsid w:val="1A6525DA"/>
    <w:rsid w:val="1A75352A"/>
    <w:rsid w:val="1A9E4D8C"/>
    <w:rsid w:val="1AAC1FB7"/>
    <w:rsid w:val="1AF70FC5"/>
    <w:rsid w:val="1B383CAC"/>
    <w:rsid w:val="1BBC4329"/>
    <w:rsid w:val="1CD777BF"/>
    <w:rsid w:val="1DFA196A"/>
    <w:rsid w:val="1E000D35"/>
    <w:rsid w:val="1E034CA2"/>
    <w:rsid w:val="1E1677E1"/>
    <w:rsid w:val="1E364A25"/>
    <w:rsid w:val="1E4D4FCA"/>
    <w:rsid w:val="1EC57576"/>
    <w:rsid w:val="1EF94CDA"/>
    <w:rsid w:val="1F1D36C2"/>
    <w:rsid w:val="1F4003C5"/>
    <w:rsid w:val="1FB461D9"/>
    <w:rsid w:val="1FC51F70"/>
    <w:rsid w:val="200B72AB"/>
    <w:rsid w:val="207B216D"/>
    <w:rsid w:val="2124707B"/>
    <w:rsid w:val="21716A08"/>
    <w:rsid w:val="218C60E0"/>
    <w:rsid w:val="2203660B"/>
    <w:rsid w:val="235C5934"/>
    <w:rsid w:val="238350A4"/>
    <w:rsid w:val="23D37396"/>
    <w:rsid w:val="24097B5B"/>
    <w:rsid w:val="24F7196A"/>
    <w:rsid w:val="254D3435"/>
    <w:rsid w:val="255B1EEE"/>
    <w:rsid w:val="25682AC1"/>
    <w:rsid w:val="256B3D4E"/>
    <w:rsid w:val="25974E08"/>
    <w:rsid w:val="25C60417"/>
    <w:rsid w:val="26AC150C"/>
    <w:rsid w:val="275673CF"/>
    <w:rsid w:val="27744D67"/>
    <w:rsid w:val="27BD0566"/>
    <w:rsid w:val="27DE0391"/>
    <w:rsid w:val="28D23EA1"/>
    <w:rsid w:val="29C82E5C"/>
    <w:rsid w:val="29E868E8"/>
    <w:rsid w:val="2B712E91"/>
    <w:rsid w:val="2BA84DDA"/>
    <w:rsid w:val="2BAD09E8"/>
    <w:rsid w:val="2BFC0B25"/>
    <w:rsid w:val="2BFD3DCE"/>
    <w:rsid w:val="2C5A7543"/>
    <w:rsid w:val="2C613B9C"/>
    <w:rsid w:val="2CDE714A"/>
    <w:rsid w:val="2CDF47B9"/>
    <w:rsid w:val="2D0D1599"/>
    <w:rsid w:val="2D257323"/>
    <w:rsid w:val="2D305966"/>
    <w:rsid w:val="2D472E9B"/>
    <w:rsid w:val="2DC157FE"/>
    <w:rsid w:val="2E643014"/>
    <w:rsid w:val="2E947909"/>
    <w:rsid w:val="2F373E3C"/>
    <w:rsid w:val="2FA3409E"/>
    <w:rsid w:val="2FDC0288"/>
    <w:rsid w:val="30276419"/>
    <w:rsid w:val="30EF3500"/>
    <w:rsid w:val="31017DBF"/>
    <w:rsid w:val="310521E6"/>
    <w:rsid w:val="311D3272"/>
    <w:rsid w:val="31BF2854"/>
    <w:rsid w:val="31F10CF0"/>
    <w:rsid w:val="323D463E"/>
    <w:rsid w:val="3267503D"/>
    <w:rsid w:val="32B41601"/>
    <w:rsid w:val="334A14D4"/>
    <w:rsid w:val="33E469E7"/>
    <w:rsid w:val="349661FB"/>
    <w:rsid w:val="35C241E4"/>
    <w:rsid w:val="36452C0F"/>
    <w:rsid w:val="367F3441"/>
    <w:rsid w:val="37672848"/>
    <w:rsid w:val="379F4F25"/>
    <w:rsid w:val="3892035B"/>
    <w:rsid w:val="38DB50B3"/>
    <w:rsid w:val="390767F2"/>
    <w:rsid w:val="39C9244A"/>
    <w:rsid w:val="39DF62A1"/>
    <w:rsid w:val="3A2B5935"/>
    <w:rsid w:val="3A4A43D2"/>
    <w:rsid w:val="3A572605"/>
    <w:rsid w:val="3B1B071A"/>
    <w:rsid w:val="3B277807"/>
    <w:rsid w:val="3B396590"/>
    <w:rsid w:val="3BC21B39"/>
    <w:rsid w:val="3CE061BC"/>
    <w:rsid w:val="3D084BAD"/>
    <w:rsid w:val="3D9A35DF"/>
    <w:rsid w:val="3E2006DF"/>
    <w:rsid w:val="3E895672"/>
    <w:rsid w:val="3EC93004"/>
    <w:rsid w:val="3F1D69BE"/>
    <w:rsid w:val="3F242948"/>
    <w:rsid w:val="3F253F62"/>
    <w:rsid w:val="3FBE77E5"/>
    <w:rsid w:val="3FF64002"/>
    <w:rsid w:val="402B2514"/>
    <w:rsid w:val="40B04C6F"/>
    <w:rsid w:val="41BC0FC8"/>
    <w:rsid w:val="4226002E"/>
    <w:rsid w:val="4230172D"/>
    <w:rsid w:val="42732762"/>
    <w:rsid w:val="43015805"/>
    <w:rsid w:val="432D26B3"/>
    <w:rsid w:val="43887B44"/>
    <w:rsid w:val="43A40F40"/>
    <w:rsid w:val="43B045CB"/>
    <w:rsid w:val="441173B5"/>
    <w:rsid w:val="444D244F"/>
    <w:rsid w:val="44ED45C0"/>
    <w:rsid w:val="456066CE"/>
    <w:rsid w:val="45A37B74"/>
    <w:rsid w:val="463E2082"/>
    <w:rsid w:val="46F25859"/>
    <w:rsid w:val="479231BC"/>
    <w:rsid w:val="47BE6D02"/>
    <w:rsid w:val="48226E25"/>
    <w:rsid w:val="48281219"/>
    <w:rsid w:val="497A76EA"/>
    <w:rsid w:val="4988711F"/>
    <w:rsid w:val="49A60395"/>
    <w:rsid w:val="49C11E1D"/>
    <w:rsid w:val="49E3413C"/>
    <w:rsid w:val="4A17224A"/>
    <w:rsid w:val="4A2D63C1"/>
    <w:rsid w:val="4A3D2E87"/>
    <w:rsid w:val="4A7E3222"/>
    <w:rsid w:val="4A7E347A"/>
    <w:rsid w:val="4B2A14DC"/>
    <w:rsid w:val="4B361D9F"/>
    <w:rsid w:val="4BF0528E"/>
    <w:rsid w:val="4C193D0F"/>
    <w:rsid w:val="4C285D5F"/>
    <w:rsid w:val="4C390543"/>
    <w:rsid w:val="4C3D55AE"/>
    <w:rsid w:val="4D2774DD"/>
    <w:rsid w:val="4D6F4A5A"/>
    <w:rsid w:val="4DE22C9A"/>
    <w:rsid w:val="4DE3004B"/>
    <w:rsid w:val="4E43334B"/>
    <w:rsid w:val="4ED908C5"/>
    <w:rsid w:val="4F1A1090"/>
    <w:rsid w:val="4FEF4E12"/>
    <w:rsid w:val="50144325"/>
    <w:rsid w:val="50221E2E"/>
    <w:rsid w:val="50770526"/>
    <w:rsid w:val="50B2512D"/>
    <w:rsid w:val="50F51D66"/>
    <w:rsid w:val="5134795D"/>
    <w:rsid w:val="5151033B"/>
    <w:rsid w:val="515D3609"/>
    <w:rsid w:val="51CD05DB"/>
    <w:rsid w:val="51DF50B9"/>
    <w:rsid w:val="52745889"/>
    <w:rsid w:val="52B04DD4"/>
    <w:rsid w:val="537335E0"/>
    <w:rsid w:val="539D13E2"/>
    <w:rsid w:val="53D76245"/>
    <w:rsid w:val="55E51FCA"/>
    <w:rsid w:val="5635561C"/>
    <w:rsid w:val="56467CB4"/>
    <w:rsid w:val="566C34E7"/>
    <w:rsid w:val="56A22589"/>
    <w:rsid w:val="56DB46E0"/>
    <w:rsid w:val="5732271E"/>
    <w:rsid w:val="57925AB5"/>
    <w:rsid w:val="57AB06F3"/>
    <w:rsid w:val="583E4F9F"/>
    <w:rsid w:val="5927789C"/>
    <w:rsid w:val="592866ED"/>
    <w:rsid w:val="59CE24D2"/>
    <w:rsid w:val="5A9D30EE"/>
    <w:rsid w:val="5B2024FF"/>
    <w:rsid w:val="5B2440D6"/>
    <w:rsid w:val="5B2F0D68"/>
    <w:rsid w:val="5B4773AA"/>
    <w:rsid w:val="5BB956F4"/>
    <w:rsid w:val="5BBB44E3"/>
    <w:rsid w:val="5C6823CD"/>
    <w:rsid w:val="5C98422E"/>
    <w:rsid w:val="5D736755"/>
    <w:rsid w:val="5D774BB4"/>
    <w:rsid w:val="5F9D2E74"/>
    <w:rsid w:val="5FD1442E"/>
    <w:rsid w:val="60AA20C1"/>
    <w:rsid w:val="61166C16"/>
    <w:rsid w:val="62153188"/>
    <w:rsid w:val="62342377"/>
    <w:rsid w:val="623F56CB"/>
    <w:rsid w:val="62EF2A91"/>
    <w:rsid w:val="62F908FC"/>
    <w:rsid w:val="63911285"/>
    <w:rsid w:val="63AB714E"/>
    <w:rsid w:val="644178A3"/>
    <w:rsid w:val="64F2173F"/>
    <w:rsid w:val="653C0244"/>
    <w:rsid w:val="65702D15"/>
    <w:rsid w:val="65950E76"/>
    <w:rsid w:val="65C92FEA"/>
    <w:rsid w:val="66896AC2"/>
    <w:rsid w:val="687C541F"/>
    <w:rsid w:val="69541ADE"/>
    <w:rsid w:val="6A116D0D"/>
    <w:rsid w:val="6AC27AEE"/>
    <w:rsid w:val="6AEA1406"/>
    <w:rsid w:val="6B485737"/>
    <w:rsid w:val="6B68642A"/>
    <w:rsid w:val="6B881D5F"/>
    <w:rsid w:val="6B9A4729"/>
    <w:rsid w:val="6BAC6136"/>
    <w:rsid w:val="6D5A08B7"/>
    <w:rsid w:val="6E1216EE"/>
    <w:rsid w:val="6E3A4A84"/>
    <w:rsid w:val="6E5E360D"/>
    <w:rsid w:val="6F29649B"/>
    <w:rsid w:val="6F951C83"/>
    <w:rsid w:val="70972DD0"/>
    <w:rsid w:val="709E32A2"/>
    <w:rsid w:val="70AF11C2"/>
    <w:rsid w:val="70EB3C4B"/>
    <w:rsid w:val="71732099"/>
    <w:rsid w:val="72344342"/>
    <w:rsid w:val="726E4384"/>
    <w:rsid w:val="734E326E"/>
    <w:rsid w:val="73F0427D"/>
    <w:rsid w:val="73F52C31"/>
    <w:rsid w:val="745637E3"/>
    <w:rsid w:val="74652E24"/>
    <w:rsid w:val="756B7FEC"/>
    <w:rsid w:val="75761958"/>
    <w:rsid w:val="75A4312B"/>
    <w:rsid w:val="76AA59C1"/>
    <w:rsid w:val="770655A5"/>
    <w:rsid w:val="77537694"/>
    <w:rsid w:val="77564614"/>
    <w:rsid w:val="777C065E"/>
    <w:rsid w:val="778576F2"/>
    <w:rsid w:val="77F07D8F"/>
    <w:rsid w:val="78204614"/>
    <w:rsid w:val="78D7565B"/>
    <w:rsid w:val="7939383E"/>
    <w:rsid w:val="799941C7"/>
    <w:rsid w:val="7A2831C4"/>
    <w:rsid w:val="7A95281A"/>
    <w:rsid w:val="7BBB1054"/>
    <w:rsid w:val="7BEB17B1"/>
    <w:rsid w:val="7C6564EF"/>
    <w:rsid w:val="7C6E1AC8"/>
    <w:rsid w:val="7C9016C4"/>
    <w:rsid w:val="7C95094F"/>
    <w:rsid w:val="7D1E6020"/>
    <w:rsid w:val="7D3C6C76"/>
    <w:rsid w:val="7DAF3ED3"/>
    <w:rsid w:val="7E341EFD"/>
    <w:rsid w:val="7E62266F"/>
    <w:rsid w:val="7EB101A6"/>
    <w:rsid w:val="7EC97BBB"/>
    <w:rsid w:val="7F081AE3"/>
    <w:rsid w:val="7FFF87BF"/>
    <w:rsid w:val="BFA1D719"/>
    <w:rsid w:val="BFDD862B"/>
    <w:rsid w:val="FFF50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56"/>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4">
    <w:name w:val="heading 3"/>
    <w:basedOn w:val="1"/>
    <w:next w:val="1"/>
    <w:link w:val="46"/>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7">
    <w:name w:val="Normal Indent"/>
    <w:basedOn w:val="1"/>
    <w:next w:val="1"/>
    <w:qFormat/>
    <w:uiPriority w:val="0"/>
    <w:pPr>
      <w:spacing w:line="540" w:lineRule="exact"/>
      <w:ind w:firstLine="200" w:firstLineChars="200"/>
    </w:pPr>
    <w:rPr>
      <w:rFonts w:eastAsia="仿宋_GB2312"/>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index 6"/>
    <w:basedOn w:val="1"/>
    <w:next w:val="1"/>
    <w:qFormat/>
    <w:uiPriority w:val="0"/>
    <w:pPr>
      <w:ind w:left="2100"/>
    </w:pPr>
  </w:style>
  <w:style w:type="paragraph" w:styleId="10">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11">
    <w:name w:val="Body Text Indent"/>
    <w:basedOn w:val="1"/>
    <w:qFormat/>
    <w:uiPriority w:val="0"/>
    <w:pPr>
      <w:ind w:firstLine="560" w:firstLineChars="200"/>
    </w:pPr>
    <w:rPr>
      <w:rFonts w:ascii="宋体" w:hAnsi="宋体"/>
      <w:color w:val="000000"/>
      <w:sz w:val="28"/>
    </w:rPr>
  </w:style>
  <w:style w:type="paragraph" w:styleId="12">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3">
    <w:name w:val="toc 3"/>
    <w:basedOn w:val="1"/>
    <w:next w:val="1"/>
    <w:unhideWhenUsed/>
    <w:qFormat/>
    <w:uiPriority w:val="39"/>
    <w:pPr>
      <w:ind w:left="840" w:leftChars="400"/>
    </w:pPr>
  </w:style>
  <w:style w:type="paragraph" w:styleId="14">
    <w:name w:val="Plain Text"/>
    <w:basedOn w:val="1"/>
    <w:qFormat/>
    <w:uiPriority w:val="0"/>
    <w:rPr>
      <w:rFonts w:ascii="宋体" w:hAnsi="Courier New" w:eastAsia="方正仿宋_GBK" w:cs="Courier New"/>
      <w:sz w:val="32"/>
      <w:szCs w:val="21"/>
    </w:rPr>
  </w:style>
  <w:style w:type="paragraph" w:styleId="15">
    <w:name w:val="Date"/>
    <w:basedOn w:val="1"/>
    <w:next w:val="1"/>
    <w:qFormat/>
    <w:uiPriority w:val="0"/>
    <w:pPr>
      <w:ind w:left="100" w:leftChars="2500"/>
    </w:pPr>
  </w:style>
  <w:style w:type="paragraph" w:styleId="16">
    <w:name w:val="Balloon Text"/>
    <w:basedOn w:val="1"/>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rFonts w:ascii="Times New Roman" w:hAnsi="Times New Roman" w:eastAsia="方正黑体_GBK"/>
      <w:sz w:val="32"/>
    </w:rPr>
  </w:style>
  <w:style w:type="paragraph" w:styleId="20">
    <w:name w:val="footnote text"/>
    <w:basedOn w:val="1"/>
    <w:unhideWhenUsed/>
    <w:qFormat/>
    <w:uiPriority w:val="99"/>
    <w:pPr>
      <w:snapToGrid w:val="0"/>
      <w:jc w:val="left"/>
    </w:pPr>
    <w:rPr>
      <w:rFonts w:ascii="Calibri" w:hAnsi="Calibri" w:eastAsia="宋体"/>
      <w:sz w:val="18"/>
      <w:szCs w:val="18"/>
    </w:rPr>
  </w:style>
  <w:style w:type="paragraph" w:styleId="21">
    <w:name w:val="Body Text Indent 3"/>
    <w:basedOn w:val="1"/>
    <w:qFormat/>
    <w:uiPriority w:val="0"/>
    <w:pPr>
      <w:spacing w:line="640" w:lineRule="atLeast"/>
      <w:ind w:firstLine="602" w:firstLineChars="200"/>
    </w:pPr>
    <w:rPr>
      <w:rFonts w:ascii="仿宋_GB2312" w:eastAsia="仿宋_GB2312"/>
      <w:b/>
      <w:bCs/>
      <w:sz w:val="30"/>
    </w:rPr>
  </w:style>
  <w:style w:type="paragraph" w:styleId="22">
    <w:name w:val="toc 2"/>
    <w:basedOn w:val="1"/>
    <w:next w:val="1"/>
    <w:qFormat/>
    <w:uiPriority w:val="0"/>
    <w:pPr>
      <w:ind w:left="420" w:leftChars="200"/>
    </w:pPr>
    <w:rPr>
      <w:rFonts w:ascii="Times New Roman" w:hAnsi="Times New Roman" w:eastAsia="方正楷体_GBK"/>
      <w:sz w:val="32"/>
    </w:rPr>
  </w:style>
  <w:style w:type="paragraph" w:styleId="23">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4">
    <w:name w:val="Normal (Web)"/>
    <w:basedOn w:val="1"/>
    <w:qFormat/>
    <w:uiPriority w:val="99"/>
    <w:pPr>
      <w:spacing w:beforeAutospacing="1" w:afterAutospacing="1"/>
      <w:jc w:val="left"/>
    </w:pPr>
    <w:rPr>
      <w:rFonts w:ascii="Calibri" w:hAnsi="Calibri" w:eastAsia="宋体"/>
      <w:kern w:val="0"/>
      <w:sz w:val="24"/>
    </w:rPr>
  </w:style>
  <w:style w:type="paragraph" w:styleId="25">
    <w:name w:val="Title"/>
    <w:basedOn w:val="1"/>
    <w:next w:val="1"/>
    <w:qFormat/>
    <w:uiPriority w:val="0"/>
    <w:pPr>
      <w:spacing w:line="600" w:lineRule="exact"/>
      <w:jc w:val="left"/>
      <w:outlineLvl w:val="1"/>
    </w:pPr>
    <w:rPr>
      <w:rFonts w:ascii="Cambria" w:hAnsi="Cambria" w:eastAsia="方正楷体_GBK"/>
      <w:bCs/>
      <w:color w:val="000000"/>
      <w:kern w:val="0"/>
      <w:sz w:val="32"/>
      <w:szCs w:val="32"/>
    </w:rPr>
  </w:style>
  <w:style w:type="paragraph" w:styleId="26">
    <w:name w:val="Body Text First Indent"/>
    <w:basedOn w:val="10"/>
    <w:qFormat/>
    <w:uiPriority w:val="0"/>
    <w:pPr>
      <w:spacing w:line="312" w:lineRule="auto"/>
      <w:ind w:firstLine="420"/>
    </w:pPr>
  </w:style>
  <w:style w:type="paragraph" w:styleId="27">
    <w:name w:val="Body Text First Indent 2"/>
    <w:basedOn w:val="11"/>
    <w:unhideWhenUsed/>
    <w:qFormat/>
    <w:uiPriority w:val="99"/>
    <w:pPr>
      <w:ind w:firstLine="420" w:firstLineChars="200"/>
    </w:pPr>
  </w:style>
  <w:style w:type="table" w:styleId="29">
    <w:name w:val="Table Grid"/>
    <w:basedOn w:val="28"/>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paragraph" w:customStyle="1" w:styleId="33">
    <w:name w:val="索引 51"/>
    <w:basedOn w:val="1"/>
    <w:next w:val="1"/>
    <w:qFormat/>
    <w:uiPriority w:val="0"/>
    <w:pPr>
      <w:suppressAutoHyphens/>
      <w:ind w:left="1680"/>
    </w:pPr>
    <w:rPr>
      <w:rFonts w:ascii="Calibri" w:hAnsi="Calibri" w:eastAsia="宋体"/>
      <w:sz w:val="21"/>
      <w:szCs w:val="24"/>
    </w:rPr>
  </w:style>
  <w:style w:type="paragraph" w:customStyle="1" w:styleId="3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5">
    <w:name w:val="正文（缩进）"/>
    <w:basedOn w:val="1"/>
    <w:qFormat/>
    <w:uiPriority w:val="0"/>
    <w:pPr>
      <w:spacing w:line="594" w:lineRule="exact"/>
      <w:ind w:firstLine="482"/>
    </w:pPr>
    <w:rPr>
      <w:rFonts w:eastAsia="方正仿宋_GBK"/>
      <w:sz w:val="32"/>
    </w:rPr>
  </w:style>
  <w:style w:type="paragraph" w:customStyle="1" w:styleId="36">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7">
    <w:name w:val="正文文本 21"/>
    <w:basedOn w:val="1"/>
    <w:qFormat/>
    <w:uiPriority w:val="0"/>
    <w:pPr>
      <w:spacing w:line="480" w:lineRule="auto"/>
    </w:pPr>
    <w:rPr>
      <w:rFonts w:hint="eastAsia"/>
    </w:rPr>
  </w:style>
  <w:style w:type="paragraph" w:customStyle="1" w:styleId="38">
    <w:name w:val="Body Text 2"/>
    <w:basedOn w:val="1"/>
    <w:qFormat/>
    <w:uiPriority w:val="0"/>
    <w:pPr>
      <w:spacing w:line="480" w:lineRule="auto"/>
    </w:pPr>
    <w:rPr>
      <w:rFonts w:hint="eastAsia"/>
    </w:rPr>
  </w:style>
  <w:style w:type="paragraph" w:customStyle="1" w:styleId="39">
    <w:name w:val="Body Text First Indent1"/>
    <w:basedOn w:val="10"/>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40">
    <w:name w:val="默认"/>
    <w:qFormat/>
    <w:uiPriority w:val="0"/>
    <w:rPr>
      <w:rFonts w:ascii="Helvetica" w:hAnsi="Helvetica" w:eastAsia="Helvetica" w:cs="Helvetica"/>
      <w:color w:val="000000"/>
      <w:sz w:val="22"/>
      <w:szCs w:val="22"/>
      <w:lang w:val="en-US" w:eastAsia="zh-CN" w:bidi="ar-SA"/>
    </w:rPr>
  </w:style>
  <w:style w:type="paragraph" w:customStyle="1" w:styleId="41">
    <w:name w:val="索引 71"/>
    <w:basedOn w:val="1"/>
    <w:next w:val="1"/>
    <w:qFormat/>
    <w:uiPriority w:val="0"/>
    <w:pPr>
      <w:ind w:left="2520"/>
    </w:pPr>
    <w:rPr>
      <w:rFonts w:ascii="Calibri" w:hAnsi="Calibri" w:eastAsia="宋体" w:cs="黑体"/>
      <w:szCs w:val="24"/>
    </w:rPr>
  </w:style>
  <w:style w:type="character" w:customStyle="1" w:styleId="42">
    <w:name w:val="font01"/>
    <w:basedOn w:val="30"/>
    <w:qFormat/>
    <w:uiPriority w:val="0"/>
    <w:rPr>
      <w:rFonts w:ascii="方正仿宋_GBK" w:hAnsi="方正仿宋_GBK" w:eastAsia="方正仿宋_GBK" w:cs="方正仿宋_GBK"/>
      <w:color w:val="000000"/>
      <w:sz w:val="28"/>
      <w:szCs w:val="28"/>
      <w:u w:val="none"/>
    </w:rPr>
  </w:style>
  <w:style w:type="character" w:customStyle="1" w:styleId="43">
    <w:name w:val="font11"/>
    <w:basedOn w:val="30"/>
    <w:qFormat/>
    <w:uiPriority w:val="0"/>
    <w:rPr>
      <w:rFonts w:hint="default" w:ascii="Times New Roman" w:hAnsi="Times New Roman" w:cs="Times New Roman"/>
      <w:color w:val="000000"/>
      <w:sz w:val="28"/>
      <w:szCs w:val="28"/>
      <w:u w:val="none"/>
    </w:rPr>
  </w:style>
  <w:style w:type="character" w:customStyle="1" w:styleId="44">
    <w:name w:val="font31"/>
    <w:basedOn w:val="30"/>
    <w:qFormat/>
    <w:uiPriority w:val="0"/>
    <w:rPr>
      <w:rFonts w:hint="default" w:ascii="Times New Roman" w:hAnsi="Times New Roman" w:cs="Times New Roman"/>
      <w:color w:val="000000"/>
      <w:sz w:val="36"/>
      <w:szCs w:val="36"/>
      <w:u w:val="none"/>
    </w:rPr>
  </w:style>
  <w:style w:type="character" w:customStyle="1" w:styleId="45">
    <w:name w:val="font21"/>
    <w:basedOn w:val="30"/>
    <w:qFormat/>
    <w:uiPriority w:val="0"/>
    <w:rPr>
      <w:rFonts w:hint="default" w:ascii="Times New Roman" w:hAnsi="Times New Roman" w:cs="Times New Roman"/>
      <w:color w:val="000000"/>
      <w:sz w:val="24"/>
      <w:szCs w:val="24"/>
      <w:u w:val="none"/>
    </w:rPr>
  </w:style>
  <w:style w:type="character" w:customStyle="1" w:styleId="46">
    <w:name w:val="标题 3 Char"/>
    <w:link w:val="4"/>
    <w:qFormat/>
    <w:uiPriority w:val="0"/>
    <w:rPr>
      <w:rFonts w:hint="eastAsia" w:ascii="宋体" w:hAnsi="宋体" w:eastAsia="方正楷体_GBK" w:cs="宋体"/>
      <w:kern w:val="0"/>
      <w:sz w:val="32"/>
      <w:szCs w:val="27"/>
      <w:lang w:bidi="ar"/>
    </w:rPr>
  </w:style>
  <w:style w:type="character" w:customStyle="1" w:styleId="47">
    <w:name w:val="font91"/>
    <w:basedOn w:val="30"/>
    <w:qFormat/>
    <w:uiPriority w:val="0"/>
    <w:rPr>
      <w:rFonts w:hint="eastAsia" w:ascii="宋体" w:hAnsi="宋体" w:eastAsia="宋体" w:cs="宋体"/>
      <w:color w:val="000000"/>
      <w:sz w:val="32"/>
      <w:szCs w:val="32"/>
      <w:u w:val="none"/>
    </w:rPr>
  </w:style>
  <w:style w:type="character" w:customStyle="1" w:styleId="48">
    <w:name w:val="font51"/>
    <w:basedOn w:val="30"/>
    <w:qFormat/>
    <w:uiPriority w:val="0"/>
    <w:rPr>
      <w:rFonts w:ascii="方正仿宋_GBK" w:hAnsi="方正仿宋_GBK" w:eastAsia="方正仿宋_GBK" w:cs="方正仿宋_GBK"/>
      <w:color w:val="000000"/>
      <w:sz w:val="32"/>
      <w:szCs w:val="32"/>
      <w:u w:val="none"/>
    </w:rPr>
  </w:style>
  <w:style w:type="character" w:customStyle="1" w:styleId="49">
    <w:name w:val="font81"/>
    <w:basedOn w:val="30"/>
    <w:qFormat/>
    <w:uiPriority w:val="0"/>
    <w:rPr>
      <w:rFonts w:hint="default" w:ascii="Times New Roman" w:hAnsi="Times New Roman" w:cs="Times New Roman"/>
      <w:color w:val="000000"/>
      <w:sz w:val="24"/>
      <w:szCs w:val="24"/>
      <w:u w:val="none"/>
    </w:rPr>
  </w:style>
  <w:style w:type="character" w:customStyle="1" w:styleId="50">
    <w:name w:val="font101"/>
    <w:basedOn w:val="30"/>
    <w:qFormat/>
    <w:uiPriority w:val="0"/>
    <w:rPr>
      <w:rFonts w:hint="eastAsia" w:ascii="宋体" w:hAnsi="宋体" w:eastAsia="宋体" w:cs="宋体"/>
      <w:color w:val="000000"/>
      <w:sz w:val="24"/>
      <w:szCs w:val="24"/>
      <w:u w:val="none"/>
    </w:rPr>
  </w:style>
  <w:style w:type="character" w:customStyle="1" w:styleId="51">
    <w:name w:val="font41"/>
    <w:basedOn w:val="30"/>
    <w:qFormat/>
    <w:uiPriority w:val="0"/>
    <w:rPr>
      <w:rFonts w:hint="default" w:ascii="Times New Roman" w:hAnsi="Times New Roman" w:cs="Times New Roman"/>
      <w:color w:val="000000"/>
      <w:sz w:val="22"/>
      <w:szCs w:val="22"/>
      <w:u w:val="none"/>
    </w:rPr>
  </w:style>
  <w:style w:type="paragraph" w:styleId="52">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53">
    <w:name w:val="font71"/>
    <w:basedOn w:val="30"/>
    <w:qFormat/>
    <w:uiPriority w:val="0"/>
    <w:rPr>
      <w:rFonts w:hint="eastAsia" w:ascii="方正仿宋_GBK" w:hAnsi="方正仿宋_GBK" w:eastAsia="方正仿宋_GBK" w:cs="方正仿宋_GBK"/>
      <w:color w:val="000000"/>
      <w:sz w:val="20"/>
      <w:szCs w:val="20"/>
      <w:u w:val="none"/>
    </w:rPr>
  </w:style>
  <w:style w:type="character" w:customStyle="1" w:styleId="54">
    <w:name w:val="font112"/>
    <w:basedOn w:val="30"/>
    <w:qFormat/>
    <w:uiPriority w:val="0"/>
    <w:rPr>
      <w:rFonts w:hint="eastAsia" w:ascii="方正仿宋_GBK" w:hAnsi="方正仿宋_GBK" w:eastAsia="方正仿宋_GBK" w:cs="方正仿宋_GBK"/>
      <w:color w:val="000000"/>
      <w:sz w:val="22"/>
      <w:szCs w:val="22"/>
      <w:u w:val="none"/>
    </w:rPr>
  </w:style>
  <w:style w:type="character" w:customStyle="1" w:styleId="55">
    <w:name w:val="font61"/>
    <w:basedOn w:val="30"/>
    <w:qFormat/>
    <w:uiPriority w:val="0"/>
    <w:rPr>
      <w:rFonts w:hint="eastAsia" w:ascii="方正仿宋_GBK" w:hAnsi="方正仿宋_GBK" w:eastAsia="方正仿宋_GBK" w:cs="方正仿宋_GBK"/>
      <w:color w:val="000000"/>
      <w:sz w:val="28"/>
      <w:szCs w:val="28"/>
      <w:u w:val="none"/>
    </w:rPr>
  </w:style>
  <w:style w:type="character" w:customStyle="1" w:styleId="56">
    <w:name w:val="标题 2 Char"/>
    <w:link w:val="3"/>
    <w:qFormat/>
    <w:uiPriority w:val="0"/>
    <w:rPr>
      <w:rFonts w:ascii="Arial" w:hAnsi="Arial" w:eastAsia="方正黑体_GBK"/>
    </w:rPr>
  </w:style>
  <w:style w:type="paragraph" w:customStyle="1" w:styleId="57">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8">
    <w:name w:val="Table Paragraph"/>
    <w:basedOn w:val="1"/>
    <w:qFormat/>
    <w:uiPriority w:val="1"/>
    <w:rPr>
      <w:rFonts w:ascii="方正仿宋_GBK" w:hAnsi="方正仿宋_GBK" w:eastAsia="方正仿宋_GBK" w:cs="方正仿宋_GBK"/>
      <w:lang w:val="zh-CN" w:eastAsia="zh-CN" w:bidi="zh-CN"/>
    </w:rPr>
  </w:style>
  <w:style w:type="paragraph" w:customStyle="1" w:styleId="59">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60">
    <w:name w:val="NormalCharacter"/>
    <w:semiHidden/>
    <w:qFormat/>
    <w:uiPriority w:val="0"/>
  </w:style>
  <w:style w:type="paragraph" w:customStyle="1" w:styleId="61">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62">
    <w:name w:val="正文文本1"/>
    <w:basedOn w:val="1"/>
    <w:qFormat/>
    <w:uiPriority w:val="0"/>
    <w:pPr>
      <w:spacing w:line="391" w:lineRule="auto"/>
      <w:ind w:firstLine="400"/>
    </w:pPr>
    <w:rPr>
      <w:rFonts w:ascii="宋体" w:hAnsi="宋体" w:eastAsia="宋体" w:cs="宋体"/>
      <w:sz w:val="30"/>
      <w:szCs w:val="30"/>
    </w:rPr>
  </w:style>
  <w:style w:type="paragraph" w:customStyle="1" w:styleId="63">
    <w:name w:val="正文文本 (2)"/>
    <w:basedOn w:val="1"/>
    <w:qFormat/>
    <w:uiPriority w:val="0"/>
    <w:pPr>
      <w:spacing w:line="561" w:lineRule="exact"/>
      <w:ind w:firstLine="660"/>
    </w:pPr>
    <w:rPr>
      <w:rFonts w:ascii="黑体" w:hAnsi="黑体" w:eastAsia="黑体" w:cs="黑体"/>
      <w:sz w:val="30"/>
      <w:szCs w:val="30"/>
    </w:rPr>
  </w:style>
  <w:style w:type="paragraph" w:customStyle="1" w:styleId="64">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65">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66">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7">
    <w:name w:val="标准正文"/>
    <w:basedOn w:val="1"/>
    <w:qFormat/>
    <w:uiPriority w:val="0"/>
    <w:pPr>
      <w:spacing w:line="500" w:lineRule="exact"/>
    </w:pPr>
    <w:rPr>
      <w:rFonts w:ascii="Calibri" w:hAnsi="Calibri" w:eastAsia="仿宋_GB2312" w:cs="宋体"/>
      <w:kern w:val="0"/>
      <w:sz w:val="30"/>
    </w:rPr>
  </w:style>
  <w:style w:type="paragraph" w:customStyle="1" w:styleId="68">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69">
    <w:name w:val="List Paragraph_f645dce2-788a-4b00-9f51-210a59dc1165"/>
    <w:basedOn w:val="1"/>
    <w:qFormat/>
    <w:uiPriority w:val="0"/>
    <w:pPr>
      <w:ind w:firstLine="420" w:firstLineChars="200"/>
    </w:pPr>
  </w:style>
  <w:style w:type="paragraph" w:customStyle="1" w:styleId="70">
    <w:name w:val="公文主体"/>
    <w:basedOn w:val="1"/>
    <w:qFormat/>
    <w:uiPriority w:val="0"/>
    <w:pPr>
      <w:spacing w:line="580" w:lineRule="exact"/>
      <w:ind w:firstLine="200" w:firstLineChars="200"/>
    </w:pPr>
  </w:style>
  <w:style w:type="paragraph" w:customStyle="1" w:styleId="71">
    <w:name w:val="一级标题"/>
    <w:basedOn w:val="70"/>
    <w:next w:val="70"/>
    <w:qFormat/>
    <w:uiPriority w:val="0"/>
    <w:pPr>
      <w:outlineLvl w:val="2"/>
    </w:pPr>
    <w:rPr>
      <w:rFonts w:eastAsia="黑体"/>
    </w:rPr>
  </w:style>
  <w:style w:type="paragraph" w:customStyle="1" w:styleId="72">
    <w:name w:val="Normal Indent"/>
    <w:basedOn w:val="1"/>
    <w:qFormat/>
    <w:uiPriority w:val="0"/>
    <w:pPr>
      <w:ind w:firstLine="420" w:firstLineChars="200"/>
    </w:pPr>
    <w:rPr>
      <w:rFonts w:ascii="Calibri" w:hAnsi="Calibri"/>
    </w:rPr>
  </w:style>
  <w:style w:type="paragraph" w:customStyle="1" w:styleId="73">
    <w:name w:val="p16"/>
    <w:basedOn w:val="1"/>
    <w:qFormat/>
    <w:uiPriority w:val="0"/>
    <w:pPr>
      <w:widowControl/>
      <w:jc w:val="center"/>
    </w:pPr>
    <w:rPr>
      <w:b/>
      <w:bCs/>
      <w:kern w:val="0"/>
      <w:sz w:val="44"/>
      <w:szCs w:val="44"/>
    </w:rPr>
  </w:style>
  <w:style w:type="paragraph" w:customStyle="1" w:styleId="74">
    <w:name w:val="p15"/>
    <w:basedOn w:val="1"/>
    <w:qFormat/>
    <w:uiPriority w:val="0"/>
    <w:pPr>
      <w:widowControl/>
    </w:pPr>
    <w:rPr>
      <w:kern w:val="0"/>
      <w:szCs w:val="21"/>
    </w:rPr>
  </w:style>
  <w:style w:type="paragraph" w:customStyle="1" w:styleId="75">
    <w:name w:val="BodyText"/>
    <w:basedOn w:val="1"/>
    <w:qFormat/>
    <w:uiPriority w:val="0"/>
    <w:pPr>
      <w:jc w:val="both"/>
      <w:textAlignment w:val="baseline"/>
    </w:pPr>
    <w:rPr>
      <w:rFonts w:ascii="Calibri" w:hAnsi="Calibri" w:eastAsia="宋体"/>
      <w:kern w:val="2"/>
      <w:sz w:val="44"/>
      <w:szCs w:val="24"/>
      <w:lang w:val="en-US" w:eastAsia="zh-CN" w:bidi="ar-SA"/>
    </w:rPr>
  </w:style>
  <w:style w:type="paragraph" w:customStyle="1" w:styleId="76">
    <w:name w:val="Heading #1|1"/>
    <w:basedOn w:val="1"/>
    <w:qFormat/>
    <w:uiPriority w:val="0"/>
    <w:pPr>
      <w:widowControl w:val="0"/>
      <w:shd w:val="clear" w:color="auto" w:fill="auto"/>
      <w:spacing w:after="560" w:line="605"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77">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9587</Words>
  <Characters>9789</Characters>
  <Lines>0</Lines>
  <Paragraphs>0</Paragraphs>
  <TotalTime>20</TotalTime>
  <ScaleCrop>false</ScaleCrop>
  <LinksUpToDate>false</LinksUpToDate>
  <CharactersWithSpaces>9973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2020-06-23T09:42:00Z</dcterms:created>
  <dc:creator>石鱼镇收发员</dc:creator>
  <cp:lastModifiedBy>tlww</cp:lastModifiedBy>
  <cp:lastPrinted>2024-02-07T16:33:00Z</cp:lastPrinted>
  <dcterms:modified xsi:type="dcterms:W3CDTF">2024-02-07T17:39:32Z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8D6F49459A2D4E01A98BCA07B11995BF_13</vt:lpwstr>
  </property>
</Properties>
</file>