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0E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重庆市铜梁区水口镇人民政府</w:t>
      </w:r>
    </w:p>
    <w:p w14:paraId="19414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关于《重庆市铜梁区水口镇人民政府关于废止镇政府规范性文件的决定》（征求意见稿）征求意见的反馈</w:t>
      </w:r>
    </w:p>
    <w:p w14:paraId="0610B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C139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保证我区行政规范性文件合法有效，及时更新我区行政规范性文件库，根据《重庆市行政规范性文件管理办法》（重庆市人民政府令第329号）等相关规定，水口镇人民政府起草了《重庆市铜梁区水口镇人民政府关于废止镇政府规范性文件的决定》（征求意见稿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，通过区政府网站公开征求了社会各界意见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收到意见建议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bookmarkStart w:id="0" w:name="_GoBack"/>
      <w:bookmarkEnd w:id="0"/>
    </w:p>
    <w:p w14:paraId="7CA2D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ODQwZjM3ZGMzOThmMTRhNDQ0MzQ1ZmRiMGZjNDUifQ=="/>
  </w:docVars>
  <w:rsids>
    <w:rsidRoot w:val="00000000"/>
    <w:rsid w:val="0838476D"/>
    <w:rsid w:val="59811233"/>
    <w:rsid w:val="5BE12E76"/>
    <w:rsid w:val="7BC0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190</Characters>
  <Lines>0</Lines>
  <Paragraphs>0</Paragraphs>
  <TotalTime>4</TotalTime>
  <ScaleCrop>false</ScaleCrop>
  <LinksUpToDate>false</LinksUpToDate>
  <CharactersWithSpaces>190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2024-07-01T01:36:00Z</dcterms:created>
  <dc:creator>Administrator</dc:creator>
  <cp:lastModifiedBy>周周在这里zz</cp:lastModifiedBy>
  <dcterms:modified xsi:type="dcterms:W3CDTF">2024-11-15T04:02:55Z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7DE9C37CBAF64123BBA8687262D0AC8B_12</vt:lpwstr>
  </property>
</Properties>
</file>