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铜南城办发〔20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24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〕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cs="Times New Roman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号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</w:rPr>
      </w:pP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</w:rPr>
        <w:t>重庆市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铜梁区人民政府南城街道办事处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关于</w:t>
      </w: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</w:rPr>
        <w:t>印发</w:t>
      </w: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eastAsia="zh-CN"/>
        </w:rPr>
        <w:t>《</w:t>
      </w: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val="en-US" w:eastAsia="zh-CN"/>
        </w:rPr>
        <w:t>南城街道办事处</w:t>
      </w: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</w:rPr>
        <w:t>森林火灾应急处置</w:t>
      </w:r>
      <w:r>
        <w:rPr>
          <w:rFonts w:hint="default" w:ascii="Times New Roman" w:hAnsi="Times New Roman" w:eastAsia="方正小标宋_GBK" w:cs="Times New Roman"/>
          <w:b w:val="0"/>
          <w:bCs w:val="0"/>
          <w:color w:val="000000"/>
          <w:sz w:val="44"/>
          <w:szCs w:val="44"/>
          <w:lang w:eastAsia="zh-CN"/>
        </w:rPr>
        <w:t>办法</w:t>
      </w: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  <w:lang w:eastAsia="zh-CN"/>
        </w:rPr>
        <w:t>》</w:t>
      </w:r>
      <w:r>
        <w:rPr>
          <w:rFonts w:hint="default" w:ascii="Times New Roman" w:hAnsi="Times New Roman" w:eastAsia="方正小标宋_GBK" w:cs="Times New Roman"/>
          <w:b w:val="0"/>
          <w:bCs w:val="0"/>
          <w:sz w:val="44"/>
          <w:szCs w:val="44"/>
        </w:rPr>
        <w:t>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各村（社区）、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各板块</w:t>
      </w:r>
      <w:r>
        <w:rPr>
          <w:rFonts w:hint="eastAsia" w:ascii="方正仿宋_GBK" w:hAnsi="方正仿宋_GBK" w:cs="方正仿宋_GBK"/>
          <w:sz w:val="32"/>
          <w:szCs w:val="32"/>
          <w:lang w:val="en-US" w:eastAsia="zh-CN"/>
        </w:rPr>
        <w:t>、有关单位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3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shd w:val="clear" w:color="auto" w:fill="FFFFFF"/>
          <w:lang w:val="en-US" w:eastAsia="zh-CN" w:bidi="ar-SA"/>
        </w:rPr>
        <w:t>为切实抓好全</w:t>
      </w:r>
      <w:r>
        <w:rPr>
          <w:rFonts w:hint="default" w:ascii="Times New Roman" w:hAnsi="Times New Roman" w:cs="Times New Roman"/>
          <w:kern w:val="0"/>
          <w:sz w:val="32"/>
          <w:szCs w:val="32"/>
          <w:shd w:val="clear" w:color="auto" w:fill="FFFFFF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shd w:val="clear" w:color="auto" w:fill="FFFFFF"/>
          <w:lang w:val="en-US" w:eastAsia="zh-CN" w:bidi="ar-SA"/>
        </w:rPr>
        <w:t>森林火灾的防灭工作，提高应急处置能力，经</w:t>
      </w:r>
      <w:r>
        <w:rPr>
          <w:rFonts w:hint="default" w:ascii="Times New Roman" w:hAnsi="Times New Roman" w:cs="Times New Roman"/>
          <w:kern w:val="0"/>
          <w:sz w:val="32"/>
          <w:szCs w:val="32"/>
          <w:shd w:val="clear" w:color="auto" w:fill="FFFFFF"/>
          <w:lang w:val="en-US" w:eastAsia="zh-CN" w:bidi="ar-SA"/>
        </w:rPr>
        <w:t>办事处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shd w:val="clear" w:color="auto" w:fill="FFFFFF"/>
          <w:lang w:val="en-US" w:eastAsia="zh-CN" w:bidi="ar-SA"/>
        </w:rPr>
        <w:t>同意，现将《</w:t>
      </w:r>
      <w:r>
        <w:rPr>
          <w:rFonts w:hint="default" w:ascii="Times New Roman" w:hAnsi="Times New Roman" w:cs="Times New Roman"/>
          <w:kern w:val="0"/>
          <w:sz w:val="32"/>
          <w:szCs w:val="32"/>
          <w:shd w:val="clear" w:color="auto" w:fill="FFFFFF"/>
          <w:lang w:val="en-US" w:eastAsia="zh-CN" w:bidi="ar-SA"/>
        </w:rPr>
        <w:t>南城街道办事处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shd w:val="clear" w:color="auto" w:fill="FFFFFF"/>
          <w:lang w:val="en-US" w:eastAsia="zh-CN" w:bidi="ar-SA"/>
        </w:rPr>
        <w:t>森林火灾应急处置</w:t>
      </w:r>
      <w:r>
        <w:rPr>
          <w:rFonts w:hint="default" w:ascii="Times New Roman" w:hAnsi="Times New Roman" w:cs="Times New Roman"/>
          <w:kern w:val="0"/>
          <w:sz w:val="32"/>
          <w:szCs w:val="32"/>
          <w:shd w:val="clear" w:color="auto" w:fill="FFFFFF"/>
          <w:lang w:val="en-US" w:eastAsia="zh-CN" w:bidi="ar-SA"/>
        </w:rPr>
        <w:t>办法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shd w:val="clear" w:color="auto" w:fill="FFFFFF"/>
          <w:lang w:val="en-US" w:eastAsia="zh-CN" w:bidi="ar-SA"/>
        </w:rPr>
        <w:t>》印发给你们，请认真贯彻执行。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4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44"/>
          <w:szCs w:val="44"/>
          <w:lang w:eastAsia="zh-CN"/>
        </w:rPr>
      </w:pPr>
    </w:p>
    <w:p>
      <w:pPr>
        <w:pStyle w:val="3"/>
        <w:rPr>
          <w:rFonts w:hint="eastAsia" w:ascii="方正仿宋_GBK" w:hAnsi="方正仿宋_GBK" w:eastAsia="方正仿宋_GBK" w:cs="方正仿宋_GBK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2528" w:firstLineChars="800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重庆市铜梁区人民政府南城街道办事处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2528" w:firstLineChars="800"/>
        <w:jc w:val="both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 xml:space="preserve">          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20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24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年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 w:bidi="ar"/>
        </w:rPr>
        <w:t>6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月</w:t>
      </w:r>
      <w:r>
        <w:rPr>
          <w:rFonts w:hint="eastAsia" w:ascii="Times New Roman" w:hAnsi="Times New Roman" w:cs="Times New Roman"/>
          <w:kern w:val="0"/>
          <w:sz w:val="32"/>
          <w:szCs w:val="32"/>
          <w:lang w:val="en-US" w:eastAsia="zh-CN" w:bidi="ar"/>
        </w:rPr>
        <w:t>25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"/>
        </w:rPr>
        <w:t>日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32"/>
          <w:szCs w:val="32"/>
          <w:lang w:val="en-US" w:eastAsia="zh-CN"/>
        </w:rPr>
      </w:pP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（此件公开发布）</w:t>
      </w:r>
    </w:p>
    <w:p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4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南城街道</w:t>
      </w:r>
      <w:r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  <w:t>办事处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森林火灾应急处置办法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594" w:lineRule="exact"/>
        <w:jc w:val="both"/>
        <w:textAlignment w:val="auto"/>
        <w:rPr>
          <w:rFonts w:hint="default" w:ascii="Times New Roman" w:hAnsi="Times New Roman" w:cs="Times New Roman"/>
          <w:lang w:val="en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黑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1</w:t>
      </w:r>
      <w:r>
        <w:rPr>
          <w:rFonts w:hint="default" w:ascii="Times New Roman" w:hAnsi="Times New Roman" w:eastAsia="方正黑体_GBK" w:cs="Times New Roman"/>
          <w:kern w:val="0"/>
          <w:sz w:val="32"/>
          <w:szCs w:val="32"/>
        </w:rPr>
        <w:t xml:space="preserve">  总则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1.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 xml:space="preserve">  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  <w:lang w:eastAsia="zh-CN"/>
        </w:rPr>
        <w:t>目的</w:t>
      </w:r>
      <w:r>
        <w:rPr>
          <w:rFonts w:hint="default" w:ascii="Times New Roman" w:hAnsi="Times New Roman" w:eastAsia="方正楷体_GBK" w:cs="Times New Roman"/>
          <w:kern w:val="0"/>
          <w:sz w:val="32"/>
          <w:szCs w:val="32"/>
        </w:rPr>
        <w:t>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健全体制机制，依法有力有序有效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应对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我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  <w:t>行政区域内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发生的森林火灾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早期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处置，保护森林资源，维护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人民群众生命财产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安全。依据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  <w:t>《</w:t>
      </w:r>
      <w:r>
        <w:rPr>
          <w:rStyle w:val="11"/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突发事件应急预案管理办法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  <w:t>》《重庆市森林防火条例》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 w:bidi="ar-SA"/>
        </w:rPr>
        <w:t>《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  <w:t>重庆市森林火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灾应急预案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 w:bidi="ar-SA"/>
        </w:rPr>
        <w:t>》《重庆市铜梁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  <w:t>森林火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灾应急预案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 w:bidi="ar-SA"/>
        </w:rPr>
        <w:t>》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等法律法规和有关规定，制定本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办法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1.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  工作原则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pacing w:val="-4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森林火灾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早期处置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应对工作坚持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属地</w:t>
      </w:r>
      <w:r>
        <w:rPr>
          <w:rFonts w:hint="default" w:ascii="Times New Roman" w:hAnsi="Times New Roman" w:cs="Times New Roman"/>
          <w:kern w:val="0"/>
          <w:sz w:val="32"/>
          <w:szCs w:val="32"/>
          <w:lang w:eastAsia="zh-CN"/>
        </w:rPr>
        <w:t>为主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、协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联动，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常备不懈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快速反应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，以人为本、</w:t>
      </w:r>
      <w:r>
        <w:rPr>
          <w:rFonts w:hint="default" w:ascii="Times New Roman" w:hAnsi="Times New Roman" w:cs="Times New Roman"/>
          <w:kern w:val="0"/>
          <w:sz w:val="32"/>
          <w:szCs w:val="32"/>
        </w:rPr>
        <w:t>科学处置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的原则</w:t>
      </w:r>
      <w:r>
        <w:rPr>
          <w:rFonts w:hint="default" w:ascii="Times New Roman" w:hAnsi="Times New Roman" w:eastAsia="方正仿宋_GBK" w:cs="Times New Roman"/>
          <w:spacing w:val="4"/>
          <w:kern w:val="0"/>
          <w:sz w:val="32"/>
          <w:szCs w:val="32"/>
        </w:rPr>
        <w:t>。森林火灾发生后，</w:t>
      </w:r>
      <w:r>
        <w:rPr>
          <w:rFonts w:hint="default" w:ascii="Times New Roman" w:hAnsi="Times New Roman" w:cs="Times New Roman"/>
          <w:kern w:val="0"/>
          <w:sz w:val="32"/>
          <w:szCs w:val="32"/>
          <w:lang w:eastAsia="zh-CN" w:bidi="ar-SA"/>
        </w:rPr>
        <w:t>街道办事处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  <w:t>和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有关部门立即按照职责分工和</w:t>
      </w:r>
      <w:r>
        <w:rPr>
          <w:rFonts w:hint="default" w:ascii="Times New Roman" w:hAnsi="Times New Roman" w:cs="Times New Roman"/>
          <w:color w:val="000000"/>
          <w:kern w:val="0"/>
          <w:sz w:val="32"/>
          <w:szCs w:val="32"/>
        </w:rPr>
        <w:t>本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办法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开展处置工作</w:t>
      </w:r>
      <w:r>
        <w:rPr>
          <w:rFonts w:hint="default" w:ascii="Times New Roman" w:hAnsi="Times New Roman" w:eastAsia="方正仿宋_GBK" w:cs="Times New Roman"/>
          <w:spacing w:val="-4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 xml:space="preserve">  组织指挥体系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.1  森林防灭火指挥机构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街道森林防灭火指挥部（以下简称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镇（街道）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森防指）负责组织、协调和指导全</w:t>
      </w:r>
      <w:r>
        <w:rPr>
          <w:rFonts w:hint="default" w:ascii="Times New Roman" w:hAnsi="Times New Roman" w:cs="Times New Roman"/>
          <w:kern w:val="0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街森林防灭火工作；办</w:t>
      </w:r>
      <w:r>
        <w:rPr>
          <w:rFonts w:hint="default" w:ascii="Times New Roman" w:hAnsi="Times New Roman" w:eastAsia="方正仿宋_GBK" w:cs="Times New Roman"/>
          <w:kern w:val="2"/>
          <w:sz w:val="32"/>
          <w:szCs w:val="36"/>
          <w:lang w:val="en-US" w:eastAsia="zh-CN" w:bidi="ar-SA"/>
        </w:rPr>
        <w:t>公室设在</w:t>
      </w:r>
      <w:r>
        <w:rPr>
          <w:rFonts w:hint="default" w:ascii="Times New Roman" w:hAnsi="Times New Roman" w:cs="Times New Roman"/>
          <w:kern w:val="2"/>
          <w:sz w:val="32"/>
          <w:szCs w:val="36"/>
          <w:lang w:val="en-US" w:eastAsia="zh-CN" w:bidi="ar-SA"/>
        </w:rPr>
        <w:t>街道产业服务中心</w:t>
      </w:r>
      <w:r>
        <w:rPr>
          <w:rFonts w:hint="default" w:ascii="Times New Roman" w:hAnsi="Times New Roman" w:eastAsia="方正仿宋_GBK" w:cs="Times New Roman"/>
          <w:kern w:val="2"/>
          <w:sz w:val="32"/>
          <w:szCs w:val="36"/>
          <w:lang w:val="en-US" w:eastAsia="zh-CN" w:bidi="ar-SA"/>
        </w:rPr>
        <w:t>，承担指挥部日常工作，</w:t>
      </w:r>
      <w:r>
        <w:rPr>
          <w:rFonts w:hint="default" w:ascii="Times New Roman" w:hAnsi="Times New Roman" w:cs="Times New Roman"/>
          <w:kern w:val="2"/>
          <w:sz w:val="32"/>
          <w:szCs w:val="36"/>
          <w:lang w:val="en-US" w:eastAsia="zh-CN" w:bidi="ar-SA"/>
        </w:rPr>
        <w:t>街道</w:t>
      </w:r>
      <w:r>
        <w:rPr>
          <w:rFonts w:hint="default" w:ascii="Times New Roman" w:hAnsi="Times New Roman" w:cs="Times New Roman"/>
          <w:kern w:val="2"/>
          <w:sz w:val="32"/>
          <w:szCs w:val="40"/>
          <w:lang w:val="en-US" w:eastAsia="zh-CN" w:bidi="ar-SA"/>
        </w:rPr>
        <w:t>产业服务中心</w:t>
      </w:r>
      <w:r>
        <w:rPr>
          <w:rFonts w:hint="default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主要</w:t>
      </w:r>
      <w:r>
        <w:rPr>
          <w:rFonts w:hint="default" w:ascii="Times New Roman" w:hAnsi="Times New Roman" w:eastAsia="方正仿宋_GBK" w:cs="Times New Roman"/>
          <w:kern w:val="2"/>
          <w:sz w:val="32"/>
          <w:szCs w:val="36"/>
          <w:lang w:val="en-US" w:eastAsia="zh-CN" w:bidi="ar-SA"/>
        </w:rPr>
        <w:t>负责人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 w:bidi="ar-SA"/>
        </w:rPr>
        <w:t>兼任</w:t>
      </w:r>
      <w:r>
        <w:rPr>
          <w:rFonts w:hint="default" w:ascii="Times New Roman" w:hAnsi="Times New Roman" w:eastAsia="方正仿宋_GBK" w:cs="Times New Roman"/>
          <w:kern w:val="2"/>
          <w:sz w:val="32"/>
          <w:szCs w:val="36"/>
          <w:lang w:val="en-US" w:eastAsia="zh-CN" w:bidi="ar-SA"/>
        </w:rPr>
        <w:t>办公室主任。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森防指人员组成如下：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0"/>
          <w:sz w:val="32"/>
          <w:szCs w:val="36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6"/>
          <w:lang w:val="en-US" w:eastAsia="zh-CN" w:bidi="ar-SA"/>
        </w:rPr>
        <w:t>指挥长：</w:t>
      </w:r>
      <w:r>
        <w:rPr>
          <w:rFonts w:hint="default" w:ascii="Times New Roman" w:hAnsi="Times New Roman" w:cs="Times New Roman"/>
          <w:kern w:val="0"/>
          <w:sz w:val="32"/>
          <w:szCs w:val="36"/>
          <w:lang w:val="en-US" w:eastAsia="zh-CN" w:bidi="ar-SA"/>
        </w:rPr>
        <w:t>周江</w:t>
      </w:r>
      <w:r>
        <w:rPr>
          <w:rFonts w:hint="default" w:ascii="Times New Roman" w:hAnsi="Times New Roman" w:eastAsia="方正仿宋_GBK" w:cs="Times New Roman"/>
          <w:kern w:val="0"/>
          <w:sz w:val="32"/>
          <w:szCs w:val="36"/>
          <w:lang w:val="en-US" w:eastAsia="zh-CN" w:bidi="ar-SA"/>
        </w:rPr>
        <w:t>（办事处主任）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副指挥长：</w:t>
      </w:r>
      <w:r>
        <w:rPr>
          <w:rFonts w:hint="default" w:ascii="Times New Roman" w:hAnsi="Times New Roman" w:cs="Times New Roman"/>
          <w:kern w:val="2"/>
          <w:sz w:val="32"/>
          <w:szCs w:val="40"/>
          <w:lang w:val="en-US" w:eastAsia="zh-CN" w:bidi="ar-SA"/>
        </w:rPr>
        <w:t>吴先兰</w:t>
      </w:r>
      <w:r>
        <w:rPr>
          <w:rFonts w:hint="default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（副主任）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6"/>
          <w:highlight w:val="none"/>
          <w:lang w:eastAsia="zh-CN" w:bidi="ar-SA"/>
        </w:rPr>
      </w:pPr>
      <w:r>
        <w:rPr>
          <w:rFonts w:hint="default" w:ascii="Times New Roman" w:hAnsi="Times New Roman" w:eastAsia="方正仿宋_GBK" w:cs="Times New Roman"/>
          <w:bCs/>
          <w:kern w:val="0"/>
          <w:sz w:val="32"/>
          <w:szCs w:val="32"/>
          <w:lang w:eastAsia="zh-CN"/>
        </w:rPr>
        <w:t>成员单位：</w:t>
      </w:r>
      <w:r>
        <w:rPr>
          <w:rFonts w:hint="default" w:ascii="Times New Roman" w:hAnsi="Times New Roman" w:cs="Times New Roman"/>
          <w:sz w:val="32"/>
          <w:szCs w:val="36"/>
          <w:lang w:eastAsia="zh-CN" w:bidi="ar-SA"/>
        </w:rPr>
        <w:t>各版块、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sz w:val="32"/>
          <w:szCs w:val="36"/>
          <w:lang w:eastAsia="zh-CN" w:bidi="ar-SA"/>
        </w:rPr>
        <w:t>综合应急救援队</w:t>
      </w:r>
      <w:r>
        <w:rPr>
          <w:rFonts w:hint="default" w:ascii="Times New Roman" w:hAnsi="Times New Roman" w:eastAsia="方正仿宋_GBK" w:cs="Times New Roman"/>
          <w:sz w:val="32"/>
          <w:szCs w:val="36"/>
          <w:lang w:val="en-US" w:eastAsia="zh-CN" w:bidi="ar-SA"/>
        </w:rPr>
        <w:t>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highlight w:val="none"/>
        </w:rPr>
        <w:t>成员单位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highlight w:val="none"/>
          <w:lang w:eastAsia="zh-CN"/>
        </w:rPr>
        <w:t>任务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highlight w:val="none"/>
        </w:rPr>
        <w:t>分工见附件</w:t>
      </w:r>
      <w:r>
        <w:rPr>
          <w:rFonts w:hint="default" w:ascii="Times New Roman" w:hAnsi="Times New Roman" w:eastAsia="方正仿宋_GBK" w:cs="Times New Roman"/>
          <w:sz w:val="32"/>
          <w:szCs w:val="36"/>
          <w:highlight w:val="none"/>
          <w:lang w:val="en-US" w:eastAsia="zh-CN" w:bidi="ar-SA"/>
        </w:rPr>
        <w:t>1。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 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eastAsia="zh-CN"/>
        </w:rPr>
        <w:t>扑救指挥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发生森林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火情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后，根据需要，成立火情早期处置现场指挥部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（以下简称现场指挥部）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负责现场指挥救援工作。现场指挥部设置如下：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总指挥：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 w:bidi="ar-SA"/>
        </w:rPr>
        <w:t>周江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（办事处主任）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副总指挥：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 w:bidi="ar-SA"/>
        </w:rPr>
        <w:t>吴先兰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（副主任）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调度长：应急办主任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 w:bidi="ar-SA"/>
        </w:rPr>
        <w:t>成员：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森防指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相关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成员单位和参战力量负责同志。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现场指挥部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下设综合协调组、抢险救援组、医疗救治组、治安交通组、灾情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调查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组、后勤保障组等若干个组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</w:rPr>
        <w:t>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highlight w:val="none"/>
        </w:rPr>
        <w:t>工作组组成及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highlight w:val="none"/>
          <w:lang w:eastAsia="zh-CN"/>
        </w:rPr>
        <w:t>任务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highlight w:val="none"/>
        </w:rPr>
        <w:t>分工见附件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highlight w:val="none"/>
          <w:lang w:val="en-US" w:eastAsia="zh-CN"/>
        </w:rPr>
        <w:t>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区森防指启动预案，人员到达现场后，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现场指挥部移交指挥权，配合协调做好救援相关工作。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 xml:space="preserve">  处置力量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.1  力量编成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40"/>
          <w:highlight w:val="yellow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扑救森林火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灾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以</w:t>
      </w:r>
      <w:r>
        <w:rPr>
          <w:rFonts w:hint="default" w:ascii="Times New Roman" w:hAnsi="Times New Roman" w:cs="Times New Roman"/>
          <w:kern w:val="0"/>
          <w:sz w:val="32"/>
          <w:szCs w:val="32"/>
          <w:lang w:eastAsia="zh-CN"/>
        </w:rPr>
        <w:t>街道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专业综合应急救援队</w:t>
      </w:r>
      <w:r>
        <w:rPr>
          <w:rFonts w:hint="default" w:ascii="Times New Roman" w:hAnsi="Times New Roman" w:cs="Times New Roman"/>
          <w:kern w:val="0"/>
          <w:sz w:val="32"/>
          <w:szCs w:val="32"/>
          <w:lang w:eastAsia="zh-CN"/>
        </w:rPr>
        <w:t>、民兵连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和</w:t>
      </w:r>
      <w:r>
        <w:rPr>
          <w:rFonts w:hint="default" w:ascii="Times New Roman" w:hAnsi="Times New Roman" w:cs="Times New Roman"/>
          <w:kern w:val="0"/>
          <w:sz w:val="32"/>
          <w:szCs w:val="32"/>
          <w:lang w:eastAsia="zh-CN"/>
        </w:rPr>
        <w:t>综治大队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等扑火力量为主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，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lang w:eastAsia="zh-CN"/>
        </w:rPr>
        <w:t>机关干部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为辅，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必要时可动员当地林区企事业单位职工及群众等力量协助扑救工作。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eastAsia="zh-CN"/>
        </w:rPr>
        <w:t>力量编成见附件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highlight w:val="none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.2  力量调动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根据森林火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灾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应对需要，应首先调动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/>
        </w:rPr>
        <w:t>当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地扑火力量，临近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/>
        </w:rPr>
        <w:t>村（社区）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扑火力量作为增援力量。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根据需要请求区森防指增援。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 xml:space="preserve"> 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监测预警和信息报告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.1 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eastAsia="zh-CN"/>
        </w:rPr>
        <w:t>火情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监测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各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村（社区）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及应急、林业等部门要充分利用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无人机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巡护、视频监控等现代科技手段，结合护林员高山瞭望、地面巡护和群众报警等手段，及时发现、掌握本辖区野外用火情况。涉及森林火情的信息，要按照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"/>
        </w:rPr>
        <w:t>《重庆市涉林火情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“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"/>
        </w:rPr>
        <w:t>135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”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"/>
        </w:rPr>
        <w:t>早期处理工作机制》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 w:bidi="ar"/>
        </w:rPr>
        <w:t>（铜森防办</w:t>
      </w:r>
      <w:r>
        <w:rPr>
          <w:rFonts w:hint="default" w:ascii="Times New Roman" w:hAnsi="Times New Roman" w:eastAsia="方正仿宋_GBK" w:cs="Times New Roman"/>
          <w:b w:val="0"/>
          <w:bCs w:val="0"/>
          <w:color w:val="0C0C0C"/>
          <w:spacing w:val="-6"/>
          <w:kern w:val="2"/>
          <w:sz w:val="32"/>
          <w:szCs w:val="32"/>
          <w:lang w:val="en-US" w:eastAsia="zh-CN" w:bidi="ar"/>
        </w:rPr>
        <w:t>〔2024〕4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 w:bidi="ar"/>
        </w:rPr>
        <w:t>号）的要求，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eastAsia="zh-CN" w:bidi="ar"/>
        </w:rPr>
        <w:t>能“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通过林火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"/>
        </w:rPr>
        <w:t>视频监控系统核实的报警，应在3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"/>
        </w:rPr>
        <w:t>分钟内完成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eastAsia="zh-CN" w:bidi="ar"/>
        </w:rPr>
        <w:t>”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eastAsia="zh-CN" w:bidi="ar"/>
        </w:rPr>
        <w:t>；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其他火情，要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"/>
        </w:rPr>
        <w:t>立即通知十户联防体或者护林员等就近人员现场核实，及时反馈核实情况。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.2  预警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eastAsia="zh-CN"/>
        </w:rPr>
        <w:t>响应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</w:pP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森防指及其有关部门密切关注天气情况和</w:t>
      </w:r>
      <w:r>
        <w:rPr>
          <w:rFonts w:hint="default" w:ascii="Times New Roman" w:hAnsi="Times New Roman" w:eastAsia="方正仿宋_GBK" w:cs="Times New Roman"/>
          <w:bCs/>
          <w:kern w:val="0"/>
          <w:sz w:val="32"/>
          <w:szCs w:val="32"/>
        </w:rPr>
        <w:t>区森防指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 w:bidi="ar-SA"/>
        </w:rPr>
        <w:t>发布的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森林火险预警变化，做好预警信息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lang w:bidi="ar-SA"/>
        </w:rPr>
        <w:t>的传播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和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lang w:bidi="ar-SA"/>
        </w:rPr>
        <w:t>组织响应，加强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森林防火宣传工作。当森林火险预警等级达到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lang w:bidi="ar-SA"/>
        </w:rPr>
        <w:t>黄色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以上时，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 w:bidi="ar-SA"/>
        </w:rPr>
        <w:t>加强值班备勤，林区主要路口增设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检查卡点实行人员扫码进山入林，各类护林员加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 w:bidi="ar-SA"/>
        </w:rPr>
        <w:t>大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巡护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 w:bidi="ar-SA"/>
        </w:rPr>
        <w:t>密度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，加强火源管理，落实防灭火装备、物资等各项扑火准备，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lang w:eastAsia="zh-CN" w:bidi="ar-SA"/>
        </w:rPr>
        <w:t>各</w:t>
      </w:r>
      <w:r>
        <w:rPr>
          <w:rFonts w:hint="default" w:ascii="Times New Roman" w:hAnsi="Times New Roman" w:cs="Times New Roman"/>
          <w:kern w:val="0"/>
          <w:sz w:val="32"/>
          <w:szCs w:val="32"/>
          <w:lang w:eastAsia="zh-CN"/>
        </w:rPr>
        <w:t>专业、半专业扑火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队伍集中驻防，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进入待命状态。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发布橙色、红色预警信息后，</w:t>
      </w:r>
      <w:r>
        <w:rPr>
          <w:rFonts w:hint="default" w:ascii="Times New Roman" w:hAnsi="Times New Roman" w:cs="Times New Roman"/>
          <w:kern w:val="0"/>
          <w:sz w:val="32"/>
          <w:szCs w:val="32"/>
          <w:lang w:eastAsia="zh-CN"/>
        </w:rPr>
        <w:t>街道</w:t>
      </w:r>
      <w:r>
        <w:rPr>
          <w:rFonts w:hint="default" w:ascii="Times New Roman" w:hAnsi="Times New Roman" w:eastAsia="方正仿宋_GBK" w:cs="Times New Roman"/>
          <w:spacing w:val="-4"/>
          <w:kern w:val="0"/>
          <w:sz w:val="32"/>
          <w:szCs w:val="32"/>
        </w:rPr>
        <w:t>应加大预警信息播报频次，</w:t>
      </w:r>
      <w:r>
        <w:rPr>
          <w:rFonts w:hint="default" w:ascii="Times New Roman" w:hAnsi="Times New Roman" w:cs="Times New Roman"/>
          <w:spacing w:val="-4"/>
          <w:kern w:val="0"/>
          <w:sz w:val="32"/>
          <w:szCs w:val="32"/>
        </w:rPr>
        <w:t>在林区严禁一切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野外</w:t>
      </w:r>
      <w:r>
        <w:rPr>
          <w:rFonts w:hint="default" w:ascii="Times New Roman" w:hAnsi="Times New Roman" w:cs="Times New Roman"/>
          <w:kern w:val="0"/>
          <w:sz w:val="32"/>
          <w:szCs w:val="32"/>
        </w:rPr>
        <w:t>用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火</w:t>
      </w:r>
      <w:r>
        <w:rPr>
          <w:rFonts w:hint="default" w:ascii="Times New Roman" w:hAnsi="Times New Roman" w:cs="Times New Roman"/>
          <w:kern w:val="0"/>
          <w:sz w:val="32"/>
          <w:szCs w:val="32"/>
        </w:rPr>
        <w:t>；同时，在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林区路口</w:t>
      </w:r>
      <w:r>
        <w:rPr>
          <w:rFonts w:hint="default" w:ascii="Times New Roman" w:hAnsi="Times New Roman" w:cs="Times New Roman"/>
          <w:kern w:val="0"/>
          <w:sz w:val="32"/>
          <w:szCs w:val="32"/>
        </w:rPr>
        <w:t>增设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检查卡点，开展森林防火巡查检查</w:t>
      </w:r>
      <w:r>
        <w:rPr>
          <w:rFonts w:hint="default" w:ascii="Times New Roman" w:hAnsi="Times New Roman" w:cs="Times New Roman"/>
          <w:kern w:val="0"/>
          <w:sz w:val="32"/>
          <w:szCs w:val="32"/>
        </w:rPr>
        <w:t>，进一步加大火源管控力度</w:t>
      </w:r>
      <w:r>
        <w:rPr>
          <w:rFonts w:hint="default" w:ascii="Times New Roman" w:hAnsi="Times New Roman" w:cs="Times New Roman"/>
          <w:kern w:val="0"/>
          <w:sz w:val="32"/>
          <w:szCs w:val="32"/>
          <w:lang w:eastAsia="zh-CN"/>
        </w:rPr>
        <w:t>；组织街道专业、半专业扑火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队伍</w:t>
      </w:r>
      <w:r>
        <w:rPr>
          <w:rFonts w:hint="default" w:ascii="Times New Roman" w:hAnsi="Times New Roman" w:cs="Times New Roman"/>
          <w:kern w:val="0"/>
          <w:sz w:val="32"/>
          <w:szCs w:val="32"/>
        </w:rPr>
        <w:t>加强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力量部署，</w:t>
      </w:r>
      <w:r>
        <w:rPr>
          <w:rFonts w:hint="default" w:ascii="Times New Roman" w:hAnsi="Times New Roman" w:cs="Times New Roman"/>
          <w:kern w:val="0"/>
          <w:sz w:val="32"/>
          <w:szCs w:val="32"/>
        </w:rPr>
        <w:t>在林区开展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带装巡护</w:t>
      </w:r>
      <w:r>
        <w:rPr>
          <w:rFonts w:hint="default" w:ascii="Times New Roman" w:hAnsi="Times New Roman" w:cs="Times New Roman"/>
          <w:kern w:val="0"/>
          <w:sz w:val="32"/>
          <w:szCs w:val="32"/>
        </w:rPr>
        <w:t>，及时发现处置野外火情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.3  信息报告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全街道森林防火视频监控点、人工瞭望塔、防火巡护人员以及社会大众一旦发现火情，应立即向街道森防指办公室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 w:bidi="ar-SA"/>
        </w:rPr>
        <w:t>（45689509）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报告，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eastAsia="zh-CN" w:bidi="ar-SA"/>
        </w:rPr>
        <w:t>或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拨打森林火灾报警电话456</w:t>
      </w:r>
      <w:r>
        <w:rPr>
          <w:rFonts w:hint="default" w:ascii="Times New Roman" w:hAnsi="Times New Roman" w:eastAsia="方正仿宋_GBK" w:cs="Times New Roman"/>
          <w:bCs/>
          <w:color w:val="auto"/>
          <w:kern w:val="0"/>
          <w:sz w:val="32"/>
          <w:szCs w:val="32"/>
          <w:lang w:val="en-US" w:eastAsia="zh-CN" w:bidi="ar-SA"/>
        </w:rPr>
        <w:t>12350、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119报警。接到火情报告后，街道</w:t>
      </w:r>
      <w:r>
        <w:rPr>
          <w:rFonts w:hint="default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第一时间派出以</w:t>
      </w:r>
      <w:r>
        <w:rPr>
          <w:rFonts w:hint="default" w:ascii="Times New Roman" w:hAnsi="Times New Roman" w:cs="Times New Roman"/>
          <w:kern w:val="2"/>
          <w:sz w:val="32"/>
          <w:szCs w:val="40"/>
          <w:lang w:val="en-US" w:eastAsia="zh-CN" w:bidi="ar-SA"/>
        </w:rPr>
        <w:t>产业服务中心</w:t>
      </w:r>
      <w:r>
        <w:rPr>
          <w:rFonts w:hint="default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相关人员为主的指导组赶赴现场核实火情和指导早期处置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bidi="ar-SA"/>
        </w:rPr>
        <w:t>按照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eastAsia="zh-CN" w:bidi="ar-SA"/>
        </w:rPr>
        <w:t>“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bidi="ar-SA"/>
        </w:rPr>
        <w:t>有火必报、归口上报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eastAsia="zh-CN" w:bidi="ar-SA"/>
        </w:rPr>
        <w:t>”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bidi="ar-SA"/>
        </w:rPr>
        <w:t>的原则，</w:t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bidi="ar-SA"/>
        </w:rPr>
        <w:t>接到有关火情信息报告后，要第一时间向上级森林防灭火指挥部办公室和</w:t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区林业局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bidi="ar-SA"/>
        </w:rPr>
        <w:t>报告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</w:rPr>
        <w:t>森林火灾信息，做到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</w:rPr>
        <w:t>报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eastAsia="zh-CN"/>
        </w:rPr>
        <w:t>”“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</w:rPr>
        <w:t>扑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</w:rPr>
        <w:t>同步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eastAsia="zh-CN" w:bidi="ar-S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 xml:space="preserve">  应急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eastAsia="zh-CN"/>
        </w:rPr>
        <w:t>处置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" w:eastAsia="zh-CN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.1 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eastAsia="zh-CN"/>
        </w:rPr>
        <w:t>应急响应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spacing w:val="-4"/>
          <w:kern w:val="0"/>
          <w:sz w:val="32"/>
          <w:szCs w:val="32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32"/>
          <w:szCs w:val="32"/>
          <w:lang w:val="en-US" w:eastAsia="zh-CN" w:bidi="ar-SA"/>
        </w:rPr>
        <w:t>早期火情处理是地方各级政府、林业部门、森林经营单位的共同责任。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val="en-US" w:eastAsia="zh-CN" w:bidi="ar-SA"/>
        </w:rPr>
        <w:t>森林火情发生后，</w:t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val="en-US" w:eastAsia="zh-CN" w:bidi="ar-SA"/>
        </w:rPr>
        <w:t>、国有林场、林区经营主体及相关单位应立即采取积极措施组织早期处置</w:t>
      </w:r>
      <w:r>
        <w:rPr>
          <w:rFonts w:hint="eastAsia" w:ascii="方正仿宋_GBK" w:hAnsi="方正仿宋_GBK" w:eastAsia="方正仿宋_GBK" w:cs="方正仿宋_GBK"/>
          <w:color w:val="auto"/>
          <w:spacing w:val="-4"/>
          <w:kern w:val="0"/>
          <w:sz w:val="32"/>
          <w:szCs w:val="32"/>
          <w:lang w:val="en-US" w:eastAsia="zh-CN" w:bidi="ar-SA"/>
        </w:rPr>
        <w:t>，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2"/>
          <w:lang w:val="en-US" w:eastAsia="zh-CN" w:bidi="ar-SA"/>
        </w:rPr>
        <w:t>力争做到“打早、打</w:t>
      </w:r>
      <w:r>
        <w:rPr>
          <w:rFonts w:hint="eastAsia" w:ascii="方正仿宋_GBK" w:hAnsi="方正仿宋_GBK" w:eastAsia="方正仿宋_GBK" w:cs="方正仿宋_GBK"/>
          <w:color w:val="auto"/>
          <w:spacing w:val="-4"/>
          <w:kern w:val="0"/>
          <w:sz w:val="32"/>
          <w:szCs w:val="32"/>
          <w:lang w:val="en-US" w:eastAsia="zh-CN" w:bidi="ar-SA"/>
        </w:rPr>
        <w:t>小、打了”。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.2  响应措施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/>
          <w:bCs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  <w:t xml:space="preserve">5.2.1  </w:t>
      </w:r>
      <w:r>
        <w:rPr>
          <w:rFonts w:hint="default" w:ascii="Times New Roman" w:hAnsi="Times New Roman" w:eastAsia="方正仿宋_GBK" w:cs="Times New Roman"/>
          <w:b/>
          <w:bCs/>
          <w:kern w:val="2"/>
          <w:sz w:val="32"/>
          <w:szCs w:val="32"/>
          <w:lang w:val="en-US" w:eastAsia="zh-CN" w:bidi="ar-SA"/>
        </w:rPr>
        <w:t>指导村社早期处理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>及时通知事发村社，落实叫应机制，迅速转移疏散受威胁人员，控制火灾现场，在确保自身安全前提下，力所能及地组织村扑火队实施早期扑救等。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  <w:t>5.2.2  扑救火灾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负责人和相关部门负责人，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专业队、半专业扑火队等力量赶赴现场扑救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。科学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研判地形、气象、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植被、水源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等情况以及是否威胁人员密集居住地和重要危险设施，在确保扑火人员安全的情况下，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运用各种手段扑打明火、开挖防火</w:t>
      </w:r>
      <w:r>
        <w:rPr>
          <w:rFonts w:hint="eastAsia" w:ascii="Times New Roman" w:hAnsi="Times New Roman" w:cs="Times New Roman"/>
          <w:color w:val="auto"/>
          <w:kern w:val="0"/>
          <w:sz w:val="32"/>
          <w:szCs w:val="32"/>
          <w:lang w:val="en-US" w:eastAsia="zh-CN"/>
        </w:rPr>
        <w:t>隔离带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、清理火线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阻止火势蔓延，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严防次生灾害发生。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  <w:t>5.2.3  转移安置人员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  <w:t>及时组织转移、疏散受威胁群众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 w:bidi="ar-SA"/>
        </w:rPr>
        <w:t>至安全地域或紧急避难场所，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  <w:t>并妥善安置和开展必要的医疗救治。在受威胁情况没有得到解除前，严防被转移群众私自返回。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  <w:t>5.2.4  维护现场秩序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  <w:t>加强火灾发生地区及周边社会治安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 w:bidi="ar-SA"/>
        </w:rPr>
        <w:t>、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道路交通等管治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bidi="ar-SA"/>
        </w:rPr>
        <w:t>，维护火灾发生地区及周边社会秩序稳定。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  <w:t>5.2.5  保护重要目标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当军事设施、危险化学品生产储存设备、油气管道等重要目标物受到火灾威胁时，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结合自身能力和火情发展，在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确保扑火人员安全的前提下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，力所能及地消除威胁，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组织抢救、转移物资，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保护重要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目标安全。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  <w:t>5.2.6  清理看守火场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森林火灾明火扑灭后，继续组织扑火人员做好余火清理工作，划分责任区域，留足人员看守火场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，落实看守责任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。经检查验收，达到无火、无烟、无汽后，看守人员方可撤离。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  应急结束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在森林火灾全部扑灭、火场清理验收合格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lang w:eastAsia="zh-CN" w:bidi="ar-SA"/>
        </w:rPr>
        <w:t>经</w:t>
      </w:r>
      <w:r>
        <w:rPr>
          <w:rFonts w:hint="default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区森防指宣布终止应急响应后，</w:t>
      </w:r>
      <w:r>
        <w:rPr>
          <w:rFonts w:hint="default" w:ascii="Times New Roman" w:hAnsi="Times New Roman" w:cs="Times New Roman"/>
          <w:color w:val="auto"/>
          <w:kern w:val="2"/>
          <w:sz w:val="32"/>
          <w:szCs w:val="32"/>
          <w:lang w:val="en-US" w:eastAsia="zh-CN" w:bidi="ar-SA"/>
        </w:rPr>
        <w:t>街道</w:t>
      </w:r>
      <w:r>
        <w:rPr>
          <w:rFonts w:hint="default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森防指方可终止应急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响应</w:t>
      </w:r>
      <w:r>
        <w:rPr>
          <w:rFonts w:hint="default" w:ascii="Times New Roman" w:hAnsi="Times New Roman" w:eastAsia="方正仿宋_GBK" w:cs="Times New Roman"/>
          <w:kern w:val="2"/>
          <w:sz w:val="32"/>
          <w:szCs w:val="40"/>
          <w:lang w:val="en-US" w:eastAsia="zh-CN" w:bidi="ar-SA"/>
        </w:rPr>
        <w:t>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 xml:space="preserve"> 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综合保障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.1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 输送保障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beforeAutospacing="0" w:afterAutospacing="0"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增援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扑火兵力及携行装备的运输以公路输送方式为主。跨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街道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调动扑火力量由区森防指组织实施。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  物资保障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sz w:val="32"/>
          <w:szCs w:val="20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根据本地森林防灭火工作需要，建立本级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或分片区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森林防灭火物资储备库，储备所需的扑火机具、装备和物资，实行分类存放和动态管理，确保一有火情拿得出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用得上。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  资金保障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街道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将森林防灭火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经费纳入财政预算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，保障森林防灭火所需支出。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 xml:space="preserve"> 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>后期处置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.1 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eastAsia="zh-CN"/>
        </w:rPr>
        <w:t>评估总结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配合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区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政府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对森林火灾发生原因、肇事者及受害森林面积和人员伤亡、经济损失等情况进行调查和评估。及时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/>
        </w:rPr>
        <w:t>复盘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总结、分析火灾发生的原因和应吸取的经验教训，提出改进措施。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责任追究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对森林火灾预防和扑救工作中责任不落实、发现隐患不作为、发生事故隐瞒不报、处置不力等失职渎职行为，依法依规追究经营主体责任、火源管理责任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 w:bidi="ar-SA"/>
        </w:rPr>
        <w:t>、护林员巡山守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卡责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eastAsia="zh-CN" w:bidi="ar-SA"/>
        </w:rPr>
        <w:t>任等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bidi="ar-SA"/>
        </w:rPr>
        <w:t>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表彰奖励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</w:rPr>
        <w:t>对在扑火工作中贡献突出的单位、个人，根据有关规定给予表彰奖励。对扑火工作中牺牲人员符合评定烈士条件的，按有关规定办理。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32"/>
        </w:rPr>
        <w:t xml:space="preserve">  附则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8.1  培训演练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街道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各类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应急救援队伍每年开展不少于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lang w:val="en-US" w:eastAsia="zh-CN"/>
        </w:rPr>
        <w:t>96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学时的森林防灭火业务知识、体能和灭火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装备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实操训练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街道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每年开展不少于一次森林火灾应急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处置办法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培训和演练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.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 xml:space="preserve">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eastAsia="zh-CN"/>
        </w:rPr>
        <w:t>办法</w:t>
      </w: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</w:rPr>
        <w:t>管理与更新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办法发布实施后，街道组织办法宣传，并根据实际情况，适时组织评估和修订。各村（社区）结合当地实际编制森林火灾处置方案，并报街道森防指办公室备案。</w:t>
      </w:r>
    </w:p>
    <w:p>
      <w:pPr>
        <w:keepNext w:val="0"/>
        <w:keepLines w:val="0"/>
        <w:pageBreakBefore w:val="0"/>
        <w:widowControl w:val="0"/>
        <w:tabs>
          <w:tab w:val="center" w:pos="474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楷体_GBK" w:cs="Times New Roman"/>
          <w:bCs/>
          <w:kern w:val="0"/>
          <w:sz w:val="32"/>
          <w:szCs w:val="32"/>
          <w:lang w:val="en-US" w:eastAsia="zh-CN"/>
        </w:rPr>
        <w:t>8.3  发布实施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本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eastAsia="zh-CN"/>
        </w:rPr>
        <w:t>办法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自印发之日起实施。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right="0" w:rightChars="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right="0" w:rightChars="0" w:firstLine="63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附件：1</w:t>
      </w: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" w:eastAsia="zh-CN" w:bidi="ar-SA"/>
        </w:rPr>
        <w:t>.南城街道森林草原防灭火指挥部成员单位任务分工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right="0" w:rightChars="0" w:firstLine="1580" w:firstLineChars="5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2.南城街道火情早期处置现场指挥部组成及任务分工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right="0" w:rightChars="0" w:firstLine="1580" w:firstLineChars="5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3.南城街道森林火灾早期处置流程图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right="0" w:rightChars="0" w:firstLine="1580" w:firstLineChars="5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4.南城街道应急处置分工明细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right="0" w:rightChars="0" w:firstLine="1580" w:firstLineChars="5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>5.南城街道公共突发事件应急处置预案流程图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94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highlight w:val="none"/>
          <w:lang w:val="en-US" w:eastAsia="zh-CN" w:bidi="ar-SA"/>
        </w:rPr>
        <w:t xml:space="preserve">          6.南城街道应急通讯录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right="0" w:rightChars="0" w:firstLine="592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b/>
          <w:bCs/>
          <w:kern w:val="2"/>
          <w:sz w:val="30"/>
          <w:szCs w:val="24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lang w:val="en-US" w:eastAsia="zh-CN"/>
        </w:rPr>
        <w:sectPr>
          <w:footerReference r:id="rId3" w:type="default"/>
          <w:pgSz w:w="11906" w:h="16838"/>
          <w:pgMar w:top="1984" w:right="1446" w:bottom="1644" w:left="1446" w:header="850" w:footer="1531" w:gutter="0"/>
          <w:pgNumType w:fmt="decimal"/>
          <w:cols w:space="720" w:num="1"/>
          <w:rtlGutter w:val="0"/>
          <w:docGrid w:type="linesAndChars" w:linePitch="579" w:charSpace="-842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4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spacing w:val="0"/>
          <w:kern w:val="0"/>
          <w:sz w:val="44"/>
          <w:szCs w:val="44"/>
          <w:lang w:eastAsia="zh-CN" w:bidi="ar-SA"/>
        </w:rPr>
      </w:pPr>
      <w:r>
        <w:rPr>
          <w:rFonts w:hint="default" w:ascii="Times New Roman" w:hAnsi="Times New Roman" w:eastAsia="方正黑体_GBK" w:cs="Times New Roman"/>
          <w:spacing w:val="0"/>
          <w:kern w:val="0"/>
          <w:sz w:val="32"/>
          <w:szCs w:val="32"/>
          <w:lang w:eastAsia="zh-CN" w:bidi="ar-SA"/>
        </w:rPr>
        <w:t>附件</w:t>
      </w:r>
      <w:r>
        <w:rPr>
          <w:rFonts w:hint="default" w:ascii="Times New Roman" w:hAnsi="Times New Roman" w:eastAsia="方正黑体_GBK" w:cs="Times New Roman"/>
          <w:spacing w:val="0"/>
          <w:kern w:val="0"/>
          <w:sz w:val="32"/>
          <w:szCs w:val="32"/>
          <w:lang w:val="en-US" w:eastAsia="zh-CN" w:bidi="ar-SA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4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pacing w:val="0"/>
          <w:kern w:val="0"/>
          <w:sz w:val="44"/>
          <w:szCs w:val="44"/>
          <w:lang w:bidi="ar-SA"/>
        </w:rPr>
      </w:pPr>
      <w:r>
        <w:rPr>
          <w:rFonts w:hint="default" w:ascii="Times New Roman" w:hAnsi="Times New Roman" w:eastAsia="方正小标宋_GBK" w:cs="Times New Roman"/>
          <w:spacing w:val="0"/>
          <w:kern w:val="0"/>
          <w:sz w:val="44"/>
          <w:szCs w:val="44"/>
          <w:lang w:eastAsia="zh-CN" w:bidi="ar-SA"/>
        </w:rPr>
        <w:t>南城街道森林草原防灭火</w:t>
      </w:r>
      <w:r>
        <w:rPr>
          <w:rFonts w:hint="default" w:ascii="Times New Roman" w:hAnsi="Times New Roman" w:eastAsia="方正小标宋_GBK" w:cs="Times New Roman"/>
          <w:spacing w:val="0"/>
          <w:kern w:val="0"/>
          <w:sz w:val="44"/>
          <w:szCs w:val="44"/>
          <w:lang w:bidi="ar-SA"/>
        </w:rPr>
        <w:t>指挥部成员单位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4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spacing w:val="0"/>
          <w:kern w:val="0"/>
          <w:sz w:val="44"/>
          <w:szCs w:val="44"/>
          <w:lang w:bidi="ar-SA"/>
        </w:rPr>
      </w:pPr>
      <w:r>
        <w:rPr>
          <w:rFonts w:hint="default" w:ascii="Times New Roman" w:hAnsi="Times New Roman" w:eastAsia="方正小标宋_GBK" w:cs="Times New Roman"/>
          <w:spacing w:val="0"/>
          <w:kern w:val="0"/>
          <w:sz w:val="44"/>
          <w:szCs w:val="44"/>
          <w:lang w:bidi="ar-SA"/>
        </w:rPr>
        <w:t>任务分工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民兵工作岗：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  <w:t>负责组织民兵开展扑火技能训练和参与森林火灾扑救行动。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财政管理岗：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  <w:t>负责组织安排本镇街森林防灭火经费，支持配合做好森林火灾扑救工作。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文旅协调岗：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  <w:t>负责利用广播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6"/>
          <w:lang w:eastAsia="zh-CN" w:bidi="ar-SA"/>
        </w:rPr>
        <w:t>以及其他</w:t>
      </w:r>
      <w:r>
        <w:rPr>
          <w:rFonts w:hint="eastAsia" w:ascii="方正仿宋_GBK" w:hAnsi="方正仿宋_GBK" w:eastAsia="方正仿宋_GBK" w:cs="方正仿宋_GBK"/>
          <w:color w:val="auto"/>
          <w:kern w:val="0"/>
          <w:sz w:val="32"/>
          <w:szCs w:val="36"/>
          <w:lang w:val="en-US" w:eastAsia="zh-CN" w:bidi="ar-SA"/>
        </w:rPr>
        <w:t>媒体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  <w:t>宣传森林防灭火相关法律法规，配合有关部门开展森林防火宣传教育活动，正确引导社会舆论，按规定发布森林火灾有关信息。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6"/>
          <w:lang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派出所：</w:t>
      </w:r>
      <w:r>
        <w:rPr>
          <w:rFonts w:hint="eastAsia" w:ascii="方正仿宋_GBK" w:hAnsi="方正仿宋_GBK" w:eastAsia="方正仿宋_GBK" w:cs="方正仿宋_GBK"/>
          <w:sz w:val="32"/>
          <w:szCs w:val="36"/>
          <w:lang w:eastAsia="zh-CN" w:bidi="ar-SA"/>
        </w:rPr>
        <w:t>负责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8"/>
          <w:lang w:bidi="ar-SA"/>
        </w:rPr>
        <w:t>依法开展森林火案侦破工作，</w:t>
      </w:r>
      <w:r>
        <w:rPr>
          <w:rFonts w:hint="eastAsia" w:ascii="方正仿宋_GBK" w:hAnsi="方正仿宋_GBK" w:eastAsia="方正仿宋_GBK" w:cs="方正仿宋_GBK"/>
          <w:sz w:val="32"/>
          <w:szCs w:val="36"/>
          <w:lang w:eastAsia="zh-CN" w:bidi="ar-SA"/>
        </w:rPr>
        <w:t>维护火灾发生地现场秩序和灾区社会治安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8"/>
          <w:lang w:eastAsia="zh-CN" w:bidi="ar-SA"/>
        </w:rPr>
        <w:t>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8"/>
          <w:lang w:bidi="ar-SA"/>
        </w:rPr>
        <w:t>协同有关部门开展违规用火处罚工作，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8"/>
          <w:lang w:eastAsia="zh-CN" w:bidi="ar-SA"/>
        </w:rPr>
        <w:t>以及协助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8"/>
          <w:lang w:bidi="ar-SA"/>
        </w:rPr>
        <w:t>做好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8"/>
          <w:lang w:eastAsia="zh-CN" w:bidi="ar-SA"/>
        </w:rPr>
        <w:t>火灾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8"/>
          <w:lang w:bidi="ar-SA"/>
        </w:rPr>
        <w:t>防范处置工作。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民政事务岗：</w:t>
      </w:r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负责指导全街道中小学生的森林防火宣传教育工作，协同森林防火部门做好中小学校森林防火宣传工作。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经济发展岗：</w:t>
      </w:r>
      <w:r>
        <w:rPr>
          <w:rFonts w:hint="eastAsia" w:ascii="方正仿宋_GBK" w:hAnsi="方正仿宋_GBK" w:eastAsia="方正仿宋_GBK" w:cs="方正仿宋_GBK"/>
          <w:bCs/>
          <w:kern w:val="0"/>
          <w:sz w:val="32"/>
          <w:szCs w:val="32"/>
          <w:lang w:val="en-US" w:eastAsia="zh-CN" w:bidi="ar-SA"/>
        </w:rPr>
        <w:t>负责协调森林火灾有关抢险救援工业产品的应急保障。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6"/>
          <w:lang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应急管理岗：</w:t>
      </w:r>
      <w:r>
        <w:rPr>
          <w:rFonts w:hint="eastAsia" w:ascii="方正仿宋_GBK" w:hAnsi="方正仿宋_GBK" w:eastAsia="方正仿宋_GBK" w:cs="方正仿宋_GBK"/>
          <w:sz w:val="32"/>
          <w:szCs w:val="36"/>
          <w:lang w:eastAsia="zh-CN" w:bidi="ar-SA"/>
        </w:rPr>
        <w:t>统筹做好火灾处置扑救、协助森林火灾的调查取证工作，参与森林防</w:t>
      </w:r>
      <w:r>
        <w:rPr>
          <w:rFonts w:hint="eastAsia" w:ascii="方正仿宋_GBK" w:hAnsi="方正仿宋_GBK" w:cs="方正仿宋_GBK"/>
          <w:sz w:val="32"/>
          <w:szCs w:val="36"/>
          <w:lang w:val="en-US" w:eastAsia="zh-CN" w:bidi="ar-SA"/>
        </w:rPr>
        <w:t>灭火</w:t>
      </w: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6"/>
          <w:lang w:eastAsia="zh-CN" w:bidi="ar-SA"/>
        </w:rPr>
        <w:t>宣传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4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产业发展岗：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  <w:t>负责组织防火宣传、巡护检查、隐患排查、监测预警，以及护林员的管理等预防工作，发现火情，及时核实反馈，参与灾后调查取证工作。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卫生健康岗：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  <w:t>负责制定医护队伍组织、医疗卫生设备和有关物资储备、调集方案，及时组织医护人员赶赴火场抢救火灾中的伤病员，并做好灾区中的防疫工作。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综合行政执法大队：</w:t>
      </w:r>
      <w:r>
        <w:rPr>
          <w:rFonts w:hint="eastAsia" w:ascii="方正仿宋_GBK" w:hAnsi="方正仿宋_GBK" w:eastAsia="方正仿宋_GBK" w:cs="方正仿宋_GBK"/>
          <w:kern w:val="2"/>
          <w:sz w:val="32"/>
          <w:szCs w:val="36"/>
          <w:lang w:val="en-US" w:eastAsia="zh-CN" w:bidi="ar-SA"/>
        </w:rPr>
        <w:t>协助参与火灾调查，支持配合做好森林火灾的预防和火灾扑救工作。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32" w:firstLineChars="200"/>
        <w:jc w:val="both"/>
        <w:textAlignment w:val="auto"/>
        <w:outlineLvl w:val="9"/>
        <w:rPr>
          <w:rFonts w:hint="eastAsia" w:ascii="方正仿宋_GBK" w:hAnsi="方正仿宋_GBK" w:eastAsia="方正仿宋_GBK" w:cs="方正仿宋_GBK"/>
          <w:sz w:val="32"/>
          <w:szCs w:val="36"/>
          <w:lang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2"/>
          <w:sz w:val="32"/>
          <w:szCs w:val="36"/>
          <w:lang w:val="en-US" w:eastAsia="zh-CN" w:bidi="ar-SA"/>
        </w:rPr>
        <w:t>街道综合应急救援队：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负责组织消防救援队伍参加森林火灾扑救工作。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after="0" w:line="520" w:lineRule="exact"/>
        <w:ind w:firstLine="632" w:firstLineChars="200"/>
        <w:jc w:val="center"/>
        <w:textAlignment w:val="auto"/>
        <w:rPr>
          <w:rFonts w:hint="default" w:ascii="Times New Roman" w:hAnsi="Times New Roman" w:eastAsia="方正小标宋_GBK" w:cs="Times New Roman"/>
          <w:kern w:val="2"/>
          <w:sz w:val="32"/>
          <w:szCs w:val="32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lang w:val="en-US" w:eastAsia="zh-CN"/>
        </w:rPr>
      </w:pPr>
    </w:p>
    <w:p>
      <w:pPr>
        <w:rPr>
          <w:rFonts w:hint="default" w:ascii="Times New Roman" w:hAnsi="Times New Roman" w:cs="Times New Roman"/>
          <w:lang w:val="en-US" w:eastAsia="zh-CN"/>
        </w:rPr>
        <w:sectPr>
          <w:pgSz w:w="11906" w:h="16838"/>
          <w:pgMar w:top="1984" w:right="1446" w:bottom="1644" w:left="1446" w:header="850" w:footer="1531" w:gutter="0"/>
          <w:pgNumType w:fmt="decimal"/>
          <w:cols w:space="720" w:num="1"/>
          <w:rtlGutter w:val="0"/>
          <w:docGrid w:type="linesAndChars" w:linePitch="579" w:charSpace="-842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4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94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_GBK" w:cs="Times New Roman"/>
          <w:kern w:val="2"/>
          <w:sz w:val="44"/>
          <w:szCs w:val="44"/>
          <w:lang w:val="en-US" w:eastAsia="zh-CN" w:bidi="ar-SA"/>
        </w:rPr>
        <w:t>南城街道火情早期处置现场指挥部组成及任务分工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color w:val="auto"/>
          <w:kern w:val="0"/>
          <w:sz w:val="32"/>
          <w:szCs w:val="32"/>
          <w:lang w:val="en-US" w:eastAsia="zh-CN" w:bidi="ar-SA"/>
        </w:rPr>
        <w:t>综合协调组：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由产业发展岗牵头，应急管理岗等相关</w:t>
      </w:r>
      <w:r>
        <w:rPr>
          <w:rFonts w:hint="eastAsia" w:ascii="Times New Roman" w:hAnsi="Times New Roman" w:cs="Times New Roman"/>
          <w:color w:val="auto"/>
          <w:kern w:val="0"/>
          <w:sz w:val="32"/>
          <w:szCs w:val="32"/>
          <w:lang w:val="en-US" w:eastAsia="zh-CN" w:bidi="ar-SA"/>
        </w:rPr>
        <w:t>单位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参加；负责汇总火情和救援进展，及时上报灾情，协调内部日常事务等。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方正黑体_GBK" w:hAnsi="方正黑体_GBK" w:eastAsia="方正黑体_GBK" w:cs="方正黑体_GBK"/>
          <w:color w:val="auto"/>
          <w:kern w:val="0"/>
          <w:sz w:val="32"/>
          <w:szCs w:val="32"/>
          <w:lang w:val="en-US" w:eastAsia="zh-CN" w:bidi="ar-SA"/>
        </w:rPr>
        <w:t>抢险救援组：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应急管理岗牵头，民兵工作岗、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lang w:val="en-US" w:eastAsia="zh-CN" w:bidi="ar-SA"/>
        </w:rPr>
        <w:t>综合应急救援中队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等相关单位参加；负责制定抢险救援方案，调派扑火力量和物资，组织救援行动等。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方正黑体_GBK" w:hAnsi="方正黑体_GBK" w:eastAsia="方正黑体_GBK" w:cs="方正黑体_GBK"/>
          <w:color w:val="auto"/>
          <w:kern w:val="0"/>
          <w:sz w:val="32"/>
          <w:szCs w:val="32"/>
          <w:lang w:val="en-US" w:eastAsia="zh-CN" w:bidi="ar-SA"/>
        </w:rPr>
        <w:t>治安交通组：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派出所牵头，综合行政执法大队等相关单位参加；负责</w:t>
      </w:r>
      <w:r>
        <w:rPr>
          <w:rFonts w:hint="default" w:ascii="Times New Roman" w:hAnsi="Times New Roman" w:eastAsia="方正仿宋_GBK" w:cs="Times New Roman"/>
          <w:kern w:val="2"/>
          <w:sz w:val="32"/>
          <w:szCs w:val="36"/>
          <w:lang w:val="en-US" w:eastAsia="zh-CN" w:bidi="ar-SA"/>
        </w:rPr>
        <w:t>维护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火场交通秩序和</w:t>
      </w:r>
      <w:r>
        <w:rPr>
          <w:rFonts w:hint="default" w:ascii="Times New Roman" w:hAnsi="Times New Roman" w:eastAsia="方正仿宋_GBK" w:cs="Times New Roman"/>
          <w:kern w:val="2"/>
          <w:sz w:val="32"/>
          <w:szCs w:val="36"/>
          <w:lang w:val="en-US" w:eastAsia="zh-CN" w:bidi="ar-SA"/>
        </w:rPr>
        <w:t>灾区社会治安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，组织协调火灾案件调查等。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方正黑体_GBK" w:hAnsi="方正黑体_GBK" w:eastAsia="方正黑体_GBK" w:cs="方正黑体_GBK"/>
          <w:color w:val="auto"/>
          <w:kern w:val="0"/>
          <w:sz w:val="32"/>
          <w:szCs w:val="32"/>
          <w:lang w:val="en-US" w:eastAsia="zh-CN" w:bidi="ar-SA"/>
        </w:rPr>
        <w:t>医疗救治组：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卫生健康岗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牵头，经济发展岗等相关</w:t>
      </w:r>
      <w:r>
        <w:rPr>
          <w:rFonts w:hint="eastAsia" w:ascii="Times New Roman" w:hAnsi="Times New Roman" w:cs="Times New Roman"/>
          <w:color w:val="auto"/>
          <w:kern w:val="0"/>
          <w:sz w:val="32"/>
          <w:szCs w:val="32"/>
          <w:lang w:val="en-US" w:eastAsia="zh-CN" w:bidi="ar-SA"/>
        </w:rPr>
        <w:t>单位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参加；负责灾区伤员救治和转运伤员，筹备协调医疗物资等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</w:pPr>
      <w:r>
        <w:rPr>
          <w:rFonts w:hint="default" w:ascii="方正黑体_GBK" w:hAnsi="方正黑体_GBK" w:eastAsia="方正黑体_GBK" w:cs="方正黑体_GBK"/>
          <w:color w:val="auto"/>
          <w:kern w:val="0"/>
          <w:sz w:val="32"/>
          <w:szCs w:val="32"/>
          <w:lang w:val="en-US" w:eastAsia="zh-CN" w:bidi="ar-SA"/>
        </w:rPr>
        <w:t>后勤保障组：</w:t>
      </w:r>
      <w:r>
        <w:rPr>
          <w:rFonts w:hint="default" w:ascii="Times New Roman" w:hAnsi="Times New Roman" w:cs="Times New Roman"/>
          <w:color w:val="auto"/>
          <w:kern w:val="0"/>
          <w:sz w:val="32"/>
          <w:szCs w:val="32"/>
          <w:lang w:val="en-US" w:eastAsia="zh-CN" w:bidi="ar-SA"/>
        </w:rPr>
        <w:t>基层治理综合指挥室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牵头，财政管理岗等相关</w:t>
      </w:r>
      <w:r>
        <w:rPr>
          <w:rFonts w:hint="eastAsia" w:ascii="Times New Roman" w:hAnsi="Times New Roman" w:cs="Times New Roman"/>
          <w:color w:val="auto"/>
          <w:kern w:val="0"/>
          <w:sz w:val="32"/>
          <w:szCs w:val="32"/>
          <w:lang w:val="en-US" w:eastAsia="zh-CN" w:bidi="ar-SA"/>
        </w:rPr>
        <w:t>岗位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-SA"/>
        </w:rPr>
        <w:t>参加；负责统筹灾区生活必需品供应，指导受灾人员紧急转移安置，以及过渡期救助等。</w:t>
      </w:r>
    </w:p>
    <w:p>
      <w:pPr>
        <w:pStyle w:val="3"/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pStyle w:val="7"/>
        <w:bidi w:val="0"/>
        <w:rPr>
          <w:rFonts w:hint="default" w:ascii="Times New Roman" w:hAnsi="Times New Roman" w:cs="Times New Roman"/>
        </w:rPr>
      </w:pPr>
    </w:p>
    <w:p>
      <w:pPr>
        <w:pStyle w:val="7"/>
        <w:bidi w:val="0"/>
        <w:rPr>
          <w:rFonts w:hint="default" w:ascii="Times New Roman" w:hAnsi="Times New Roman" w:cs="Times New Roman"/>
        </w:rPr>
      </w:pPr>
    </w:p>
    <w:p>
      <w:pPr>
        <w:pStyle w:val="7"/>
        <w:bidi w:val="0"/>
        <w:rPr>
          <w:rFonts w:hint="default" w:ascii="Times New Roman" w:hAnsi="Times New Roman" w:cs="Times New Roman"/>
        </w:rPr>
      </w:pPr>
    </w:p>
    <w:p>
      <w:pPr>
        <w:pStyle w:val="7"/>
        <w:bidi w:val="0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67960" cy="7452360"/>
            <wp:effectExtent l="0" t="0" r="5080" b="0"/>
            <wp:docPr id="2" name="图片 2" descr="附件3  南城街道森林火灾早期处置流程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3  南城街道森林火灾早期处置流程图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bidi w:val="0"/>
        <w:rPr>
          <w:rFonts w:hint="default" w:ascii="Times New Roman" w:hAnsi="Times New Roman" w:cs="Times New Roman"/>
        </w:rPr>
      </w:pPr>
    </w:p>
    <w:p>
      <w:pPr>
        <w:pStyle w:val="7"/>
        <w:bidi w:val="0"/>
        <w:rPr>
          <w:rFonts w:hint="default" w:ascii="Times New Roman" w:hAnsi="Times New Roman" w:cs="Times New Roma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附件4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：应急处置分工明细</w:t>
      </w:r>
    </w:p>
    <w:p>
      <w:pPr>
        <w:pStyle w:val="5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sectPr>
          <w:pgSz w:w="16838" w:h="11906" w:orient="landscape"/>
          <w:pgMar w:top="850" w:right="1440" w:bottom="850" w:left="1134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8808720" cy="5856605"/>
            <wp:effectExtent l="0" t="0" r="0" b="10795"/>
            <wp:docPr id="1" name="图片 1" descr="E:/未出原稿/1 南城街道突发网络舆情应急处置人员分工细则.png1 南城街道突发网络舆情应急处置人员分工细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未出原稿/1 南城街道突发网络舆情应急处置人员分工细则.png1 南城街道突发网络舆情应急处置人员分工细则"/>
                    <pic:cNvPicPr>
                      <a:picLocks noChangeAspect="1"/>
                    </pic:cNvPicPr>
                  </pic:nvPicPr>
                  <pic:blipFill>
                    <a:blip r:embed="rId6"/>
                    <a:srcRect t="2941" b="2941"/>
                    <a:stretch>
                      <a:fillRect/>
                    </a:stretch>
                  </pic:blipFill>
                  <pic:spPr>
                    <a:xfrm>
                      <a:off x="0" y="0"/>
                      <a:ext cx="880872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方正小标宋_GBK" w:hAnsi="方正小标宋_GBK" w:eastAsia="方正小标宋_GBK" w:cs="方正小标宋_GBK"/>
          <w:kern w:val="2"/>
          <w:sz w:val="40"/>
          <w:szCs w:val="40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kern w:val="2"/>
          <w:sz w:val="32"/>
          <w:szCs w:val="32"/>
          <w:lang w:val="en-US" w:eastAsia="zh-CN" w:bidi="ar-SA"/>
        </w:rPr>
        <w:t>附件5：</w:t>
      </w:r>
      <w:r>
        <w:rPr>
          <w:rFonts w:hint="eastAsia" w:ascii="方正小标宋_GBK" w:hAnsi="方正小标宋_GBK" w:eastAsia="方正小标宋_GBK" w:cs="方正小标宋_GBK"/>
          <w:kern w:val="2"/>
          <w:sz w:val="40"/>
          <w:szCs w:val="40"/>
          <w:lang w:val="en-US" w:eastAsia="zh-CN" w:bidi="ar-SA"/>
        </w:rPr>
        <w:t>南城街道公共突发事件应急处置预案流程图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9198610" cy="5697220"/>
            <wp:effectExtent l="0" t="0" r="6350" b="2540"/>
            <wp:docPr id="62" name="图片 62" descr="南城街道公共突发事件应急处置预案流程图。。。。。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南城街道公共突发事件应急处置预案流程图。。。。。(1)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98610" cy="569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sectPr>
          <w:pgSz w:w="16838" w:h="11906" w:orient="landscape"/>
          <w:pgMar w:top="1020" w:right="1134" w:bottom="1020" w:left="102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kern w:val="2"/>
          <w:sz w:val="32"/>
          <w:szCs w:val="32"/>
          <w:lang w:val="en-US" w:eastAsia="zh-CN" w:bidi="ar-SA"/>
        </w:rPr>
        <w:t>附件6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_GBK" w:cs="Times New Roman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_GBK" w:cs="Times New Roman"/>
          <w:kern w:val="2"/>
          <w:sz w:val="44"/>
          <w:szCs w:val="44"/>
          <w:lang w:val="en-US" w:eastAsia="zh-CN" w:bidi="ar-SA"/>
        </w:rPr>
        <w:t>南城街道应急通讯录</w:t>
      </w:r>
    </w:p>
    <w:p>
      <w:pPr>
        <w:bidi w:val="0"/>
        <w:rPr>
          <w:rFonts w:hint="default"/>
          <w:lang w:val="en-US" w:eastAsia="zh-CN"/>
        </w:rPr>
      </w:pPr>
    </w:p>
    <w:tbl>
      <w:tblPr>
        <w:tblStyle w:val="9"/>
        <w:tblW w:w="906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"/>
        <w:gridCol w:w="1560"/>
        <w:gridCol w:w="3000"/>
        <w:gridCol w:w="2175"/>
        <w:gridCol w:w="14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kern w:val="2"/>
                <w:sz w:val="28"/>
                <w:szCs w:val="28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kern w:val="2"/>
                <w:sz w:val="28"/>
                <w:szCs w:val="28"/>
                <w:vertAlign w:val="baseline"/>
                <w:lang w:val="en-US" w:eastAsia="zh-CN" w:bidi="ar-SA"/>
              </w:rPr>
              <w:t>姓名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left="0" w:leftChars="0" w:firstLine="0" w:firstLineChars="0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kern w:val="2"/>
                <w:sz w:val="28"/>
                <w:szCs w:val="28"/>
                <w:vertAlign w:val="baseline"/>
                <w:lang w:val="en-US" w:eastAsia="zh-CN" w:bidi="ar-SA"/>
              </w:rPr>
              <w:t>职务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kern w:val="2"/>
                <w:sz w:val="28"/>
                <w:szCs w:val="28"/>
                <w:vertAlign w:val="baseline"/>
                <w:lang w:val="en-US" w:eastAsia="zh-CN" w:bidi="ar-SA"/>
              </w:rPr>
              <w:t>联系方式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jc w:val="center"/>
              <w:textAlignment w:val="auto"/>
              <w:rPr>
                <w:rFonts w:hint="eastAsia" w:ascii="方正黑体_GBK" w:hAnsi="方正黑体_GBK" w:eastAsia="方正黑体_GBK" w:cs="方正黑体_GBK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方正黑体_GBK" w:hAnsi="方正黑体_GBK" w:eastAsia="方正黑体_GBK" w:cs="方正黑体_GBK"/>
                <w:kern w:val="2"/>
                <w:sz w:val="28"/>
                <w:szCs w:val="28"/>
                <w:vertAlign w:val="baseline"/>
                <w:lang w:val="en-US" w:eastAsia="zh-CN" w:bidi="ar-S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甘珊麟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党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工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委书记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79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周 江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办事处主任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58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范 川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人大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工委主任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96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杨晓波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党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工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委副书记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68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吴先兰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副</w:t>
            </w: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主任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91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陈 熙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副主任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81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周毅臻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副主任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陈 伟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武装部长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86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 xml:space="preserve"> </w:t>
            </w: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陈 莉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党委委员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88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李 玲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党委委员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左 鑫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政法委员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03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 xml:space="preserve">王 伟 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中心调度岗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02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程 敬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党政服务岗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38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许志刚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经济发展岗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79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汪 艳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财政管理岗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63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秦 梦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产业发展岗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66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梅文静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应急管理岗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汪 鑫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纪检监察岗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46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李星浩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规划建设岗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18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99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练 杰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文旅协调岗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91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郭明春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民政事务岗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53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周 蓉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社保服务岗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56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隋锡锐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平安综合岗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87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文先平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8"/>
                <w:szCs w:val="28"/>
                <w:lang w:val="en-US" w:eastAsia="zh-CN"/>
              </w:rPr>
              <w:t>征地拆迁岗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99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after="0" w:line="520" w:lineRule="exact"/>
              <w:ind w:firstLine="560" w:firstLineChars="20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吴文禄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两路社区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党委书记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28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秦伟云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岳阳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社区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党委书记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63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蒋赐彬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桐子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社区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党委书记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51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肖明海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白龙社区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党委书记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58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刘敏谷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河东村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支部书记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17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龚运奎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聚星村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支部书记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89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刘泽芳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鱼溅村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支部书记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59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周英德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西来村支部书记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96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陈光云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翠英村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支部书记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11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雷  迅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黄桷门村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支部书记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46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赵</w:t>
            </w:r>
            <w:r>
              <w:rPr>
                <w:rFonts w:hint="eastAsia" w:ascii="Times New Roman" w:hAnsi="Times New Roman" w:cs="Times New Roman"/>
                <w:sz w:val="28"/>
                <w:szCs w:val="28"/>
                <w:lang w:val="en-US" w:eastAsia="zh-CN"/>
              </w:rPr>
              <w:t>忠</w:t>
            </w: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涛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马滩村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支部书记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23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陈德平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梯子村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支部书记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96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left="425" w:leftChars="0" w:hanging="425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  <w:tc>
          <w:tcPr>
            <w:tcW w:w="15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余远彬</w:t>
            </w:r>
          </w:p>
        </w:tc>
        <w:tc>
          <w:tcPr>
            <w:tcW w:w="300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  <w:t>巴岳村</w:t>
            </w:r>
            <w:r>
              <w:rPr>
                <w:rFonts w:hint="eastAsia" w:ascii="Times New Roman" w:hAnsi="Times New Roman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支部书记</w:t>
            </w:r>
          </w:p>
        </w:tc>
        <w:tc>
          <w:tcPr>
            <w:tcW w:w="217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*******</w:t>
            </w:r>
            <w:r>
              <w:rPr>
                <w:rFonts w:hint="default" w:ascii="Times New Roman" w:hAnsi="Times New Roman" w:eastAsia="方正仿宋_GBK" w:cs="Times New Roman"/>
                <w:color w:val="auto"/>
                <w:kern w:val="2"/>
                <w:sz w:val="28"/>
                <w:szCs w:val="28"/>
                <w:lang w:val="en-US" w:eastAsia="zh-CN" w:bidi="ar-SA"/>
              </w:rPr>
              <w:t>73</w:t>
            </w:r>
          </w:p>
        </w:tc>
        <w:tc>
          <w:tcPr>
            <w:tcW w:w="14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sz w:val="28"/>
                <w:szCs w:val="28"/>
                <w:lang w:val="en-US" w:eastAsia="zh-CN"/>
              </w:rPr>
            </w:pPr>
          </w:p>
        </w:tc>
      </w:tr>
    </w:tbl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p>
      <w:pPr>
        <w:pStyle w:val="5"/>
        <w:rPr>
          <w:rFonts w:hint="default" w:ascii="Times New Roman" w:hAnsi="Times New Roman" w:eastAsia="方正黑体_GBK" w:cs="Times New Roman"/>
          <w:sz w:val="28"/>
          <w:szCs w:val="28"/>
          <w:lang w:val="en-US" w:eastAsia="zh-CN"/>
        </w:rPr>
      </w:pPr>
    </w:p>
    <w:sectPr>
      <w:pgSz w:w="11906" w:h="16838"/>
      <w:pgMar w:top="1984" w:right="1446" w:bottom="1644" w:left="1446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251460</wp:posOffset>
              </wp:positionV>
              <wp:extent cx="680720" cy="34417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0720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9.8pt;height:27.1pt;width:53.6pt;mso-position-horizontal:outside;mso-position-horizontal-relative:margin;z-index:251659264;mso-width-relative:page;mso-height-relative:page;" filled="f" stroked="f" coordsize="21600,21600" o:gfxdata="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KuaeHvVAAAABgEAAA8A&#10;AAAAAAAAAQAgAAAAIgAAAGRycy9kb3ducmV2LnhtbFBLAQIUABQAAAAIAIdO4kClqmLuGgIAABUE&#10;AAAOAAAAAAAAAAEAIAAAACQBAABkcnMvZTJvRG9jLnhtbFBLBQYAAAAABgAGAFkBAACw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5"/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1045EF9"/>
    <w:multiLevelType w:val="singleLevel"/>
    <w:tmpl w:val="C1045EF9"/>
    <w:lvl w:ilvl="0" w:tentative="0">
      <w:start w:val="1"/>
      <w:numFmt w:val="decimal"/>
      <w:suff w:val="space"/>
      <w:lvlText w:val="%1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2ZTgwOGYxYzg2YzYxZjUwY2ZlNDBlM2M3NzU0OGMifQ=="/>
  </w:docVars>
  <w:rsids>
    <w:rsidRoot w:val="2336596D"/>
    <w:rsid w:val="02015403"/>
    <w:rsid w:val="068211CF"/>
    <w:rsid w:val="0ABC3EAC"/>
    <w:rsid w:val="0CDC3332"/>
    <w:rsid w:val="105C70CF"/>
    <w:rsid w:val="23111718"/>
    <w:rsid w:val="2336596D"/>
    <w:rsid w:val="336B45E5"/>
    <w:rsid w:val="346A4F0B"/>
    <w:rsid w:val="3669033C"/>
    <w:rsid w:val="39ED4C2A"/>
    <w:rsid w:val="400F1993"/>
    <w:rsid w:val="49C97DA1"/>
    <w:rsid w:val="5A765FFF"/>
    <w:rsid w:val="660E3E94"/>
    <w:rsid w:val="779F5AA5"/>
    <w:rsid w:val="7EAC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uppressAutoHyphens/>
      <w:bidi w:val="0"/>
      <w:jc w:val="both"/>
    </w:pPr>
    <w:rPr>
      <w:rFonts w:ascii="Calibri" w:hAnsi="Calibri" w:eastAsia="方正仿宋_GBK" w:cs="Times New Roman"/>
      <w:color w:val="auto"/>
      <w:kern w:val="2"/>
      <w:sz w:val="32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3">
    <w:name w:val="Body Text"/>
    <w:basedOn w:val="1"/>
    <w:next w:val="4"/>
    <w:qFormat/>
    <w:uiPriority w:val="0"/>
    <w:pPr>
      <w:spacing w:before="0" w:after="140" w:line="276" w:lineRule="auto"/>
    </w:pPr>
  </w:style>
  <w:style w:type="paragraph" w:customStyle="1" w:styleId="4">
    <w:name w:val="默认"/>
    <w:qFormat/>
    <w:uiPriority w:val="0"/>
    <w:rPr>
      <w:rFonts w:ascii="Helvetica" w:hAnsi="Helvetica" w:eastAsia="Helvetica" w:cs="Helvetica"/>
      <w:color w:val="000000"/>
      <w:sz w:val="22"/>
      <w:szCs w:val="22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qFormat/>
    <w:uiPriority w:val="99"/>
    <w:pPr>
      <w:widowControl w:val="0"/>
      <w:spacing w:beforeAutospacing="1" w:afterAutospacing="1"/>
      <w:jc w:val="left"/>
    </w:pPr>
    <w:rPr>
      <w:rFonts w:ascii="Calibri" w:hAnsi="Calibri" w:eastAsia="宋体" w:cs="Times New Roman"/>
      <w:kern w:val="0"/>
      <w:sz w:val="24"/>
      <w:szCs w:val="24"/>
      <w:lang w:val="en-US" w:eastAsia="zh-CN" w:bidi="ar-SA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1">
    <w:name w:val="NormalCharacter"/>
    <w:semiHidden/>
    <w:qFormat/>
    <w:uiPriority w:val="0"/>
    <w:rPr>
      <w:rFonts w:ascii="Calibri" w:hAnsi="Calibri" w:eastAsia="方正仿宋_GBK" w:cs="Times New Roman"/>
      <w:color w:val="auto"/>
      <w:kern w:val="2"/>
      <w:sz w:val="32"/>
      <w:szCs w:val="24"/>
      <w:lang w:val="en-US" w:eastAsia="zh-CN" w:bidi="ar-SA"/>
    </w:rPr>
  </w:style>
  <w:style w:type="paragraph" w:customStyle="1" w:styleId="1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4343</Words>
  <Characters>4815</Characters>
  <Lines>0</Lines>
  <Paragraphs>0</Paragraphs>
  <TotalTime>26</TotalTime>
  <ScaleCrop>false</ScaleCrop>
  <LinksUpToDate>false</LinksUpToDate>
  <CharactersWithSpaces>4923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2024-06-25T05:16:00Z</dcterms:created>
  <dc:creator>小梦</dc:creator>
  <cp:lastModifiedBy>lenovo</cp:lastModifiedBy>
  <cp:lastPrinted>2024-07-01T01:50:00Z</cp:lastPrinted>
  <dcterms:modified xsi:type="dcterms:W3CDTF">2025-12-12T08:20:12Z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36A9FD0ED2944D33BFBA948183394FB3_13</vt:lpwstr>
  </property>
</Properties>
</file>