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rPr>
          <w:rFonts w:ascii="Times New Roman" w:hAnsi="Times New Roman" w:eastAsia="方正仿宋_GBK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outlineLvl w:val="9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铜南城办发〔20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22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〕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47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号</w:t>
      </w:r>
    </w:p>
    <w:p>
      <w:pPr>
        <w:pStyle w:val="2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</w:p>
    <w:p>
      <w:pPr>
        <w:rPr>
          <w:rFonts w:hint="eastAsia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 w:themeColor="text1"/>
          <w:spacing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 w:themeColor="text1"/>
          <w:spacing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重庆市铜梁区人民政府南城街道办事处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关于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加强学生防溺水专项行动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实施方案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为深入贯彻落实以人民为中心发展思想，弘扬“生命至上、安全第一”理念，进一步推进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平安和谐南城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建设，切实做好防范中小学生溺水和加强未成年人安全管理工作，根据市、区相关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文件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精神，结合我街道实际，特制定本实施方案。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  <w:t>一、工作目标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坚持预防为主、源头治理，属地管理、分级负责，尽职负责、失职追责，完善和落实防范中小学生溺水“六个工作机制”，即党政主要领导负总责、分管领导牵头抓、部门协作、社会参与、家校联防机制，宣传教育机制，常态化风险隐患排查机制，应急处置机制，问责问效机制和疏堵结合的关爱教育机制，最大限度减少溺水事故发生，构筑青少年安全防护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  <w:t>二、组织领导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成立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街道预防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学生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溺水工作领导小组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组  长： 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周  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副组长：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左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鑫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  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熙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  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李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成  员：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隋锡锐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  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梅文静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  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王国成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  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唐云亮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杨永胜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程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敬  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王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伟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  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郭明春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  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文先平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各村（社区）书记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领导小组下设办公室（设在街道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民政和社区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事务办公室），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王国成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兼任办公室主任。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  <w:t>三、职责分工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（一）</w:t>
      </w: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平安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办：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将水域巡查纳入网格员工作职责，将预防溺水事故工作纳入社会治安综合治理、平安建设考核范畴，推动专项工作措施落地。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（二）党政办：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利用广播、报纸、网站、微信公众号等媒体，加强游泳安全、预防溺水警示教育和经验做法宣传，在全街道营造预防溺水的浓厚氛围。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（三）派出所：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负责组织民警在走访活动中，积极开展预防溺水安全宣传，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驻校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民警积极配合学校开展预防溺水安全教育。整合公安、卫生、民间组织、村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级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巡防队等力量，建立快速高效的应急救援机制。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（四）中小学幼儿园：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负责学生预防溺水事故安全教育，通过公共安全教育课、校园宣传等形式开展预防溺水事故专题教育，增强教师、学生、家长的防范意识，让学生掌握溺水时正确自救施救方法。全面开展集中教育活动，印发《告家长书》，并通过开展暑期家访，延伸预防溺水宣传教育阵地，增强家长预防溺水事故的安全意识和监护人的责任意识，共同做好安全防护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（五）</w:t>
      </w: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产业培育中心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加强对水利工程日常管理。对施工河段长年保持有深水的位置，督促水利工程管理单位或施工单位在显著位置设立危险警示标识。对重点水域加强巡查管理，开展安全隐患排查，及时消除安全隐患。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（六）</w:t>
      </w: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拆迁办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督促相关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施工单位对拆迁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过程中形成的水池、水坑、坑洼监管，对危险水池、坑洼及时回填，无法回填的设立警示标志和有效的防护设施，加强巡查管理。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（七）</w:t>
      </w: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南城社区卫生服务中心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制定溺水事故应急救援预案，确保事故发生后，救援人员迅速到位，及时开展应急救援；配合其他部门做好预防溺水、救人自救的宣传、教育、培训工作。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</w:t>
      </w: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八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）妇联、团委：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组织开展各种形式宣传教育活动，针对各类人员特别是外来务工子女和留守儿童加强宣传教育。组建预防溺水青年志愿者服务队伍，暑期期间，组织开展日常巡逻劝导活动；联合有关部门，广泛参与防溺安全工作为主题的相关专题宣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</w:t>
      </w: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九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）各村（社区)：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严格落实属地管理责任，发挥熟悉情况、直面群众的优势，组织对辖区内水域进行隐患排查，配合相关单位在可能溺水的河道、坑塘等水域设置警示标志和救生器材，落实管理责任；对近年来有溺水事故发生的危险水域，配备警示标志和救生器材；实行村干部包片制度；重点时期，在事故多发、易发水域组建专职巡视、救生队伍，建立健全水域日常巡查制度和监督制度，做到人员到位、巡查到位、监督到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（十）</w:t>
      </w: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民政和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社</w:t>
      </w: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区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事务办：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负责牵头、组织协调相关职能部门开展专项工作，收集汇总相关资料。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  <w:t>四、工作重点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突出溺水事故预防，切实看牢学生、儿童以及来我街道务工、旅游的外来人员；把牢7月至9月天气炎热、溺水事故高发的暑期时间段；守牢易发生溺水事故的溪流、河塘等危险水域。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（一）全面排查整治隐患。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各村（社区）按属地管理原则，对辖区内的江河、湖泊、溪流、水塘、因施工形成的水坑等水域开展安全隐患大排查，全面查找隐患，做到无盲区、无死角。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（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二）大力开展防范宣传。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中小学要开展安全教育活动，进一步加强与家长的沟通联系，切实履行对未成年人的监护职责。各村（社区）各有关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部门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单位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要组织力量，通过各种途径、方式加强对来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我街道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务工、旅游的外来人员的防范宣传。同时，组织开展预防溺水每月主题宣传活动，确保人人增强安全意识、人人掌握自救知识。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（三）着力形成工作合力。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各村（社区）要从保护人民群众生命安全和维护社会稳定的高度，主动作为，积极履责，加大重点时段、重点水域巡防频率，提升预防溺水事故工作实效。要自觉参与，整合力量，做到资源共用、信息共享。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（四）大力提升救援能力。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各村（社区）、各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有关部门及单位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要进一步完善应急处置机制，提前做好处置溺水事故各项准备，添置必要救援器材，全面开展应急救援培训，坚决防止因出警不及时、处置不果断而耽搁救援时间，造成不良影响。一旦发生溺水死亡事故，要积极组织有关部门妥善处置，严防发生次生事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  <w:t>五、工作步骤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（一）动员部署阶段（202</w:t>
      </w: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2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年7月中旬前）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召开全街道预防溺水工作推进会暨全民动员会，组织开展预防溺水宣传月活动，多渠道、多形式开展防范溺水事故宣传教育。健全完善预防溺水专项治理工作联动机制，形成全社会共同参与、各部门单位齐抓共管的工作格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（二）排查整治阶段（202</w:t>
      </w: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2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年7月1</w:t>
      </w: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5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日—7月20日）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按照“谁主管、谁负责”和属地管理、分级负责的原则，完成对所属区域安全隐患排查，对水域所属地方、单位、责任人、安全隐患、基础设施，以及安全管理制度落实，警示标识、救援装备设置等情况进行全面检查，逐一建立台账，做到底数清楚、情况明了。落实排查责任，对排查的每一处水域要标注具体排查人和排查时间，写明隐患情况。对前期排查出的安全隐患，要做好禁止进入标识牌、警示标识牌、水深标识牌、溺亡事故标示牌、防溺水告示牌等“五张牌”设置工作，做到整治一个、销号一个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（三）常态巩固阶段（202</w:t>
      </w: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2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年7月21日—10月30日）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按照职责分工，严整改、抓落地，全面建立健全工作机制，强化专题宣传教育，强化常态巡查。街道预防溺水事故工作领导小组办公室成立专项督查组，开展常态化督查，落实“一事故一核查一通报”制度，严格倒查并问责，并将溺水亡人事故纳入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平安创建和综治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考核内容。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  <w:t>六、工作要求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（一）高度重视，认真组织。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各村（社区）、各有关部门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单位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要充分认识预防溺水事故工作的必要性、紧迫性，切实增强维护公共安全的责任感、紧迫感，迅速行动起来，强化工作措施，建立健全街道部门间联合检查、信息传递等工作机制，推动预防溺水工作扎实有效开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（二）严格考核,加强督查。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落实“常态督查、考核考评、纪法结合”的问责问效机制，将预防学生溺水工作纳入综治考评和安全生产工作考核，对因教育宣传责任不落实、管理措施不到位、重点水域漏管失管等原因造成学生溺亡事故的，严肃追究各级党组织、学校以及相关部门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办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站所责任人的责任，构成犯罪的依法追究刑事责任。举一反三，高度关注校车安全、校园侵害，迅速组织校车安全摸底排查，包括校车车况、司机状况、行车路线等，严格整改问题，建立健全校车司机培训和行程监测制度，确保万无一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（三）加强协作,确保实效。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各村（社区）、部门单位要加强协调配合,齐抓共管,形成合力，全面排查安全隐患,及时解决突出问题,形成党政领导、部门联动、依法监管、社会参与的联动机制。要按照“谁主管、谁负责”和属地管理、分级负责的原则,建立健全预防溺水事故工作责任制和责任追究制,形成一级抓一级,层层抓落实的工作格局。各村、社区要按照工作要求,认真开展自查和整改工作,建立隐患排查台账,对发现的各类隐患逐一进行整改,确保警示标识、隐患整改、监管监控全覆盖。要切实落实管理责任,加强信息报送,不得有情不报和缓报。凡因工作不到位、责任不落实、措施不得力而引发事故或造成严重后果的,将严肃追究相关责任人的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278" w:leftChars="304" w:hanging="640" w:hanging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附件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2022年XX村（社区）开展预防学生溺水专项行动情况统计表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278" w:leftChars="304" w:hanging="640" w:hanging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附件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：202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XX村（社区）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开展预防学生溺水专项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行动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情况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台账</w:t>
      </w:r>
    </w:p>
    <w:p>
      <w:pPr>
        <w:bidi w:val="0"/>
        <w:jc w:val="right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bidi w:val="0"/>
        <w:jc w:val="right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bidi w:val="0"/>
        <w:jc w:val="right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bidi w:val="0"/>
        <w:jc w:val="right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bidi w:val="0"/>
        <w:jc w:val="right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bidi w:val="0"/>
        <w:jc w:val="right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bidi w:val="0"/>
        <w:jc w:val="right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bidi w:val="0"/>
        <w:jc w:val="right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重庆市铜梁区人民政府南城街道办事处</w:t>
      </w:r>
    </w:p>
    <w:p>
      <w:pPr>
        <w:bidi w:val="0"/>
        <w:jc w:val="center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           2022年6月30日</w:t>
      </w:r>
    </w:p>
    <w:p>
      <w:pPr>
        <w:bidi w:val="0"/>
        <w:jc w:val="right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bidi w:val="0"/>
        <w:jc w:val="right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（此件公开发布）</w:t>
      </w:r>
    </w:p>
    <w:p>
      <w:pPr>
        <w:pStyle w:val="2"/>
        <w:rPr>
          <w:rFonts w:hint="eastAsia" w:ascii="方正黑体_GBK" w:hAnsi="方正黑体_GBK" w:eastAsia="方正黑体_GBK" w:cs="方正黑体_GBK"/>
          <w:sz w:val="32"/>
          <w:szCs w:val="32"/>
        </w:rPr>
      </w:pPr>
    </w:p>
    <w:p>
      <w:pPr>
        <w:rPr>
          <w:rFonts w:hint="eastAsia" w:ascii="方正黑体_GBK" w:hAnsi="方正黑体_GBK" w:eastAsia="方正黑体_GBK" w:cs="方正黑体_GBK"/>
          <w:sz w:val="32"/>
          <w:szCs w:val="32"/>
        </w:rPr>
      </w:pPr>
    </w:p>
    <w:p>
      <w:pPr>
        <w:pStyle w:val="2"/>
        <w:rPr>
          <w:rFonts w:hint="eastAsia" w:ascii="方正黑体_GBK" w:hAnsi="方正黑体_GBK" w:eastAsia="方正黑体_GBK" w:cs="方正黑体_GBK"/>
          <w:sz w:val="32"/>
          <w:szCs w:val="32"/>
        </w:rPr>
      </w:pPr>
    </w:p>
    <w:p>
      <w:pPr>
        <w:rPr>
          <w:rFonts w:hint="eastAsia" w:ascii="方正黑体_GBK" w:hAnsi="方正黑体_GBK" w:eastAsia="方正黑体_GBK" w:cs="方正黑体_GBK"/>
          <w:sz w:val="32"/>
          <w:szCs w:val="32"/>
        </w:rPr>
      </w:pPr>
    </w:p>
    <w:p>
      <w:pPr>
        <w:pStyle w:val="2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XX村（社区）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开展预防学生溺水专项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行动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情况统计表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填表单位：       填表人：       联系电话：     填表时间：       </w:t>
      </w:r>
    </w:p>
    <w:tbl>
      <w:tblPr>
        <w:tblStyle w:val="7"/>
        <w:tblW w:w="94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5"/>
        <w:gridCol w:w="806"/>
        <w:gridCol w:w="834"/>
        <w:gridCol w:w="979"/>
        <w:gridCol w:w="1265"/>
        <w:gridCol w:w="952"/>
        <w:gridCol w:w="1565"/>
        <w:gridCol w:w="926"/>
        <w:gridCol w:w="8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lang w:val="en-US" w:eastAsia="zh-CN"/>
              </w:rPr>
              <w:t>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lang w:val="en-US" w:eastAsia="zh-CN"/>
              </w:rPr>
              <w:t>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lang w:val="en-US" w:eastAsia="zh-CN"/>
              </w:rPr>
              <w:t>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lang w:val="en-US" w:eastAsia="zh-CN"/>
              </w:rPr>
              <w:t xml:space="preserve">姓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lang w:val="en-US" w:eastAsia="zh-CN"/>
              </w:rPr>
              <w:t>名</w:t>
            </w:r>
          </w:p>
        </w:tc>
        <w:tc>
          <w:tcPr>
            <w:tcW w:w="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  <w:t>开展巡逻巡查（次）</w:t>
            </w:r>
          </w:p>
        </w:tc>
        <w:tc>
          <w:tcPr>
            <w:tcW w:w="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  <w:t>参与巡逻巡查（人）</w:t>
            </w:r>
          </w:p>
        </w:tc>
        <w:tc>
          <w:tcPr>
            <w:tcW w:w="9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  <w:t>排查隐患（处）</w:t>
            </w:r>
          </w:p>
        </w:tc>
        <w:tc>
          <w:tcPr>
            <w:tcW w:w="12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  <w:t>发送警示短信（条）</w:t>
            </w:r>
          </w:p>
        </w:tc>
        <w:tc>
          <w:tcPr>
            <w:tcW w:w="9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  <w:t>悬挂宣传标语（幅）</w:t>
            </w:r>
          </w:p>
        </w:tc>
        <w:tc>
          <w:tcPr>
            <w:tcW w:w="15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  <w:t>配置竹竿、绳索、救生圈、木板等器材（件）</w:t>
            </w:r>
          </w:p>
        </w:tc>
        <w:tc>
          <w:tcPr>
            <w:tcW w:w="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  <w:t>设立警示标志（个）</w:t>
            </w:r>
          </w:p>
        </w:tc>
        <w:tc>
          <w:tcPr>
            <w:tcW w:w="8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XX村（社区）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开展预防学生溺水专项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行动隐患排查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台账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 xml:space="preserve">填表单位：       填表人：       联系电话：     填表时间：       </w:t>
      </w:r>
    </w:p>
    <w:tbl>
      <w:tblPr>
        <w:tblStyle w:val="7"/>
        <w:tblW w:w="94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1"/>
        <w:gridCol w:w="1813"/>
        <w:gridCol w:w="3782"/>
        <w:gridCol w:w="926"/>
        <w:gridCol w:w="8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5" w:hRule="atLeast"/>
          <w:jc w:val="center"/>
        </w:trPr>
        <w:tc>
          <w:tcPr>
            <w:tcW w:w="2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  <w:t>发现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  <w:t>隐患地点</w:t>
            </w:r>
          </w:p>
        </w:tc>
        <w:tc>
          <w:tcPr>
            <w:tcW w:w="1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  <w:t>隐患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  <w:t>具体内容</w:t>
            </w:r>
          </w:p>
        </w:tc>
        <w:tc>
          <w:tcPr>
            <w:tcW w:w="37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  <w:t>处置措施</w:t>
            </w:r>
          </w:p>
        </w:tc>
        <w:tc>
          <w:tcPr>
            <w:tcW w:w="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  <w:t>隐患是否已排除</w:t>
            </w:r>
          </w:p>
        </w:tc>
        <w:tc>
          <w:tcPr>
            <w:tcW w:w="8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2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</w:p>
        </w:tc>
        <w:tc>
          <w:tcPr>
            <w:tcW w:w="1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37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8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2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37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8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2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37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8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2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37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8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2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37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8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</w:tbl>
    <w:p>
      <w:pPr>
        <w:bidi w:val="0"/>
        <w:rPr>
          <w:rFonts w:hint="eastAsia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Noto Sans CJK JP Regular">
    <w:altName w:val="Arial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1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</w:pP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2ZTgwOGYxYzg2YzYxZjUwY2ZlNDBlM2M3NzU0OGMifQ=="/>
  </w:docVars>
  <w:rsids>
    <w:rsidRoot w:val="29EA3F7A"/>
    <w:rsid w:val="207E4763"/>
    <w:rsid w:val="29EA3F7A"/>
    <w:rsid w:val="2C57473D"/>
    <w:rsid w:val="2ECE561E"/>
    <w:rsid w:val="39D122DC"/>
    <w:rsid w:val="3EEA2690"/>
    <w:rsid w:val="415B7CB2"/>
    <w:rsid w:val="6B74368B"/>
    <w:rsid w:val="6F0420FC"/>
    <w:rsid w:val="792D6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iPriority="99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Noto Sans CJK JP Regular" w:hAnsi="Noto Sans CJK JP Regular" w:eastAsia="Noto Sans CJK JP Regular" w:cs="Noto Sans CJK JP Regular"/>
      <w:sz w:val="32"/>
      <w:szCs w:val="32"/>
      <w:lang w:val="zh-CN" w:eastAsia="zh-CN" w:bidi="zh-C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Message Header"/>
    <w:basedOn w:val="1"/>
    <w:next w:val="1"/>
    <w:autoRedefine/>
    <w:unhideWhenUsed/>
    <w:qFormat/>
    <w:uiPriority w:val="99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Cambria" w:hAnsi="Cambria" w:eastAsia="宋体" w:cs="Times New Roman"/>
      <w:sz w:val="24"/>
      <w:szCs w:val="24"/>
    </w:rPr>
  </w:style>
  <w:style w:type="paragraph" w:styleId="6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paragraph" w:customStyle="1" w:styleId="10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sz w:val="24"/>
      <w:szCs w:val="24"/>
      <w:lang w:val="en-US" w:eastAsia="zh-CN"/>
    </w:rPr>
  </w:style>
  <w:style w:type="paragraph" w:customStyle="1" w:styleId="11">
    <w:name w:val="默认"/>
    <w:qFormat/>
    <w:uiPriority w:val="0"/>
    <w:rPr>
      <w:rFonts w:ascii="Helvetica" w:hAnsi="Helvetica" w:eastAsia="Helvetica" w:cs="Helvetica"/>
      <w:color w:val="000000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3435</Words>
  <Characters>3477</Characters>
  <Lines>0</Lines>
  <Paragraphs>0</Paragraphs>
  <TotalTime>18</TotalTime>
  <ScaleCrop>false</ScaleCrop>
  <LinksUpToDate>false</LinksUpToDate>
  <CharactersWithSpaces>3593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2022-06-28T06:40:00Z</dcterms:created>
  <dc:creator>Administrator</dc:creator>
  <cp:lastModifiedBy>Administrator</cp:lastModifiedBy>
  <cp:lastPrinted>2022-07-13T06:28:00Z</cp:lastPrinted>
  <dcterms:modified xsi:type="dcterms:W3CDTF">2024-05-11T09:06:11Z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BE9B5DD7BB18491EBE1782D23B3DC3C5</vt:lpwstr>
  </property>
</Properties>
</file>