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198"/>
        <w:jc w:val="center"/>
        <w:rPr>
          <w:rFonts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sz w:val="34"/>
          <w:szCs w:val="34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4"/>
          <w:szCs w:val="34"/>
        </w:rPr>
        <w:t>侣府〔</w:t>
      </w:r>
      <w:r>
        <w:rPr>
          <w:rFonts w:ascii="Times New Roman" w:hAnsi="Times New Roman" w:eastAsia="sans-serif" w:cs="Times New Roman"/>
          <w:i w:val="0"/>
          <w:caps w:val="0"/>
          <w:color w:val="000000"/>
          <w:spacing w:val="0"/>
          <w:sz w:val="34"/>
          <w:szCs w:val="34"/>
        </w:rPr>
        <w:t>2023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4"/>
          <w:szCs w:val="34"/>
        </w:rPr>
        <w:t>〕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4"/>
          <w:szCs w:val="34"/>
        </w:rPr>
        <w:t>71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4"/>
          <w:szCs w:val="34"/>
        </w:rPr>
        <w:t>号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44"/>
          <w:szCs w:val="44"/>
        </w:rPr>
        <w:t>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t>重庆市铜梁区侣俸镇人民政府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t>关于印发《侣俸镇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44"/>
          <w:szCs w:val="44"/>
        </w:rPr>
        <w:t>2023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t>年化肥农药减量增效工作方案》的通知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44"/>
          <w:szCs w:val="44"/>
        </w:rPr>
        <w:t>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各村（社区）、镇属各办、站、所、中心：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为巩固提升中央生态环境保护督察反馈问题整改成果，持续推动化肥农药减量增效，提高科学施肥用药水平，特制定了《侣俸镇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4"/>
          <w:szCs w:val="34"/>
        </w:rPr>
        <w:t>2023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年化肥农药减量增效工作方案》。现印发给你们，请认真贯彻落实。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2"/>
          <w:szCs w:val="32"/>
        </w:rPr>
        <w:t>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0"/>
        <w:jc w:val="righ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重庆市铜梁区侣俸镇人民政府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1604" w:right="0" w:firstLine="0"/>
        <w:jc w:val="righ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4"/>
          <w:szCs w:val="34"/>
        </w:rPr>
        <w:t>​2023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4"/>
          <w:szCs w:val="34"/>
        </w:rPr>
        <w:t>8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4"/>
          <w:szCs w:val="34"/>
        </w:rPr>
        <w:t>21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日      </w:t>
      </w:r>
    </w:p>
    <w:p>
      <w:pP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br w:type="page"/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t>侣俸镇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44"/>
          <w:szCs w:val="44"/>
        </w:rPr>
        <w:t>2023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t>年化肥农药减量增效工作方案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为全面贯彻党的二十大精神，巩固提升中央生态环境保护督察反馈问题整改成果，持续推动我镇化肥农药减量增效，保障粮食和重要农产品有效供给，促进种植业绿色高质量发展，制定本方案。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一、工作目标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树立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2"/>
          <w:szCs w:val="32"/>
        </w:rPr>
        <w:t>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增产施肥、经济施肥、环保施肥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2"/>
          <w:szCs w:val="32"/>
        </w:rPr>
        <w:t>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和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2"/>
          <w:szCs w:val="32"/>
        </w:rPr>
        <w:t>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预防为主、综合防治、绿色植保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2"/>
          <w:szCs w:val="32"/>
        </w:rPr>
        <w:t>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工作理念，以单位面积用量高的地区、作物和新型经营主体为重点，因地制宜推广配方肥、有机肥、水肥一体化、秸秆还田、绿肥栽培等化肥减量重点技术和抗病品种、绿色防控、专业化统防统治等农药减量重点技术，优化施肥用药结构，持续推进化肥农药稳中有降，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2023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年化肥减量（折纯）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吨，农药减量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48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公斤，力争我镇化肥农药使用量保持负增长。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二、主要任务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（一）继续推广测土配方施肥技术。</w:t>
      </w:r>
      <w:r>
        <w:rPr>
          <w:rFonts w:hint="eastAsia" w:ascii="方正仿宋_GBK" w:hAnsi="方正仿宋_GBK" w:eastAsia="方正仿宋_GBK" w:cs="方正仿宋_GBK"/>
          <w:b/>
          <w:i w:val="0"/>
          <w:caps w:val="0"/>
          <w:color w:val="000000"/>
          <w:spacing w:val="0"/>
          <w:sz w:val="32"/>
          <w:szCs w:val="32"/>
        </w:rPr>
        <w:t>一是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配合区农业农村委做好施肥调查、田间试验等测土配方施肥工作，力争基本实现主要农作物规模种植户采样全覆盖，及时为业主提供土壤养分数据及推荐配方。</w:t>
      </w:r>
      <w:r>
        <w:rPr>
          <w:rFonts w:hint="eastAsia" w:ascii="方正仿宋_GBK" w:hAnsi="方正仿宋_GBK" w:eastAsia="方正仿宋_GBK" w:cs="方正仿宋_GBK"/>
          <w:b/>
          <w:i w:val="0"/>
          <w:caps w:val="0"/>
          <w:color w:val="000000"/>
          <w:spacing w:val="0"/>
          <w:sz w:val="32"/>
          <w:szCs w:val="32"/>
        </w:rPr>
        <w:t>二是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更新施肥推荐配方，及时发放张贴配方卡，实现规模种植户、肥料经销点和村委会全覆盖。三</w:t>
      </w:r>
      <w:r>
        <w:rPr>
          <w:rFonts w:hint="eastAsia" w:ascii="方正仿宋_GBK" w:hAnsi="方正仿宋_GBK" w:eastAsia="方正仿宋_GBK" w:cs="方正仿宋_GBK"/>
          <w:b/>
          <w:i w:val="0"/>
          <w:caps w:val="0"/>
          <w:color w:val="000000"/>
          <w:spacing w:val="0"/>
          <w:sz w:val="32"/>
          <w:szCs w:val="32"/>
        </w:rPr>
        <w:t>是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持续推进农企对接，依托区农业农村委遴选确定的配方施肥合作企业，组织规模种植户与合作企业加强对接。</w:t>
      </w:r>
      <w:r>
        <w:rPr>
          <w:rFonts w:hint="eastAsia" w:ascii="方正仿宋_GBK" w:hAnsi="方正仿宋_GBK" w:eastAsia="方正仿宋_GBK" w:cs="方正仿宋_GBK"/>
          <w:b/>
          <w:i w:val="0"/>
          <w:caps w:val="0"/>
          <w:color w:val="000000"/>
          <w:spacing w:val="0"/>
          <w:sz w:val="32"/>
          <w:szCs w:val="32"/>
        </w:rPr>
        <w:t>四是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持续引导配方肥进驻农资经营门店并挂牌“配方肥销售点”，拓宽普通农户购买配方肥产品渠道，促进配方肥落地。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（二）开展化肥农药减量试验示范。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一是在凤飞、保宁、妙明、天星、柏香村推广油菜示范片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2120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亩。二是在凤飞、保宁、妙明、天星、永乐等村推广粮油单产提升攻关行动示范片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1945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亩。三是因地制宜落实农药减量“六大”技术，全镇实施水稻一代螟虫统防统治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12896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亩，在凤飞、天星、保宁、妙明、永乐、柏香村实施高粱统防统治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700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亩，在保乡、石河等村安装太阳能杀虫灯、粘虫板等，理化防控面积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2000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亩。四是大力推广有机肥替代化肥、配方施肥、秸秆还田、种植绿肥、高效低毒低用量农药、生物农药、理化诱控等化肥农药减量综合技术，配合水肥一体化设备、无人机、种肥同播机、开沟施肥机等机具进一步促进肥料高效利用。在保乡、石河、水龙等村推广有机肥示范项目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1000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亩（重庆市铜梁区巴岳农庄侣俸现代农业发展有限公司）。五是在水果、蔬菜、特经作物生产上，推广地膜覆盖、黑膜覆盖除草、人工及机械除草、推行水果套袋等，减少农药使用量。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（三）宣传培训引导带动。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联合科研教学、行业协会、合作企业等持续强化科学施肥技术宣传培训力度，促进肥料科学使用。召开化肥、农药减量技术培训会不少于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次，重点培训技术人员、经销商、规模种植户，建立培训档案，强</w:t>
      </w:r>
      <w:bookmarkStart w:id="1" w:name="_GoBack"/>
      <w:bookmarkEnd w:id="1"/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化对规模种植户的现场技术指导，加快新技术</w:t>
      </w: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20"/>
          <w:sz w:val="32"/>
          <w:szCs w:val="32"/>
        </w:rPr>
        <w:t>新品种推广应用。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（四）强化绿色防控与统防统治。</w:t>
      </w:r>
      <w:r>
        <w:rPr>
          <w:rFonts w:hint="eastAsia" w:ascii="方正仿宋_GBK" w:hAnsi="方正仿宋_GBK" w:eastAsia="方正仿宋_GBK" w:cs="方正仿宋_GBK"/>
          <w:b/>
          <w:i w:val="0"/>
          <w:caps w:val="0"/>
          <w:color w:val="000000"/>
          <w:spacing w:val="0"/>
          <w:sz w:val="32"/>
          <w:szCs w:val="32"/>
        </w:rPr>
        <w:t>一是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建立绿色防控示范区。配合区农业农村委在侣俸镇建立项目示范区，覆盖重点农作物，示范推广绿色防控技术，开展农企合作共建，形成一批防治效果好、操作简便的绿色防控技术模式。</w:t>
      </w:r>
      <w:r>
        <w:rPr>
          <w:rFonts w:hint="eastAsia" w:ascii="方正仿宋_GBK" w:hAnsi="方正仿宋_GBK" w:eastAsia="方正仿宋_GBK" w:cs="方正仿宋_GBK"/>
          <w:b/>
          <w:i w:val="0"/>
          <w:caps w:val="0"/>
          <w:color w:val="000000"/>
          <w:spacing w:val="0"/>
          <w:sz w:val="32"/>
          <w:szCs w:val="32"/>
        </w:rPr>
        <w:t>二是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推进专业化统防统治。强化提高专业化防治服务组织的服务水平，三大粮食作物病虫害统防统治覆盖率达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44.6%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以上。</w:t>
      </w:r>
      <w:r>
        <w:rPr>
          <w:rFonts w:hint="eastAsia" w:ascii="方正仿宋_GBK" w:hAnsi="方正仿宋_GBK" w:eastAsia="方正仿宋_GBK" w:cs="方正仿宋_GBK"/>
          <w:b/>
          <w:i w:val="0"/>
          <w:caps w:val="0"/>
          <w:color w:val="000000"/>
          <w:spacing w:val="0"/>
          <w:sz w:val="32"/>
          <w:szCs w:val="32"/>
        </w:rPr>
        <w:t>三是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推进科学用药。加大农药科学安全使用技术宣传引导力度，针对重点地区、作物、病虫害、种植户，推广应用高效低毒低用量农药、高效植保机械、农药减量助剂等技术措施，降低中高毒农药使用比例，健全完善农药包装废弃物回收及处理体系与机制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（五）强化示范引领与技术推广。</w:t>
      </w:r>
      <w:r>
        <w:rPr>
          <w:rFonts w:hint="eastAsia" w:ascii="方正仿宋_GBK" w:hAnsi="方正仿宋_GBK" w:eastAsia="方正仿宋_GBK" w:cs="方正仿宋_GBK"/>
          <w:b/>
          <w:i w:val="0"/>
          <w:caps w:val="0"/>
          <w:color w:val="000000"/>
          <w:spacing w:val="0"/>
          <w:sz w:val="32"/>
          <w:szCs w:val="32"/>
        </w:rPr>
        <w:t>一是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抓好农药减量示范项目，在全镇实施水稻一代螟虫统防统治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12896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亩，建立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11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个减量示范监测点（户），协助区农业农村委在侣俸镇建立市级稻水象甲示范片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1500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亩。</w:t>
      </w:r>
      <w:r>
        <w:rPr>
          <w:rFonts w:hint="eastAsia" w:ascii="方正仿宋_GBK" w:hAnsi="方正仿宋_GBK" w:eastAsia="方正仿宋_GBK" w:cs="方正仿宋_GBK"/>
          <w:b/>
          <w:i w:val="0"/>
          <w:caps w:val="0"/>
          <w:color w:val="000000"/>
          <w:spacing w:val="0"/>
          <w:sz w:val="32"/>
          <w:szCs w:val="32"/>
        </w:rPr>
        <w:t>二是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规范管理。确定减量监测点（户）目标作物、制定目标产量、主推技术，规范建立农药减量示范片到户台账。</w:t>
      </w:r>
      <w:r>
        <w:rPr>
          <w:rFonts w:hint="eastAsia" w:ascii="方正仿宋_GBK" w:hAnsi="方正仿宋_GBK" w:eastAsia="方正仿宋_GBK" w:cs="方正仿宋_GBK"/>
          <w:b/>
          <w:i w:val="0"/>
          <w:caps w:val="0"/>
          <w:color w:val="000000"/>
          <w:spacing w:val="0"/>
          <w:sz w:val="32"/>
          <w:szCs w:val="32"/>
        </w:rPr>
        <w:t>三是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抓好试验示范与技术推广。根据产业发展实际，积极开展生物农药、理化诱控、环境友好型化学农药、高效植保器械等农药减量新技术的试验示范推广。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三、强化组织保障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（一）强化组织领导。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成立由镇主要领导任组长，分管领导为副组长，农业服务中心、产业培育中心、生态治理中心、财务办等相关负责人为成员的</w:t>
      </w:r>
      <w:bookmarkStart w:id="0" w:name="_Hlk67497359"/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侣俸镇化肥农药减量增效</w:t>
      </w:r>
      <w:bookmarkEnd w:id="0"/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协调指导小组，办公室设在农业服务中心，至少每半年专题研究化肥农药减量工作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次，班子成员按照职责分工，各司其职，层层压实责任。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（二）强化调度调查。</w:t>
      </w:r>
      <w:r>
        <w:rPr>
          <w:rFonts w:hint="eastAsia" w:ascii="方正仿宋_GBK" w:hAnsi="方正仿宋_GBK" w:eastAsia="方正仿宋_GBK" w:cs="方正仿宋_GBK"/>
          <w:b/>
          <w:i w:val="0"/>
          <w:caps w:val="0"/>
          <w:color w:val="000000"/>
          <w:spacing w:val="0"/>
          <w:sz w:val="32"/>
          <w:szCs w:val="32"/>
        </w:rPr>
        <w:t>一是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按照区农业农村委化肥农药减量指导建议（铜粮食和重要农产品生产保供专办法〔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2023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〕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号）（附件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）要求，我镇围绕重点减量技术，及时收集汇总相关技术推广情况，按时报送化肥减量技术调度表和农药减量技术推广落地情况表。</w:t>
      </w:r>
      <w:r>
        <w:rPr>
          <w:rFonts w:hint="eastAsia" w:ascii="方正仿宋_GBK" w:hAnsi="方正仿宋_GBK" w:eastAsia="方正仿宋_GBK" w:cs="方正仿宋_GBK"/>
          <w:b/>
          <w:i w:val="0"/>
          <w:caps w:val="0"/>
          <w:color w:val="000000"/>
          <w:spacing w:val="0"/>
          <w:sz w:val="32"/>
          <w:szCs w:val="32"/>
        </w:rPr>
        <w:t>二是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强化农事记录与减量调查。督促指导农产品生产企业、农民专业合作社等经济组织依法建立健全生产记录，如实记载使用化肥、农药的名称、来源、用法、用量和使用、停用的日期。科学合理制定规模种植户种植规程，建立台账。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12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月中旬前，结合农事记录，完成调查监测户化肥农药使用情况，找准用量高的业主，重点开展培训指导，形成减量效果汇总表，报区农业农村委行政审批科审核汇总。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（三）强化监管执法。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要不定期开展化肥农药减量工作督导检查，加强对农产品生产企业、农民专业合作社等种植大户农事记录的检查，对切实存在问题的种植户要进行指导并督促整改，符合立案的移交农业执法机构依法查处。同时要加强农药和肥料市场监督管理，严厉打击生产销售假劣产品违法行为，确保农户用上放心肥放心药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97B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tlww</cp:lastModifiedBy>
  <dcterms:modified xsi:type="dcterms:W3CDTF">2023-08-23T11:13:24Z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