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eastAsia="zh-CN"/>
        </w:rPr>
        <w:t>铜梁区华兴镇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  <w:t>____村2023年问题厕所计划整改农户信息统计表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/>
        <w:outlineLvl w:val="9"/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 xml:space="preserve">填报单位（盖章）：                           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填报时间：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年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月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275"/>
        <w:gridCol w:w="810"/>
        <w:gridCol w:w="1440"/>
        <w:gridCol w:w="1485"/>
        <w:gridCol w:w="1170"/>
        <w:gridCol w:w="1470"/>
        <w:gridCol w:w="1219"/>
        <w:gridCol w:w="1706"/>
        <w:gridCol w:w="195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镇（街道）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村社</w:t>
            </w:r>
          </w:p>
        </w:tc>
        <w:tc>
          <w:tcPr>
            <w:tcW w:w="5565" w:type="dxa"/>
            <w:gridSpan w:val="4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农户信息</w:t>
            </w:r>
          </w:p>
        </w:tc>
        <w:tc>
          <w:tcPr>
            <w:tcW w:w="12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问题厕所类型</w:t>
            </w:r>
          </w:p>
        </w:tc>
        <w:tc>
          <w:tcPr>
            <w:tcW w:w="17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以往年度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享受财政补助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是否为“渝防贫”中问题厕所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农户签字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户主姓名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手机号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常住人口数（人）</w:t>
            </w:r>
          </w:p>
        </w:tc>
        <w:tc>
          <w:tcPr>
            <w:tcW w:w="1219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Merge w:val="continue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94" w:lineRule="exact"/>
              <w:ind w:left="0" w:leftChars="0" w:right="0" w:rightChars="0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“村社名称”填写示例：XX村XX社、XX村XX组。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本次问题厕所整改全部为升级改造，按照3000/户的标准，需扣除已享受财政补助。</w:t>
      </w:r>
    </w:p>
    <w:p>
      <w:r>
        <w:rPr>
          <w:rFonts w:hint="default" w:ascii="Times New Roman" w:hAnsi="Times New Roman" w:eastAsia="方正仿宋_GBK" w:cs="Times New Roman"/>
          <w:b w:val="0"/>
          <w:bCs w:val="0"/>
          <w:sz w:val="24"/>
          <w:szCs w:val="24"/>
          <w:lang w:val="en-US" w:eastAsia="zh-CN"/>
        </w:rPr>
        <w:t>3.表格请使用EXCEL制作</w:t>
      </w:r>
      <w:r>
        <w:rPr>
          <w:rFonts w:hint="eastAsia" w:eastAsia="方正仿宋_GBK" w:cs="Times New Roman"/>
          <w:b w:val="0"/>
          <w:bCs w:val="0"/>
          <w:sz w:val="24"/>
          <w:szCs w:val="24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TA0Y2E5OTY2NTM0OWZiNWU5OTU1NDEyNmYxNGUifQ=="/>
  </w:docVars>
  <w:rsids>
    <w:rsidRoot w:val="3E6F1455"/>
    <w:rsid w:val="3E6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Plain Text"/>
    <w:basedOn w:val="1"/>
    <w:uiPriority w:val="0"/>
    <w:rPr>
      <w:rFonts w:ascii="宋体" w:hAnsi="Courier New" w:eastAsia="方正仿宋_GBK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2023-08-11T01:48:00Z</dcterms:created>
  <dc:creator>回眸</dc:creator>
  <cp:lastModifiedBy>回眸</cp:lastModifiedBy>
  <dcterms:modified xsi:type="dcterms:W3CDTF">2023-08-11T01:49:24Z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10890848EF4F43E0ABC12440F57FBFBD_11</vt:lpwstr>
  </property>
</Properties>
</file>