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afterLines="0" w:line="500" w:lineRule="exact"/>
        <w:jc w:val="center"/>
        <w:rPr>
          <w:rFonts w:hint="eastAsia" w:ascii="黑体" w:hAnsi="华文中宋" w:eastAsia="黑体" w:cs="Times New Roman"/>
          <w:b/>
          <w:sz w:val="36"/>
          <w:szCs w:val="36"/>
          <w:lang w:val="en-US" w:eastAsia="zh-CN"/>
        </w:rPr>
      </w:pPr>
      <w:r>
        <w:rPr>
          <w:rFonts w:hint="eastAsia" w:ascii="黑体" w:hAnsi="华文中宋" w:eastAsia="黑体" w:cs="Times New Roman"/>
          <w:b/>
          <w:sz w:val="36"/>
          <w:szCs w:val="36"/>
          <w:lang w:val="en-US" w:eastAsia="zh-CN"/>
        </w:rPr>
        <w:t>非必须招标施工项目随机抽选承包商</w:t>
      </w:r>
    </w:p>
    <w:p>
      <w:pPr>
        <w:spacing w:after="160" w:afterLines="0" w:line="500" w:lineRule="exact"/>
        <w:jc w:val="center"/>
        <w:rPr>
          <w:rFonts w:hint="eastAsia" w:ascii="黑体" w:hAnsi="华文中宋" w:eastAsia="黑体" w:cs="Times New Roman"/>
          <w:b/>
          <w:sz w:val="36"/>
          <w:szCs w:val="36"/>
          <w:lang w:val="en-US" w:eastAsia="zh-CN"/>
        </w:rPr>
      </w:pPr>
      <w:r>
        <w:rPr>
          <w:rFonts w:hint="eastAsia" w:ascii="黑体" w:hAnsi="华文中宋" w:eastAsia="黑体" w:cs="Times New Roman"/>
          <w:b/>
          <w:sz w:val="36"/>
          <w:szCs w:val="36"/>
          <w:lang w:val="en-US" w:eastAsia="zh-CN"/>
        </w:rPr>
        <w:t>结果公示表</w:t>
      </w:r>
    </w:p>
    <w:p>
      <w:pPr>
        <w:pageBreakBefore w:val="0"/>
        <w:kinsoku/>
        <w:wordWrap/>
        <w:overflowPunct/>
        <w:topLinePunct w:val="0"/>
        <w:bidi w:val="0"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(公示期：2023年4月21日—2023年4月23日) </w:t>
      </w:r>
    </w:p>
    <w:tbl>
      <w:tblPr>
        <w:tblStyle w:val="2"/>
        <w:tblpPr w:leftFromText="180" w:rightFromText="180" w:vertAnchor="text" w:horzAnchor="page" w:tblpXSpec="center" w:tblpY="166"/>
        <w:tblOverlap w:val="never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7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铜梁区虎峰镇2023年森林抚育项目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7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重庆市铜梁区虎峰镇人民政府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（盖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公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抽选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抽选地点</w:t>
            </w:r>
          </w:p>
        </w:tc>
        <w:tc>
          <w:tcPr>
            <w:tcW w:w="7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重庆市铜梁区虎峰镇人民政府会议室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17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发包范围</w:t>
            </w:r>
          </w:p>
        </w:tc>
        <w:tc>
          <w:tcPr>
            <w:tcW w:w="7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具体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详见本工程附表2、附表3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sz w:val="28"/>
                <w:szCs w:val="28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工期</w:t>
            </w:r>
          </w:p>
        </w:tc>
        <w:tc>
          <w:tcPr>
            <w:tcW w:w="7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40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  <w:jc w:val="center"/>
        </w:trPr>
        <w:tc>
          <w:tcPr>
            <w:tcW w:w="17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发包总价</w:t>
            </w:r>
          </w:p>
        </w:tc>
        <w:tc>
          <w:tcPr>
            <w:tcW w:w="7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小写：¥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>100000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大写：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eastAsia="zh-CN"/>
              </w:rPr>
              <w:t>壹拾万元整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第一中选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承包商</w:t>
            </w:r>
          </w:p>
        </w:tc>
        <w:tc>
          <w:tcPr>
            <w:tcW w:w="7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</w:rPr>
              <w:t>重庆市铜梁区繁茂病虫害防治有限公司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第二中选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承包商</w:t>
            </w:r>
          </w:p>
        </w:tc>
        <w:tc>
          <w:tcPr>
            <w:tcW w:w="7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</w:rPr>
              <w:t>重庆铜胜建筑工程有限公司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第三中选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承包商</w:t>
            </w:r>
          </w:p>
        </w:tc>
        <w:tc>
          <w:tcPr>
            <w:tcW w:w="7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</w:rPr>
              <w:t>铜梁区朝志林木种植场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取消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参选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资格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承包商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及原因</w:t>
            </w:r>
          </w:p>
        </w:tc>
        <w:tc>
          <w:tcPr>
            <w:tcW w:w="7391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22"/>
          <w:szCs w:val="22"/>
        </w:rPr>
      </w:pPr>
      <w:bookmarkStart w:id="0" w:name="_GoBack"/>
      <w:bookmarkEnd w:id="0"/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/>
        <w:jc w:val="left"/>
        <w:textAlignment w:val="auto"/>
        <w:rPr>
          <w:sz w:val="21"/>
          <w:szCs w:val="21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ZhYzEyY2IxN2Q2YjBhZTU3MGJiYTcyNzY0ZmIifQ=="/>
  </w:docVars>
  <w:rsids>
    <w:rsidRoot w:val="7340379A"/>
    <w:rsid w:val="02F12C97"/>
    <w:rsid w:val="058A7D8E"/>
    <w:rsid w:val="061F70AC"/>
    <w:rsid w:val="063E5132"/>
    <w:rsid w:val="0B075699"/>
    <w:rsid w:val="0F9A4EA5"/>
    <w:rsid w:val="11F028DB"/>
    <w:rsid w:val="130D362F"/>
    <w:rsid w:val="179471CB"/>
    <w:rsid w:val="19B372A4"/>
    <w:rsid w:val="1B42447A"/>
    <w:rsid w:val="1B9F6522"/>
    <w:rsid w:val="1DD431D7"/>
    <w:rsid w:val="20E733CD"/>
    <w:rsid w:val="271B4E0E"/>
    <w:rsid w:val="283A72FD"/>
    <w:rsid w:val="2EAA04D6"/>
    <w:rsid w:val="3369112C"/>
    <w:rsid w:val="33705EEE"/>
    <w:rsid w:val="374817BC"/>
    <w:rsid w:val="37C512C3"/>
    <w:rsid w:val="38E566A6"/>
    <w:rsid w:val="3A913FD2"/>
    <w:rsid w:val="3DB0142F"/>
    <w:rsid w:val="3DB056F4"/>
    <w:rsid w:val="422E1FA9"/>
    <w:rsid w:val="435E3822"/>
    <w:rsid w:val="450407A2"/>
    <w:rsid w:val="45D94E07"/>
    <w:rsid w:val="468F5185"/>
    <w:rsid w:val="47A120FB"/>
    <w:rsid w:val="48CD6222"/>
    <w:rsid w:val="4A680F61"/>
    <w:rsid w:val="4CE567C1"/>
    <w:rsid w:val="519212AF"/>
    <w:rsid w:val="55B4458B"/>
    <w:rsid w:val="56510DF0"/>
    <w:rsid w:val="59AB1EEB"/>
    <w:rsid w:val="5A7D0776"/>
    <w:rsid w:val="5B9D6E2E"/>
    <w:rsid w:val="5F8E066C"/>
    <w:rsid w:val="64AE637A"/>
    <w:rsid w:val="653D288D"/>
    <w:rsid w:val="69F87A80"/>
    <w:rsid w:val="6AF00EF6"/>
    <w:rsid w:val="6D535020"/>
    <w:rsid w:val="717A084D"/>
    <w:rsid w:val="724A0738"/>
    <w:rsid w:val="732D20AE"/>
    <w:rsid w:val="7340379A"/>
    <w:rsid w:val="73E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Times New Roman" w:eastAsia="方正仿宋_GBK" w:cs="Times New Roman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jg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229</Words>
  <Characters>253</Characters>
  <Lines>0</Lines>
  <Paragraphs>0</Paragraphs>
  <TotalTime>0</TotalTime>
  <ScaleCrop>false</ScaleCrop>
  <LinksUpToDate>false</LinksUpToDate>
  <CharactersWithSpaces>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2018-11-15T07:11:00Z</dcterms:created>
  <dc:creator>dsjgy</dc:creator>
  <cp:lastModifiedBy>Administrator</cp:lastModifiedBy>
  <cp:lastPrinted>2020-03-01T01:18:00Z</cp:lastPrinted>
  <dcterms:modified xsi:type="dcterms:W3CDTF">2023-04-21T03:50:56Z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8471BBDF052F4211A79AF913A6222140</vt:lpwstr>
  </property>
</Properties>
</file>