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864"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重庆市铜梁区虎峰镇人民政府</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864"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基层管理服务岗位招聘公告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重庆市人力资源和社会保障局办公室关于进一步调整就业有关扶持政策的通知》（渝人社办</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188号）文件精神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按照铜梁区基层管理服务岗位实施细则，</w:t>
      </w:r>
      <w:r>
        <w:rPr>
          <w:rFonts w:hint="default" w:ascii="Times New Roman" w:hAnsi="Times New Roman" w:eastAsia="方正仿宋_GBK" w:cs="Times New Roman"/>
          <w:sz w:val="32"/>
          <w:szCs w:val="32"/>
        </w:rPr>
        <w:t>经请示铜梁区人力资源和社会保障局同意，</w:t>
      </w:r>
      <w:r>
        <w:rPr>
          <w:rFonts w:hint="default" w:ascii="Times New Roman" w:hAnsi="Times New Roman" w:eastAsia="方正仿宋_GBK" w:cs="Times New Roman"/>
          <w:sz w:val="32"/>
          <w:szCs w:val="32"/>
          <w:lang w:val="en-US" w:eastAsia="zh-CN"/>
        </w:rPr>
        <w:t>虎峰</w:t>
      </w:r>
      <w:r>
        <w:rPr>
          <w:rFonts w:hint="default" w:ascii="Times New Roman" w:hAnsi="Times New Roman" w:eastAsia="方正仿宋_GBK" w:cs="Times New Roman"/>
          <w:sz w:val="32"/>
          <w:szCs w:val="32"/>
        </w:rPr>
        <w:t>镇人民政府决定现向社会公开招聘</w:t>
      </w:r>
      <w:r>
        <w:rPr>
          <w:rFonts w:hint="default" w:ascii="Times New Roman" w:hAnsi="Times New Roman" w:eastAsia="方正仿宋_GBK" w:cs="Times New Roman"/>
          <w:sz w:val="32"/>
          <w:szCs w:val="32"/>
          <w:lang w:val="en-US" w:eastAsia="zh-CN"/>
        </w:rPr>
        <w:t>基层管理服务</w:t>
      </w:r>
      <w:r>
        <w:rPr>
          <w:rFonts w:hint="default" w:ascii="Times New Roman" w:hAnsi="Times New Roman" w:eastAsia="方正仿宋_GBK" w:cs="Times New Roman"/>
          <w:sz w:val="32"/>
          <w:szCs w:val="32"/>
        </w:rPr>
        <w:t>岗位</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名，现将有关事项公告如下</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ind w:firstLine="624"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基层管理服务</w:t>
      </w:r>
      <w:r>
        <w:rPr>
          <w:rFonts w:hint="eastAsia" w:ascii="方正黑体_GBK" w:hAnsi="方正黑体_GBK" w:eastAsia="方正黑体_GBK" w:cs="方正黑体_GBK"/>
          <w:b w:val="0"/>
          <w:bCs w:val="0"/>
          <w:sz w:val="32"/>
          <w:szCs w:val="32"/>
        </w:rPr>
        <w:t>岗位招用条件</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sz w:val="32"/>
          <w:szCs w:val="32"/>
          <w:lang w:val="en-US" w:eastAsia="zh-CN"/>
        </w:rPr>
        <w:t xml:space="preserve">   </w:t>
      </w:r>
      <w:r>
        <w:rPr>
          <w:rFonts w:hint="eastAsia" w:asci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基层管理服务岗位公开招用人员须是本市户籍且符合</w:t>
      </w:r>
      <w:r>
        <w:rPr>
          <w:rFonts w:hint="default" w:ascii="Times New Roman" w:hAnsi="Times New Roman" w:eastAsia="方正仿宋_GBK" w:cs="Times New Roman"/>
          <w:sz w:val="32"/>
          <w:szCs w:val="32"/>
        </w:rPr>
        <w:t>法定劳动年龄内、身体健康、有劳动能力、有就业愿望的登记失业的</w:t>
      </w:r>
      <w:r>
        <w:rPr>
          <w:rFonts w:hint="default" w:ascii="Times New Roman" w:hAnsi="Times New Roman" w:eastAsia="方正仿宋_GBK" w:cs="Times New Roman"/>
          <w:sz w:val="32"/>
          <w:szCs w:val="32"/>
          <w:lang w:val="en-US" w:eastAsia="zh-CN"/>
        </w:rPr>
        <w:t>离校两年内高校毕业生和登记失业的2022年应届高校毕业生</w:t>
      </w:r>
      <w:r>
        <w:rPr>
          <w:rFonts w:hint="default"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line="594" w:lineRule="exact"/>
        <w:ind w:firstLine="624"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val="en-US" w:eastAsia="zh-CN"/>
        </w:rPr>
        <w:t>二</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基层管理服务</w:t>
      </w:r>
      <w:r>
        <w:rPr>
          <w:rFonts w:hint="eastAsia" w:ascii="方正黑体_GBK" w:hAnsi="方正黑体_GBK" w:eastAsia="方正黑体_GBK" w:cs="方正黑体_GBK"/>
          <w:b w:val="0"/>
          <w:bCs w:val="0"/>
          <w:sz w:val="32"/>
          <w:szCs w:val="32"/>
        </w:rPr>
        <w:t>岗位招聘</w:t>
      </w:r>
      <w:r>
        <w:rPr>
          <w:rFonts w:hint="eastAsia" w:ascii="方正黑体_GBK" w:hAnsi="方正黑体_GBK" w:eastAsia="方正黑体_GBK" w:cs="方正黑体_GBK"/>
          <w:b w:val="0"/>
          <w:bCs w:val="0"/>
          <w:sz w:val="32"/>
          <w:szCs w:val="32"/>
          <w:lang w:val="en-US" w:eastAsia="zh-CN"/>
        </w:rPr>
        <w:t>程序和办法</w:t>
      </w:r>
      <w:r>
        <w:rPr>
          <w:rFonts w:hint="default" w:ascii="Times New Roman" w:hAnsi="Times New Roman" w:eastAsia="方正仿宋_GBK" w:cs="Times New Roman"/>
          <w:b/>
          <w:bCs/>
          <w:sz w:val="32"/>
          <w:szCs w:val="32"/>
        </w:rPr>
        <w:br w:type="textWrapping"/>
      </w: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）招聘时间</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日起至20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9月9</w:t>
      </w:r>
      <w:r>
        <w:rPr>
          <w:rFonts w:hint="default" w:ascii="Times New Roman" w:hAnsi="Times New Roman" w:eastAsia="方正仿宋_GBK" w:cs="Times New Roman"/>
          <w:sz w:val="32"/>
          <w:szCs w:val="32"/>
        </w:rPr>
        <w:t>日</w:t>
      </w:r>
      <w:r>
        <w:rPr>
          <w:rFonts w:hint="eastAsia" w:ascii="Times New Roman" w:eastAsia="方正仿宋_GBK" w:cs="Times New Roman"/>
          <w:sz w:val="32"/>
          <w:szCs w:val="32"/>
          <w:lang w:eastAsia="zh-CN"/>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lang w:val="en-US" w:eastAsia="zh-CN"/>
        </w:rPr>
        <w:t>（二）报名方式</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eastAsia" w:ascii="Times New Roman" w:eastAsia="方正仿宋_GBK" w:cs="Times New Roman"/>
          <w:sz w:val="32"/>
          <w:szCs w:val="32"/>
          <w:lang w:val="en-US" w:eastAsia="zh-CN"/>
        </w:rPr>
        <w:t>重庆市铜梁区</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吴光丽</w:t>
      </w:r>
      <w:r>
        <w:rPr>
          <w:rFonts w:hint="eastAsia" w:asci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45515591</w:t>
      </w:r>
      <w:r>
        <w:rPr>
          <w:rFonts w:hint="eastAsia" w:ascii="Times New Roman" w:eastAsia="方正仿宋_GBK" w:cs="Times New Roman"/>
          <w:sz w:val="32"/>
          <w:szCs w:val="32"/>
          <w:lang w:val="en-US" w:eastAsia="zh-CN"/>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94" w:lineRule="exact"/>
        <w:ind w:firstLine="312" w:firstLineChars="100"/>
        <w:jc w:val="left"/>
        <w:textAlignment w:val="auto"/>
        <w:rPr>
          <w:rFonts w:hint="default" w:ascii="Times New Roman" w:hAnsi="Times New Roman" w:eastAsia="方正仿宋_GBK" w:cs="Times New Roman"/>
          <w:b/>
          <w:bCs/>
          <w:sz w:val="32"/>
          <w:szCs w:val="32"/>
          <w:lang w:val="en-US" w:eastAsia="zh-CN"/>
        </w:rPr>
      </w:pPr>
      <w:r>
        <w:rPr>
          <w:rFonts w:hint="default" w:ascii="方正楷体_GBK" w:hAnsi="方正楷体_GBK" w:eastAsia="方正楷体_GBK" w:cs="方正楷体_GBK"/>
          <w:sz w:val="32"/>
          <w:szCs w:val="32"/>
          <w:lang w:val="en-US" w:eastAsia="zh-CN"/>
        </w:rPr>
        <w:t>（三）审核及面试</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eastAsia" w:asci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rPr>
        <w:t>对报名人员情况进行了解并审核，审核通过后，由</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rPr>
        <w:t>对符合招聘条件的人员相应的岗位适应能力测试。</w:t>
      </w:r>
      <w:r>
        <w:rPr>
          <w:rFonts w:hint="default" w:ascii="Times New Roman" w:hAnsi="Times New Roman" w:eastAsia="方正仿宋_GBK" w:cs="Times New Roman"/>
          <w:sz w:val="32"/>
          <w:szCs w:val="32"/>
        </w:rPr>
        <w:br w:type="textWrapping"/>
      </w:r>
      <w:r>
        <w:rPr>
          <w:rFonts w:hint="eastAsia" w:ascii="Times New Roman" w:eastAsia="方正仿宋_GBK" w:cs="Times New Roman"/>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、其他事项</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936" w:firstLineChars="3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 用人单位与高校毕业生签订劳动合同，最长不超过36个月，劳动合同一年一签，并按规定缴纳社会保险费。</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24"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（二） </w:t>
      </w:r>
      <w:r>
        <w:rPr>
          <w:rFonts w:hint="default" w:ascii="Times New Roman" w:hAnsi="Times New Roman" w:eastAsia="方正仿宋_GBK" w:cs="Times New Roman"/>
          <w:sz w:val="32"/>
          <w:szCs w:val="32"/>
        </w:rPr>
        <w:t>招用人员的待遇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月工资标准按规定原则上不得低于铜梁区最低工资标准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符合渝人社发[2018]174号文件规定的，可按规定参加社会保险即</w:t>
      </w:r>
      <w:r>
        <w:rPr>
          <w:rFonts w:hint="default" w:ascii="Times New Roman" w:hAnsi="Times New Roman" w:eastAsia="方正仿宋_GBK" w:cs="Times New Roman"/>
          <w:sz w:val="32"/>
          <w:szCs w:val="32"/>
        </w:rPr>
        <w:t>缴纳养老保险、基本医疗保险、失业保险、工伤保险、生育保险，个人缴纳部分由本人承担</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24" w:firstLineChars="200"/>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24" w:firstLineChars="200"/>
        <w:jc w:val="right"/>
        <w:textAlignment w:val="auto"/>
        <w:rPr>
          <w:rFonts w:hint="default" w:ascii="Times New Roman" w:hAnsi="Times New Roman" w:eastAsia="方正仿宋_GBK" w:cs="Times New Roman"/>
          <w:sz w:val="32"/>
          <w:szCs w:val="32"/>
        </w:rPr>
      </w:pPr>
      <w:r>
        <w:rPr>
          <w:rFonts w:hint="eastAsia" w:ascii="Times New Roman" w:eastAsia="方正仿宋_GBK" w:cs="Times New Roman"/>
          <w:sz w:val="32"/>
          <w:szCs w:val="32"/>
          <w:lang w:val="en-US" w:eastAsia="zh-CN"/>
        </w:rPr>
        <w:t>重庆市铜梁区</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rPr>
        <w:t>人民政府</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24"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2022年9月6日</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OWZhYzEyY2IxN2Q2YjBhZTU3MGJiYTcyNzY0ZmIifQ=="/>
  </w:docVars>
  <w:rsids>
    <w:rsidRoot w:val="34761A3D"/>
    <w:rsid w:val="051F4D0E"/>
    <w:rsid w:val="05504D7C"/>
    <w:rsid w:val="05A47C32"/>
    <w:rsid w:val="08327827"/>
    <w:rsid w:val="0A5E5E85"/>
    <w:rsid w:val="11BD216E"/>
    <w:rsid w:val="13A50709"/>
    <w:rsid w:val="231D1B47"/>
    <w:rsid w:val="2DE37582"/>
    <w:rsid w:val="31D06FED"/>
    <w:rsid w:val="34406BCC"/>
    <w:rsid w:val="34761A3D"/>
    <w:rsid w:val="39643CBB"/>
    <w:rsid w:val="397F616F"/>
    <w:rsid w:val="3D535D2E"/>
    <w:rsid w:val="41B4295A"/>
    <w:rsid w:val="47992B73"/>
    <w:rsid w:val="54776B51"/>
    <w:rsid w:val="5D4D7AAC"/>
    <w:rsid w:val="5D6F0F8F"/>
    <w:rsid w:val="605C62AB"/>
    <w:rsid w:val="63E73980"/>
    <w:rsid w:val="68C9703E"/>
    <w:rsid w:val="6B6A7CF7"/>
    <w:rsid w:val="6D6C2058"/>
    <w:rsid w:val="756829AB"/>
    <w:rsid w:val="76AD434C"/>
    <w:rsid w:val="7A0B33B1"/>
    <w:rsid w:val="7F1D1D56"/>
    <w:rsid w:val="FEC9C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533</Words>
  <Characters>569</Characters>
  <Lines>0</Lines>
  <Paragraphs>0</Paragraphs>
  <TotalTime>18</TotalTime>
  <ScaleCrop>false</ScaleCrop>
  <LinksUpToDate>false</LinksUpToDate>
  <CharactersWithSpaces>588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2020-04-17T09:39:00Z</dcterms:created>
  <dc:creator>凉</dc:creator>
  <cp:lastModifiedBy>tlww</cp:lastModifiedBy>
  <cp:lastPrinted>2020-04-17T10:13:00Z</cp:lastPrinted>
  <dcterms:modified xsi:type="dcterms:W3CDTF">2022-09-05T14:36:05Z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CEFF1D80E1834BFD93A303535CDA691A</vt:lpwstr>
  </property>
</Properties>
</file>