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eastAsia="方正仿宋_GBK"/>
          <w:color w:val="auto"/>
          <w:sz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镇领导督导检查分组情况表</w:t>
      </w:r>
    </w:p>
    <w:bookmarkEnd w:id="0"/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11"/>
        <w:gridCol w:w="5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镇领导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督查村社区</w:t>
            </w:r>
          </w:p>
        </w:tc>
        <w:tc>
          <w:tcPr>
            <w:tcW w:w="32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督查重点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张艺凡、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李清华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高山村</w:t>
            </w:r>
          </w:p>
        </w:tc>
        <w:tc>
          <w:tcPr>
            <w:tcW w:w="32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1.消防、道路交通、建设施工、城镇燃气、烟花爆竹、文化旅游、危化品、工贸、特种设备、非煤矿山、民爆、水上交通等重点行业领域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及重大事故隐患排查整治情况。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2.针对冬季低温雨雾冰冻的气候特点，森林防火、地质灾害、极端天气等自然灾害的防范应对情况。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3.委外作业、检维修作业、动火动焊作业、受限空间作业等事故多发的环节治理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4.“飞线充电”、非职业性“一氧化碳”中毒宣传、防范工作。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龙  敏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龙岗村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石先财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西山村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童  彬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三星村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肖朝刚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河兴村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张隆云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福兴社区、林宇村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蒋  菲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团实村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罗良杰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三多村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李  燕</w:t>
            </w:r>
          </w:p>
        </w:tc>
        <w:tc>
          <w:tcPr>
            <w:tcW w:w="8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三元村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刘  平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荷香村</w:t>
            </w:r>
          </w:p>
        </w:tc>
        <w:tc>
          <w:tcPr>
            <w:tcW w:w="32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8" w:space="0"/>
          <w:bottom w:val="single" w:color="auto" w:sz="8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line="240" w:lineRule="auto"/>
        <w:ind w:firstLine="280" w:firstLineChars="1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28"/>
          <w:szCs w:val="2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28"/>
          <w:szCs w:val="28"/>
          <w:lang w:eastAsia="zh-CN"/>
        </w:rPr>
        <w:t>　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镇安委办要做好区领导带队督查镇街内容的准备和资料完善等工作，重点是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重大事故隐患排查整治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情况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检查内容：①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24"/>
          <w:szCs w:val="24"/>
          <w:lang w:val="en-US" w:eastAsia="zh-CN"/>
        </w:rPr>
        <w:t>看</w:t>
      </w:r>
      <w:r>
        <w:rPr>
          <w:rFonts w:hint="eastAsia" w:ascii="Times New Roman" w:hAnsi="Times New Roman" w:eastAsia="方正楷体_GBK" w:cs="Times New Roman"/>
          <w:b/>
          <w:bCs/>
          <w:color w:val="auto"/>
          <w:sz w:val="24"/>
          <w:szCs w:val="24"/>
          <w:lang w:val="en-US" w:eastAsia="zh-CN"/>
        </w:rPr>
        <w:t>一个台账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z w:val="24"/>
          <w:szCs w:val="24"/>
          <w:lang w:val="en-US" w:eastAsia="zh-CN"/>
        </w:rPr>
        <w:t>。即看镇街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重大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事故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隐患台账，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随机抽查其中2条重大隐患开展现场检查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。②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24"/>
          <w:szCs w:val="24"/>
          <w:lang w:val="en-US" w:eastAsia="zh-CN"/>
        </w:rPr>
        <w:t>找一个依据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z w:val="24"/>
          <w:szCs w:val="24"/>
          <w:lang w:val="en-US" w:eastAsia="zh-CN"/>
        </w:rPr>
        <w:t>。让镇街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提供已整改的2条重大事故隐患的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整治方案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，以此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作为检查依据。③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24"/>
          <w:szCs w:val="24"/>
          <w:lang w:val="en-US" w:eastAsia="zh-CN"/>
        </w:rPr>
        <w:t>查三个问题</w:t>
      </w:r>
      <w:r>
        <w:rPr>
          <w:rFonts w:hint="eastAsia" w:ascii="Times New Roman" w:hAnsi="Times New Roman" w:eastAsia="方正楷体_GBK" w:cs="Times New Roman"/>
          <w:b/>
          <w:bCs/>
          <w:color w:val="auto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lang w:val="en-US" w:eastAsia="zh-CN"/>
        </w:rPr>
        <w:t>一是根据方案确定的整改期限，已到整改期限的，检查问题是否完成整改，是否整改到位；二是整改期限已到，但问题没有整改完成的，要“回溯”原因。三是问题尚在整改期限内的，检查整改工作情况以及是否落实了临时管控措施</w:t>
      </w:r>
      <w:r>
        <w:rPr>
          <w:rFonts w:hint="eastAsia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4FFB"/>
    <w:rsid w:val="325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2024-02-20T02:37:00Z</dcterms:created>
  <dc:creator>Administrator</dc:creator>
  <cp:lastModifiedBy>Administrator</cp:lastModifiedBy>
  <dcterms:modified xsi:type="dcterms:W3CDTF">2024-02-20T02:38:04Z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BEF72656273A48719B40139CC55153E2</vt:lpwstr>
  </property>
</Properties>
</file>