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1"/>
        <w:ind w:left="0" w:leftChars="0" w:firstLine="0" w:firstLineChars="0"/>
        <w:rPr>
          <w:rFonts w:hint="eastAsia"/>
        </w:rPr>
      </w:pPr>
    </w:p>
    <w:p>
      <w:pPr>
        <w:pStyle w:val="31"/>
        <w:ind w:firstLine="640"/>
        <w:rPr>
          <w:rFonts w:hint="eastAsia"/>
        </w:rPr>
      </w:pPr>
    </w:p>
    <w:p>
      <w:pPr>
        <w:pStyle w:val="31"/>
        <w:ind w:firstLine="640"/>
        <w:rPr>
          <w:rFonts w:hint="eastAsia"/>
        </w:rPr>
      </w:pPr>
    </w:p>
    <w:p>
      <w:pPr>
        <w:pStyle w:val="31"/>
        <w:ind w:firstLine="640"/>
        <w:rPr>
          <w:rFonts w:hint="eastAsia"/>
        </w:rPr>
      </w:pP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</w:p>
    <w:p>
      <w:pPr>
        <w:spacing w:line="594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福果府发</w:t>
      </w:r>
      <w:bookmarkStart w:id="0" w:name="OLE_LINK2"/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bookmarkEnd w:id="0"/>
      <w:r>
        <w:rPr>
          <w:rFonts w:hint="eastAsia" w:eastAsia="方正仿宋_GBK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12"/>
        <w:rPr>
          <w:rFonts w:hint="default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重庆市铜梁区福果镇人民政府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关于印发《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2022年秸秆禁烧工作实施方案》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的通 知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各村（社区）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相关办所（中心）：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为切实做好我镇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秸秆禁烧专项工作，实现全面禁烧，有效防治大气污染，保障人民群众身体健康。根据《中华人民共和国大气污染防治法》及《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关于进一步加强秸秆露天焚烧管理工作的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通知》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铜农委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105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等文件精神，结合我镇具体实际，制定本方案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请大家遵照执行。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cs="Times New Roman"/>
          <w:color w:val="00000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（此页无正文）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cs="Times New Roman"/>
          <w:color w:val="00000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480" w:firstLineChars="14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重庆市铜梁区福果镇人民政府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720" w:firstLineChars="225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39"/>
          <w:pgMar w:top="1984" w:right="1446" w:bottom="1644" w:left="1446" w:header="0" w:footer="964" w:gutter="0"/>
          <w:pgNumType w:fmt="numberInDash"/>
          <w:cols w:space="720" w:num="1"/>
          <w:rtlGutter w:val="0"/>
          <w:docGrid w:linePitch="291" w:charSpace="0"/>
        </w:sect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15"/>
          <w:szCs w:val="15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年秸秆禁烧工作实施方案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为切实做好我镇20</w:t>
      </w: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22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年秸秆禁烧专项工作，实现全面禁烧，有效防治大气污染，保障人民群众身体健康。根据《中华人民共和国大气污染防治法》及《关于进一步加强秸秆露天焚烧管理工作的通知》</w:t>
      </w: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铜农委〔20</w:t>
      </w: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22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〕</w:t>
      </w: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105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号</w:t>
      </w: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等文件精神</w:t>
      </w: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结合我镇具体实际，制定本方案：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一、指导思想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以科学发展观为指导，认真贯彻落实国家、市、区有关要求， 依照“标本兼治、疏堵并举、属地管理、源头控制”的原则，明确职责，严格监管，逐步减少直至杜绝秸秆及其他杂草、落叶（以下简称秸秆）的禁烧现象，改善空气质量，确保环境质量得到明显改善。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二、工作目标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坚持秸秆禁烧与综合利用相结合，全面防控与重点清查相结合，行政推动与技术服务相结合，使农作物秸秆得到有效利用，路边、地边、村边、渠边、坑边积存的农作物秸秆得到全面清理，焚烧隐患得到彻底消除，为人民群众创造良好的生活环境。确保全镇范围内“不燃一把火，不冒一处烟，不现一处黑斑”，努力实现农作物秸秆全面禁烧和综合利用率90%的工作目标。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三、工作内容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全镇范围内实行全域禁烧。禁烧重点区域为：福兴社区场镇规划区含联合场建成区周边1000米内;公路主干道即铜永公路、联虎公路、福虎路等主干道两边各1000米内：村、社道路两边各200米内：西山村、三多村、团实村林区，各村社区民点等人口密集区和重要通讯、高压输电线、电力设施、输气管线等四周1000米内；其他特殊区域。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四、工作步骤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方正楷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组织发动。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各村（社区）采取多种形式大力宣传秸秆禁烧法律、法规和政策，教育引导广大城乡社区民增强环保意识，进一步提高秸秆禁烧的自觉性。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方正楷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全面禁烧。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镇政府成立专门机构，制定下发禁烧工作方案。各村（社区）实行分片包干属地责任制，对辖区内秸秆燃烧重点区域、薄弱环节加强巡查、督查，落实秸秆禁烧巡查责任，设立举报电话，24小时受理群众举报，构成上下贯通、左右联动、运转高效的工作机制。镇政府要在禁烧期间成立专项巡查组，督促落实禁烧措施。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（三）</w:t>
      </w:r>
      <w:r>
        <w:rPr>
          <w:rFonts w:hint="default" w:ascii="Times New Roman" w:hAnsi="Times New Roman" w:eastAsia="方正楷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总结考核。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认真总结秸秆禁烧和综合利用工作情况。镇政府要采取听实情、查资料、看现场与平时查处情况相结合的方式，对各村（社区）秸秆禁烧和综合利用工作进行考核，考核结果作为年终评先评优的重要依据。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五、工作措施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方正楷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强化组织领导，落实工作责任。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镇政府成立秸秆禁烧工作领导小组，由党委书记张艺凡</w:t>
      </w: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、镇长龙敏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任组长，副书记童彬任副组长，建管办、农业中心、安办、派出所等有关部门负责人为成员，领导小组下设秸秆禁烧工作办公室，办公地点设在农业中心办公室，由黄大骆同志兼任办公室主任。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方正楷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强化宣传保障，营造浓厚氛围。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各村（社区）要通过宣传栏、标语、横幅等多种形式，大力宣传《中华人民共和国环境保护法》、《中华人民共和国大气污染防治法》以及国务院六部门颁布的《秸秆禁烧和综合利用办法》（环发〔1998〕98号）、《关于进一步做好秸秆禁烧和综合利用工作的通知》（环办〔2005〕52号）、《关于进一步加强秸秆禁烧工作的》（环发〔2008〕22号）和秸秆禁烧有关规定及综合利用技术，务必深入到学校、宣传到院坝，通知到家庭，知会到个人，不断提高城乡社区民秸秆禁烧意识。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（三）强化部分联动，构成工作协力。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镇秸秆禁烧工作领导小组办公室要统筹安排，根据各部门职责分工建立健全秸秆禁烧工作联动机制。</w:t>
      </w:r>
      <w:r>
        <w:rPr>
          <w:rFonts w:hint="eastAsia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村民委员会加大桔杆禁烧宣传，做到桔杆禁烧家喻户晓，加强桔杆禁烧巡查，一旦发现及时制止。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方正楷体_GBK" w:hAnsi="方正楷体_GBK" w:eastAsia="方正楷体_GBK" w:cs="方正楷体_GBK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强化综合利用，构建回收体系。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要拓宽秸秆利用渠道，大力引导、鼓励秸秆还土还田，提升地力。对无法还土还田的，可用作畜禽塑料、社区民燃料等综合利用，有条件、有渠道的地方可集中收集处理。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严格追责，依法惩处。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镇党委、政府将秸秆禁烧工作列入行政责任追究范围。对出现第一把火和出现火情造成严重后果的村（社区）给予严肃通报批评，同时追究主要领导和有关人员的责任，并依据《中华人民共和国大气污染防治法》、《重庆市环境保护条例》、《重庆市大气污染防治条例》等法律法规给予经济处罚1000元；对出现焚烧现象的，发现一起，通报一起，并给予出现火情的村</w:t>
      </w:r>
      <w:bookmarkStart w:id="1" w:name="_GoBack"/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（社区）相应经济处</w:t>
      </w:r>
      <w:bookmarkEnd w:id="1"/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罚，一把火500元；对找不到着火点的对土地承包人一律进行经济处罚，每次处罚额不低于200元；对点火当事人要坚决采取行政或法律措施，严加惩处，决不姑息，以确保各项措施落到实处。</w:t>
      </w:r>
    </w:p>
    <w:p>
      <w:pPr>
        <w:keepNext w:val="0"/>
        <w:keepLines w:val="0"/>
        <w:pageBreakBefore w:val="0"/>
        <w:widowControl/>
        <w:tabs>
          <w:tab w:val="left" w:pos="675"/>
        </w:tabs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强化督查，严格考核。</w:t>
      </w:r>
      <w:r>
        <w:rPr>
          <w:rFonts w:hint="default" w:ascii="Times New Roman" w:hAnsi="Times New Roman" w:eastAsia="方正仿宋_GBK" w:cs="Times New Roman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在秸秆禁烧重点时段，镇要成立秸秆禁烧巡查小组，加大全镇辖区范围内秸秆禁烧工作的催促检查力度。各村（社区）要依照“属地管理”原则，及时制定巡查计划，成立禁烧巡防应急小分队，经常深入田间院坝，全方位、全时段进行宣传教育、监控检查，一旦发现燃烧现象，立即制止。对燃烧面积大、燃火点多的要及时报告。并将此项工作纳入年终村（社区）目标考核内容之一。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重庆市铜梁区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 xml:space="preserve">福果镇党政办公室      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 xml:space="preserve">   </w:t>
      </w:r>
      <w:r>
        <w:rPr>
          <w:rFonts w:hint="eastAsia" w:eastAsia="方正仿宋_GBK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 xml:space="preserve"> 20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年</w:t>
      </w:r>
      <w:r>
        <w:rPr>
          <w:rFonts w:hint="eastAsia" w:eastAsia="方正仿宋_GBK" w:cs="Times New Roman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月</w:t>
      </w:r>
      <w:r>
        <w:rPr>
          <w:rFonts w:hint="eastAsia" w:eastAsia="方正仿宋_GBK" w:cs="Times New Roman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日印发</w:t>
      </w:r>
    </w:p>
    <w:sectPr>
      <w:headerReference r:id="rId7" w:type="default"/>
      <w:footerReference r:id="rId8" w:type="default"/>
      <w:pgSz w:w="11906" w:h="16838"/>
      <w:pgMar w:top="1984" w:right="1446" w:bottom="1644" w:left="1446" w:header="851" w:footer="992" w:gutter="0"/>
      <w:pgNumType w:fmt="numberInDash"/>
      <w:cols w:space="720" w:num="1"/>
      <w:rtlGutter w:val="0"/>
      <w:docGrid w:type="lines"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ind w:right="360"/>
      <w:rPr>
        <w:rFonts w:hint="eastAsia" w:ascii="方正仿宋_GBK" w:eastAsia="方正仿宋_GBK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KU51K5wEAAMg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6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left"/>
      <w:rPr>
        <w:rFonts w:hint="eastAsia" w:ascii="方正黑体_GBK" w:hAnsi="方正黑体_GBK" w:eastAsia="方正黑体_GBK" w:cs="方正黑体_GBK"/>
        <w:sz w:val="32"/>
        <w:szCs w:val="32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30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225"/>
  <w:displayHorizontalDrawingGridEvery w:val="1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9DC"/>
    <w:rsid w:val="00070628"/>
    <w:rsid w:val="00072231"/>
    <w:rsid w:val="000835AC"/>
    <w:rsid w:val="000B220F"/>
    <w:rsid w:val="000C15FA"/>
    <w:rsid w:val="000F43EF"/>
    <w:rsid w:val="000F4DAC"/>
    <w:rsid w:val="00111D1D"/>
    <w:rsid w:val="00116B48"/>
    <w:rsid w:val="001F2077"/>
    <w:rsid w:val="001F471C"/>
    <w:rsid w:val="002071DE"/>
    <w:rsid w:val="002271F3"/>
    <w:rsid w:val="00231DBC"/>
    <w:rsid w:val="00296219"/>
    <w:rsid w:val="00315DFD"/>
    <w:rsid w:val="00322445"/>
    <w:rsid w:val="003661AF"/>
    <w:rsid w:val="003A1243"/>
    <w:rsid w:val="003F040F"/>
    <w:rsid w:val="00412AC0"/>
    <w:rsid w:val="00416A96"/>
    <w:rsid w:val="004A28B2"/>
    <w:rsid w:val="00503510"/>
    <w:rsid w:val="0053094A"/>
    <w:rsid w:val="00620F1E"/>
    <w:rsid w:val="006631A5"/>
    <w:rsid w:val="00687323"/>
    <w:rsid w:val="006A651D"/>
    <w:rsid w:val="006D3FDD"/>
    <w:rsid w:val="006F1332"/>
    <w:rsid w:val="00700633"/>
    <w:rsid w:val="0070100C"/>
    <w:rsid w:val="00775DF9"/>
    <w:rsid w:val="007D2054"/>
    <w:rsid w:val="0085476E"/>
    <w:rsid w:val="008D345D"/>
    <w:rsid w:val="008D6887"/>
    <w:rsid w:val="008D699F"/>
    <w:rsid w:val="008E7CAA"/>
    <w:rsid w:val="009377BB"/>
    <w:rsid w:val="0098471B"/>
    <w:rsid w:val="00AA02DB"/>
    <w:rsid w:val="00B72F71"/>
    <w:rsid w:val="00BA0339"/>
    <w:rsid w:val="00BA1826"/>
    <w:rsid w:val="00BC2787"/>
    <w:rsid w:val="00BC77F8"/>
    <w:rsid w:val="00C52CDE"/>
    <w:rsid w:val="00C54DA1"/>
    <w:rsid w:val="00C80D4A"/>
    <w:rsid w:val="00C84F8C"/>
    <w:rsid w:val="00D57EC7"/>
    <w:rsid w:val="00E26634"/>
    <w:rsid w:val="00E32B4D"/>
    <w:rsid w:val="00E76591"/>
    <w:rsid w:val="00E770B2"/>
    <w:rsid w:val="00E77914"/>
    <w:rsid w:val="00EC3C58"/>
    <w:rsid w:val="00EF57A4"/>
    <w:rsid w:val="00F61D55"/>
    <w:rsid w:val="00F659D9"/>
    <w:rsid w:val="01A008D5"/>
    <w:rsid w:val="01BD17FD"/>
    <w:rsid w:val="01CD008C"/>
    <w:rsid w:val="02735D2F"/>
    <w:rsid w:val="02D56871"/>
    <w:rsid w:val="03790DDA"/>
    <w:rsid w:val="03E3117D"/>
    <w:rsid w:val="04006017"/>
    <w:rsid w:val="047E6795"/>
    <w:rsid w:val="0483547A"/>
    <w:rsid w:val="063A222E"/>
    <w:rsid w:val="0742709A"/>
    <w:rsid w:val="07D84D4B"/>
    <w:rsid w:val="086F5E24"/>
    <w:rsid w:val="08FD1E7B"/>
    <w:rsid w:val="09472477"/>
    <w:rsid w:val="095D3AB9"/>
    <w:rsid w:val="096429C1"/>
    <w:rsid w:val="09E52B08"/>
    <w:rsid w:val="09EC6A54"/>
    <w:rsid w:val="0A3957A8"/>
    <w:rsid w:val="0A83210E"/>
    <w:rsid w:val="0B3E6E87"/>
    <w:rsid w:val="0D1E76CF"/>
    <w:rsid w:val="0DA52A55"/>
    <w:rsid w:val="0DDE4754"/>
    <w:rsid w:val="0EAD7618"/>
    <w:rsid w:val="0F0C13BC"/>
    <w:rsid w:val="0FB31019"/>
    <w:rsid w:val="13D02791"/>
    <w:rsid w:val="16095C79"/>
    <w:rsid w:val="16FF403B"/>
    <w:rsid w:val="17BB1706"/>
    <w:rsid w:val="19091A0A"/>
    <w:rsid w:val="190D46C5"/>
    <w:rsid w:val="19742C91"/>
    <w:rsid w:val="197565FE"/>
    <w:rsid w:val="1A0D07FE"/>
    <w:rsid w:val="1A485DDF"/>
    <w:rsid w:val="1AB0070B"/>
    <w:rsid w:val="1BA23E5B"/>
    <w:rsid w:val="1BA6362C"/>
    <w:rsid w:val="1C130DB2"/>
    <w:rsid w:val="1C2D5F1D"/>
    <w:rsid w:val="1C4C7C87"/>
    <w:rsid w:val="1C720D72"/>
    <w:rsid w:val="1C8249BF"/>
    <w:rsid w:val="1D860964"/>
    <w:rsid w:val="1D935F3A"/>
    <w:rsid w:val="1DE21909"/>
    <w:rsid w:val="1EE739C7"/>
    <w:rsid w:val="1FB9355C"/>
    <w:rsid w:val="1FBB5D9E"/>
    <w:rsid w:val="20B9369A"/>
    <w:rsid w:val="232215EE"/>
    <w:rsid w:val="23307B58"/>
    <w:rsid w:val="23621F39"/>
    <w:rsid w:val="23897339"/>
    <w:rsid w:val="25AB17E9"/>
    <w:rsid w:val="25E259A5"/>
    <w:rsid w:val="26036C23"/>
    <w:rsid w:val="260F621B"/>
    <w:rsid w:val="269B3C35"/>
    <w:rsid w:val="27601592"/>
    <w:rsid w:val="289D091F"/>
    <w:rsid w:val="28AB1ABA"/>
    <w:rsid w:val="29310257"/>
    <w:rsid w:val="29B63A42"/>
    <w:rsid w:val="29C010A7"/>
    <w:rsid w:val="29DF67E0"/>
    <w:rsid w:val="2A954DE2"/>
    <w:rsid w:val="2CAB1216"/>
    <w:rsid w:val="2CAD76F5"/>
    <w:rsid w:val="2CC807E2"/>
    <w:rsid w:val="2DF54D94"/>
    <w:rsid w:val="2E853893"/>
    <w:rsid w:val="2EE700F6"/>
    <w:rsid w:val="2FF10A2E"/>
    <w:rsid w:val="2FF21EC7"/>
    <w:rsid w:val="300D773D"/>
    <w:rsid w:val="30994E09"/>
    <w:rsid w:val="30F90EBE"/>
    <w:rsid w:val="315E1CC3"/>
    <w:rsid w:val="31614D01"/>
    <w:rsid w:val="31CE3F9B"/>
    <w:rsid w:val="320F531B"/>
    <w:rsid w:val="323D7AF9"/>
    <w:rsid w:val="32604D96"/>
    <w:rsid w:val="32A91887"/>
    <w:rsid w:val="34527549"/>
    <w:rsid w:val="350031D3"/>
    <w:rsid w:val="35813186"/>
    <w:rsid w:val="35ED64C6"/>
    <w:rsid w:val="364531DA"/>
    <w:rsid w:val="39EE7A9E"/>
    <w:rsid w:val="3A5A1DE8"/>
    <w:rsid w:val="3AC5600A"/>
    <w:rsid w:val="3BD40DA6"/>
    <w:rsid w:val="3C381FC6"/>
    <w:rsid w:val="3C671761"/>
    <w:rsid w:val="3D3A7C13"/>
    <w:rsid w:val="3E34300E"/>
    <w:rsid w:val="3F0E36B5"/>
    <w:rsid w:val="3FD90AE5"/>
    <w:rsid w:val="40275AB8"/>
    <w:rsid w:val="40A528A6"/>
    <w:rsid w:val="40FA6102"/>
    <w:rsid w:val="40FC70BC"/>
    <w:rsid w:val="415978B2"/>
    <w:rsid w:val="41602574"/>
    <w:rsid w:val="427C0E63"/>
    <w:rsid w:val="42D56FF8"/>
    <w:rsid w:val="442C7B41"/>
    <w:rsid w:val="447A334C"/>
    <w:rsid w:val="44986F15"/>
    <w:rsid w:val="45434302"/>
    <w:rsid w:val="48536F7C"/>
    <w:rsid w:val="486D035F"/>
    <w:rsid w:val="489F3472"/>
    <w:rsid w:val="4A2A68D0"/>
    <w:rsid w:val="4A7C5E91"/>
    <w:rsid w:val="4A816572"/>
    <w:rsid w:val="4A8E12D3"/>
    <w:rsid w:val="4BCA3C82"/>
    <w:rsid w:val="4D8A0FB3"/>
    <w:rsid w:val="4D962948"/>
    <w:rsid w:val="4DE12243"/>
    <w:rsid w:val="4DE91969"/>
    <w:rsid w:val="4E016B4F"/>
    <w:rsid w:val="4FE076AF"/>
    <w:rsid w:val="50314222"/>
    <w:rsid w:val="512201E8"/>
    <w:rsid w:val="516916EE"/>
    <w:rsid w:val="51785302"/>
    <w:rsid w:val="52C93D84"/>
    <w:rsid w:val="52CF2465"/>
    <w:rsid w:val="52F741C4"/>
    <w:rsid w:val="53407165"/>
    <w:rsid w:val="53977F3A"/>
    <w:rsid w:val="543833B3"/>
    <w:rsid w:val="543A465F"/>
    <w:rsid w:val="56026953"/>
    <w:rsid w:val="56CE4C0E"/>
    <w:rsid w:val="577C6964"/>
    <w:rsid w:val="58D941FB"/>
    <w:rsid w:val="5A843E47"/>
    <w:rsid w:val="5BA77B0A"/>
    <w:rsid w:val="5BDF5318"/>
    <w:rsid w:val="5C000788"/>
    <w:rsid w:val="5C350E3D"/>
    <w:rsid w:val="5D064F7B"/>
    <w:rsid w:val="5D520DDD"/>
    <w:rsid w:val="5EB904CD"/>
    <w:rsid w:val="5EDA06EE"/>
    <w:rsid w:val="60FF41BB"/>
    <w:rsid w:val="61917ACB"/>
    <w:rsid w:val="62917754"/>
    <w:rsid w:val="62B77B41"/>
    <w:rsid w:val="639A466F"/>
    <w:rsid w:val="63AD6751"/>
    <w:rsid w:val="63BF4203"/>
    <w:rsid w:val="64D02C4E"/>
    <w:rsid w:val="64F90E47"/>
    <w:rsid w:val="66026A54"/>
    <w:rsid w:val="661750CA"/>
    <w:rsid w:val="66C60A74"/>
    <w:rsid w:val="6703088B"/>
    <w:rsid w:val="68020950"/>
    <w:rsid w:val="681D0178"/>
    <w:rsid w:val="68464DC5"/>
    <w:rsid w:val="68783BB7"/>
    <w:rsid w:val="68AF76B1"/>
    <w:rsid w:val="68CD1043"/>
    <w:rsid w:val="695431F8"/>
    <w:rsid w:val="69594684"/>
    <w:rsid w:val="697B2375"/>
    <w:rsid w:val="69986FF9"/>
    <w:rsid w:val="69CA31BD"/>
    <w:rsid w:val="69DD52B6"/>
    <w:rsid w:val="69F079F0"/>
    <w:rsid w:val="6A982BBE"/>
    <w:rsid w:val="6D8711BD"/>
    <w:rsid w:val="6D9F36CF"/>
    <w:rsid w:val="6DEA3EA0"/>
    <w:rsid w:val="6F6F2EB7"/>
    <w:rsid w:val="70BE26F4"/>
    <w:rsid w:val="719E61BA"/>
    <w:rsid w:val="71B33A1E"/>
    <w:rsid w:val="72336906"/>
    <w:rsid w:val="72705FED"/>
    <w:rsid w:val="729C5334"/>
    <w:rsid w:val="72A21262"/>
    <w:rsid w:val="73015E07"/>
    <w:rsid w:val="73852C46"/>
    <w:rsid w:val="74106E4E"/>
    <w:rsid w:val="741A2D42"/>
    <w:rsid w:val="744A74D8"/>
    <w:rsid w:val="74553551"/>
    <w:rsid w:val="74B5450B"/>
    <w:rsid w:val="75167D2E"/>
    <w:rsid w:val="759A07FA"/>
    <w:rsid w:val="75E576FB"/>
    <w:rsid w:val="75F466FA"/>
    <w:rsid w:val="76B025CE"/>
    <w:rsid w:val="77E0528E"/>
    <w:rsid w:val="787D2692"/>
    <w:rsid w:val="7A1F6C9F"/>
    <w:rsid w:val="7A8A0215"/>
    <w:rsid w:val="7AAE740E"/>
    <w:rsid w:val="7B0F07E8"/>
    <w:rsid w:val="7D2870FC"/>
    <w:rsid w:val="7D831008"/>
    <w:rsid w:val="7E1D1050"/>
    <w:rsid w:val="7F596D35"/>
    <w:rsid w:val="7F5F3938"/>
    <w:rsid w:val="7F625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6">
    <w:name w:val="Default Paragraph Font"/>
    <w:link w:val="17"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6">
    <w:name w:val="Plain Text"/>
    <w:basedOn w:val="1"/>
    <w:next w:val="7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adjustRightInd/>
      <w:snapToGrid/>
      <w:spacing w:before="0" w:beforeLines="0" w:beforeAutospacing="0" w:after="0" w:afterLines="0" w:afterAutospacing="0" w:line="240" w:lineRule="auto"/>
      <w:ind w:left="0" w:right="0" w:firstLine="0"/>
      <w:jc w:val="both"/>
      <w:textAlignment w:val="auto"/>
      <w:outlineLvl w:val="9"/>
    </w:pPr>
    <w:rPr>
      <w:rFonts w:ascii="宋体" w:hAnsi="Calibri" w:eastAsia="宋体" w:cs="Times New Roman"/>
      <w:snapToGrid/>
      <w:color w:val="auto"/>
      <w:spacing w:val="0"/>
      <w:w w:val="100"/>
      <w:kern w:val="2"/>
      <w:position w:val="0"/>
      <w:sz w:val="21"/>
      <w:szCs w:val="22"/>
      <w:u w:val="none" w:color="auto"/>
      <w:vertAlign w:val="baseline"/>
      <w:lang w:val="en-US" w:eastAsia="zh-CN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Date"/>
    <w:basedOn w:val="1"/>
    <w:next w:val="1"/>
    <w:unhideWhenUsed/>
    <w:qFormat/>
    <w:uiPriority w:val="99"/>
    <w:pPr>
      <w:ind w:left="100" w:leftChars="25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Body Text Indent 3"/>
    <w:basedOn w:val="1"/>
    <w:qFormat/>
    <w:uiPriority w:val="0"/>
    <w:pPr>
      <w:spacing w:line="640" w:lineRule="atLeast"/>
      <w:ind w:firstLine="602" w:firstLineChars="200"/>
    </w:pPr>
    <w:rPr>
      <w:rFonts w:ascii="仿宋_GB2312" w:eastAsia="仿宋_GB2312"/>
      <w:b/>
      <w:bCs/>
      <w:sz w:val="30"/>
    </w:rPr>
  </w:style>
  <w:style w:type="paragraph" w:styleId="1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kern w:val="0"/>
      <w:sz w:val="24"/>
    </w:rPr>
  </w:style>
  <w:style w:type="paragraph" w:styleId="12">
    <w:name w:val="Body Text First Indent"/>
    <w:basedOn w:val="2"/>
    <w:qFormat/>
    <w:uiPriority w:val="0"/>
    <w:pPr>
      <w:ind w:firstLine="420" w:firstLineChars="100"/>
    </w:pPr>
  </w:style>
  <w:style w:type="paragraph" w:styleId="13">
    <w:name w:val="Body Text First Indent 2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1"/>
      <w:sz w:val="32"/>
      <w:szCs w:val="24"/>
      <w:lang w:val="en-US" w:eastAsia="zh-CN" w:bidi="ar-SA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 Char"/>
    <w:basedOn w:val="1"/>
    <w:link w:val="16"/>
    <w:qFormat/>
    <w:uiPriority w:val="0"/>
    <w:pPr>
      <w:tabs>
        <w:tab w:val="left" w:pos="432"/>
      </w:tabs>
      <w:spacing w:before="156" w:beforeLines="50" w:after="156" w:afterLines="50"/>
      <w:ind w:left="432" w:hanging="432"/>
    </w:pPr>
  </w:style>
  <w:style w:type="character" w:styleId="18">
    <w:name w:val="Strong"/>
    <w:basedOn w:val="16"/>
    <w:qFormat/>
    <w:uiPriority w:val="0"/>
  </w:style>
  <w:style w:type="character" w:styleId="19">
    <w:name w:val="page number"/>
    <w:basedOn w:val="16"/>
    <w:qFormat/>
    <w:uiPriority w:val="0"/>
  </w:style>
  <w:style w:type="paragraph" w:customStyle="1" w:styleId="20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character" w:customStyle="1" w:styleId="21">
    <w:name w:val="font11"/>
    <w:basedOn w:val="16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22">
    <w:name w:val="UserStyle_0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3">
    <w:name w:val="font01"/>
    <w:basedOn w:val="1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4">
    <w:name w:val="font21"/>
    <w:basedOn w:val="16"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25">
    <w:name w:val="font51"/>
    <w:basedOn w:val="16"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single"/>
    </w:rPr>
  </w:style>
  <w:style w:type="paragraph" w:customStyle="1" w:styleId="26">
    <w:name w:val="List Paragraph"/>
    <w:basedOn w:val="1"/>
    <w:qFormat/>
    <w:uiPriority w:val="0"/>
    <w:pPr>
      <w:ind w:firstLine="420" w:firstLineChars="200"/>
    </w:pPr>
  </w:style>
  <w:style w:type="paragraph" w:customStyle="1" w:styleId="2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8">
    <w:name w:val="_Style 1"/>
    <w:basedOn w:val="1"/>
    <w:qFormat/>
    <w:uiPriority w:val="0"/>
    <w:pPr>
      <w:ind w:firstLine="420" w:firstLineChars="200"/>
    </w:pPr>
  </w:style>
  <w:style w:type="paragraph" w:customStyle="1" w:styleId="29">
    <w:name w:val="正文-公1"/>
    <w:qFormat/>
    <w:uiPriority w:val="0"/>
    <w:pPr>
      <w:widowControl w:val="0"/>
      <w:ind w:firstLine="200" w:firstLineChars="200"/>
      <w:jc w:val="left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30">
    <w:name w:val="章标题"/>
    <w:next w:val="1"/>
    <w:qFormat/>
    <w:uiPriority w:val="0"/>
    <w:pPr>
      <w:numPr>
        <w:ilvl w:val="1"/>
        <w:numId w:val="1"/>
      </w:numPr>
      <w:spacing w:before="156" w:beforeLines="50" w:after="156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1">
    <w:name w:val="03正文"/>
    <w:basedOn w:val="1"/>
    <w:qFormat/>
    <w:uiPriority w:val="0"/>
    <w:pPr>
      <w:tabs>
        <w:tab w:val="left" w:pos="180"/>
      </w:tabs>
      <w:spacing w:line="594" w:lineRule="exact"/>
      <w:ind w:firstLine="660" w:firstLineChars="200"/>
    </w:pPr>
    <w:rPr>
      <w:rFonts w:ascii="Times New Roman" w:hAnsi="Times New Roman" w:eastAsia="方正仿宋_GBK"/>
      <w:kern w:val="0"/>
      <w:sz w:val="32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2&#20826;&#25919;&#21150;\&#20154;&#22823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16</Pages>
  <Words>852</Words>
  <Characters>4858</Characters>
  <Lines>40</Lines>
  <Paragraphs>11</Paragraphs>
  <TotalTime>1</TotalTime>
  <ScaleCrop>false</ScaleCrop>
  <LinksUpToDate>false</LinksUpToDate>
  <CharactersWithSpaces>5699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2015-10-14T07:24:00Z</dcterms:created>
  <dc:creator>Administrator</dc:creator>
  <cp:lastModifiedBy>叫我旺仔</cp:lastModifiedBy>
  <cp:lastPrinted>2022-02-21T06:49:00Z</cp:lastPrinted>
  <dcterms:modified xsi:type="dcterms:W3CDTF">2022-03-09T06:47:06Z</dcterms:modified>
  <dc:title>铜梁区农业委员会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B347976055364B50B9CD112F5BB345E3</vt:lpwstr>
  </property>
</Properties>
</file>