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pacing w:before="240" w:beforeAutospacing="0" w:afterAutospacing="0" w:line="600" w:lineRule="exact"/>
        <w:jc w:val="center"/>
        <w:rPr>
          <w:rFonts w:hint="default" w:ascii="Times New Roman" w:hAnsi="Times New Roman" w:eastAsia="方正小标宋_GBK" w:cs="Times New Roman"/>
          <w:b w:val="0"/>
          <w:bCs/>
          <w:sz w:val="44"/>
          <w:szCs w:val="44"/>
        </w:rPr>
      </w:pPr>
      <w:bookmarkStart w:id="0" w:name="_GoBack"/>
      <w:bookmarkEnd w:id="0"/>
      <w:r>
        <w:rPr>
          <w:rFonts w:hint="default" w:ascii="Times New Roman" w:hAnsi="Times New Roman" w:eastAsia="方正小标宋_GBK" w:cs="Times New Roman"/>
          <w:b w:val="0"/>
          <w:bCs/>
          <w:sz w:val="44"/>
          <w:szCs w:val="44"/>
        </w:rPr>
        <w:t>铜梁区</w:t>
      </w:r>
      <w:r>
        <w:rPr>
          <w:rFonts w:hint="default" w:ascii="Times New Roman" w:hAnsi="Times New Roman" w:eastAsia="方正小标宋_GBK" w:cs="Times New Roman"/>
          <w:b w:val="0"/>
          <w:bCs/>
          <w:sz w:val="44"/>
          <w:szCs w:val="44"/>
          <w:lang w:eastAsia="zh-CN"/>
        </w:rPr>
        <w:t>大庙</w:t>
      </w:r>
      <w:r>
        <w:rPr>
          <w:rFonts w:hint="default" w:ascii="Times New Roman" w:hAnsi="Times New Roman" w:eastAsia="方正小标宋_GBK" w:cs="Times New Roman"/>
          <w:b w:val="0"/>
          <w:bCs/>
          <w:sz w:val="44"/>
          <w:szCs w:val="44"/>
        </w:rPr>
        <w:t>镇2022年“三公”经费预算</w:t>
      </w:r>
    </w:p>
    <w:p>
      <w:pPr>
        <w:spacing w:line="600" w:lineRule="exact"/>
        <w:ind w:firstLine="630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spacing w:line="600" w:lineRule="exact"/>
        <w:ind w:firstLine="63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按照《预算法》要求，公开镇级“三公”经费预算。2022年镇级“三公”经费预算为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10.8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万元，下降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107%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，严格落实了中央八项规定和政府过“紧日子”十条措施相关要求，严控“三公”经费支出预算。其中：因公出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国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（境）费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万元，公务接待费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万元，公务用车运行维护费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万元，公务用车购置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万元。</w:t>
      </w:r>
    </w:p>
    <w:p>
      <w:pPr>
        <w:spacing w:line="600" w:lineRule="exact"/>
        <w:ind w:firstLine="630"/>
        <w:rPr>
          <w:rFonts w:hint="default" w:ascii="Times New Roman" w:hAnsi="Times New Roman" w:eastAsia="方正仿宋_GBK" w:cs="Times New Roman"/>
          <w:sz w:val="32"/>
          <w:szCs w:val="32"/>
        </w:rPr>
      </w:pPr>
    </w:p>
    <w:tbl>
      <w:tblPr>
        <w:tblStyle w:val="9"/>
        <w:tblW w:w="9229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6"/>
        <w:gridCol w:w="2130"/>
        <w:gridCol w:w="846"/>
        <w:gridCol w:w="1812"/>
        <w:gridCol w:w="1812"/>
        <w:gridCol w:w="181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  <w:jc w:val="center"/>
        </w:trPr>
        <w:tc>
          <w:tcPr>
            <w:tcW w:w="92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color w:val="000000"/>
                <w:sz w:val="36"/>
                <w:szCs w:val="36"/>
              </w:rPr>
            </w:pPr>
            <w:r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32"/>
                <w:szCs w:val="32"/>
              </w:rPr>
              <w:t>铜梁区</w:t>
            </w:r>
            <w:r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32"/>
                <w:szCs w:val="32"/>
                <w:lang w:eastAsia="zh-CN"/>
              </w:rPr>
              <w:t>大庙</w:t>
            </w:r>
            <w:r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32"/>
                <w:szCs w:val="32"/>
              </w:rPr>
              <w:t>镇2022年“三公”经费支出预算表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小标宋_GBK" w:cs="Times New Roman"/>
                <w:color w:val="000000"/>
                <w:sz w:val="36"/>
                <w:szCs w:val="36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小标宋_GBK" w:cs="Times New Roman"/>
                <w:color w:val="000000"/>
                <w:sz w:val="36"/>
                <w:szCs w:val="36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小标宋_GBK" w:cs="Times New Roman"/>
                <w:color w:val="000000"/>
                <w:sz w:val="36"/>
                <w:szCs w:val="36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小标宋_GBK" w:cs="Times New Roman"/>
                <w:color w:val="000000"/>
                <w:sz w:val="36"/>
                <w:szCs w:val="36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小标宋_GBK" w:cs="Times New Roman"/>
                <w:color w:val="000000"/>
                <w:sz w:val="36"/>
                <w:szCs w:val="36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单位：万元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  <w:jc w:val="center"/>
        </w:trPr>
        <w:tc>
          <w:tcPr>
            <w:tcW w:w="8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21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</w:rPr>
              <w:t>因公出国（境）费</w:t>
            </w:r>
          </w:p>
        </w:tc>
        <w:tc>
          <w:tcPr>
            <w:tcW w:w="44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</w:rPr>
              <w:t>公务用车购置及运行费</w:t>
            </w:r>
          </w:p>
        </w:tc>
        <w:tc>
          <w:tcPr>
            <w:tcW w:w="18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</w:rPr>
              <w:t>公务接待费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  <w:jc w:val="center"/>
        </w:trPr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</w:p>
        </w:tc>
        <w:tc>
          <w:tcPr>
            <w:tcW w:w="2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</w:rPr>
              <w:t>小计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</w:rPr>
              <w:t>公务用车购置费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</w:rPr>
              <w:t>公务用车运行费</w:t>
            </w:r>
          </w:p>
        </w:tc>
        <w:tc>
          <w:tcPr>
            <w:tcW w:w="1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lang w:val="en-US" w:eastAsia="zh-CN"/>
              </w:rPr>
              <w:t>10.8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lang w:val="en-US" w:eastAsia="zh-CN"/>
              </w:rPr>
              <w:t>10.8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lang w:val="en-US" w:eastAsia="zh-CN"/>
              </w:rPr>
              <w:t>10.8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lang w:val="en-US" w:eastAsia="zh-CN"/>
              </w:rPr>
              <w:t>0</w:t>
            </w:r>
          </w:p>
        </w:tc>
      </w:tr>
    </w:tbl>
    <w:p>
      <w:pPr>
        <w:spacing w:line="600" w:lineRule="exact"/>
        <w:ind w:firstLine="630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spacing w:line="600" w:lineRule="exact"/>
        <w:rPr>
          <w:rFonts w:hint="default" w:ascii="Times New Roman" w:hAnsi="Times New Roman" w:cs="Times New Roman"/>
        </w:rPr>
      </w:pPr>
    </w:p>
    <w:sectPr>
      <w:pgSz w:w="11906" w:h="16838"/>
      <w:pgMar w:top="2098" w:right="1474" w:bottom="1984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GUxZDQyNTJkYmExY2Y2NTcyNTQ2Y2I1M2NjYjYyMDUifQ=="/>
  </w:docVars>
  <w:rsids>
    <w:rsidRoot w:val="13B83598"/>
    <w:rsid w:val="00445C07"/>
    <w:rsid w:val="005403FF"/>
    <w:rsid w:val="006E7B8E"/>
    <w:rsid w:val="009B6E31"/>
    <w:rsid w:val="00B006B0"/>
    <w:rsid w:val="00D60561"/>
    <w:rsid w:val="00F255C4"/>
    <w:rsid w:val="021B7A6A"/>
    <w:rsid w:val="02287A68"/>
    <w:rsid w:val="069377C6"/>
    <w:rsid w:val="0C0C0F61"/>
    <w:rsid w:val="0D295F98"/>
    <w:rsid w:val="0E5D18AD"/>
    <w:rsid w:val="12D8303A"/>
    <w:rsid w:val="12EC33ED"/>
    <w:rsid w:val="13B83598"/>
    <w:rsid w:val="159B43D0"/>
    <w:rsid w:val="1A141D7E"/>
    <w:rsid w:val="1A7F369B"/>
    <w:rsid w:val="1BD520AC"/>
    <w:rsid w:val="1CE67A02"/>
    <w:rsid w:val="200F219E"/>
    <w:rsid w:val="216F5B24"/>
    <w:rsid w:val="21BF7055"/>
    <w:rsid w:val="26784760"/>
    <w:rsid w:val="26C26859"/>
    <w:rsid w:val="28A80261"/>
    <w:rsid w:val="2CCE08E2"/>
    <w:rsid w:val="307C0458"/>
    <w:rsid w:val="375475D8"/>
    <w:rsid w:val="37767BFE"/>
    <w:rsid w:val="3D031AB2"/>
    <w:rsid w:val="4288627E"/>
    <w:rsid w:val="46656AE7"/>
    <w:rsid w:val="486A59BD"/>
    <w:rsid w:val="4CB83664"/>
    <w:rsid w:val="4FF77399"/>
    <w:rsid w:val="53511CB7"/>
    <w:rsid w:val="548A0473"/>
    <w:rsid w:val="55700156"/>
    <w:rsid w:val="563852B6"/>
    <w:rsid w:val="56633E38"/>
    <w:rsid w:val="64D176C3"/>
    <w:rsid w:val="67F500C6"/>
    <w:rsid w:val="681405D6"/>
    <w:rsid w:val="6D495973"/>
    <w:rsid w:val="74546174"/>
    <w:rsid w:val="75B32328"/>
    <w:rsid w:val="7A3D2C53"/>
    <w:rsid w:val="7B4F58E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Autospacing="1" w:afterAutospacing="1"/>
      <w:jc w:val="left"/>
      <w:outlineLvl w:val="3"/>
    </w:pPr>
    <w:rPr>
      <w:rFonts w:hint="eastAsia" w:ascii="宋体" w:hAnsi="宋体" w:eastAsia="宋体" w:cs="Times New Roman"/>
      <w:b/>
      <w:kern w:val="0"/>
      <w:sz w:val="2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1">
    <w:name w:val="Strong"/>
    <w:basedOn w:val="10"/>
    <w:qFormat/>
    <w:uiPriority w:val="0"/>
    <w:rPr>
      <w:b/>
      <w:color w:val="FFFFFF"/>
      <w:bdr w:val="single" w:color="CFCFCF" w:sz="4" w:space="0"/>
      <w:shd w:val="clear" w:color="auto" w:fill="CFCFCF"/>
    </w:rPr>
  </w:style>
  <w:style w:type="character" w:styleId="12">
    <w:name w:val="FollowedHyperlink"/>
    <w:basedOn w:val="10"/>
    <w:qFormat/>
    <w:uiPriority w:val="0"/>
    <w:rPr>
      <w:color w:val="000000"/>
      <w:sz w:val="14"/>
      <w:szCs w:val="14"/>
      <w:u w:val="none"/>
    </w:rPr>
  </w:style>
  <w:style w:type="character" w:styleId="13">
    <w:name w:val="Hyperlink"/>
    <w:basedOn w:val="10"/>
    <w:qFormat/>
    <w:uiPriority w:val="0"/>
    <w:rPr>
      <w:color w:val="000000"/>
      <w:sz w:val="14"/>
      <w:szCs w:val="14"/>
      <w:u w:val="none"/>
    </w:rPr>
  </w:style>
  <w:style w:type="character" w:customStyle="1" w:styleId="14">
    <w:name w:val="页眉 Char"/>
    <w:basedOn w:val="10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页脚 Char"/>
    <w:basedOn w:val="10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224</Words>
  <Characters>248</Characters>
  <Lines>1</Lines>
  <Paragraphs>1</Paragraphs>
  <TotalTime>24</TotalTime>
  <ScaleCrop>false</ScaleCrop>
  <LinksUpToDate>false</LinksUpToDate>
  <CharactersWithSpaces>248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2020-01-22T01:41:00Z</dcterms:created>
  <dc:creator>Administrator</dc:creator>
  <cp:lastModifiedBy>as</cp:lastModifiedBy>
  <cp:lastPrinted>2022-02-11T06:55:00Z</cp:lastPrinted>
  <dcterms:modified xsi:type="dcterms:W3CDTF">2022-08-16T06:32:06Z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69EF7253CA06456CB45DB22A422B8391</vt:lpwstr>
  </property>
</Properties>
</file>