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9D" w:rsidRPr="000C75C4" w:rsidRDefault="00E60E89">
      <w:pPr>
        <w:spacing w:line="594" w:lineRule="atLeas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0C75C4">
        <w:rPr>
          <w:rFonts w:ascii="Times New Roman" w:eastAsia="方正小标宋_GBK" w:hAnsi="Times New Roman" w:cs="Times New Roman"/>
          <w:sz w:val="44"/>
          <w:szCs w:val="44"/>
        </w:rPr>
        <w:t>重庆市铜梁区大庙镇人民政府</w:t>
      </w:r>
    </w:p>
    <w:p w:rsidR="004F219D" w:rsidRPr="000C75C4" w:rsidRDefault="00E60E89">
      <w:pPr>
        <w:spacing w:line="594" w:lineRule="atLeas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0C75C4">
        <w:rPr>
          <w:rFonts w:ascii="Times New Roman" w:eastAsia="方正小标宋_GBK" w:hAnsi="Times New Roman" w:cs="Times New Roman"/>
          <w:sz w:val="44"/>
          <w:szCs w:val="44"/>
        </w:rPr>
        <w:t>2022</w:t>
      </w:r>
      <w:r w:rsidRPr="000C75C4">
        <w:rPr>
          <w:rFonts w:ascii="Times New Roman" w:eastAsia="方正小标宋_GBK" w:hAnsi="Times New Roman" w:cs="Times New Roman"/>
          <w:sz w:val="44"/>
          <w:szCs w:val="44"/>
        </w:rPr>
        <w:t>年度决算</w:t>
      </w:r>
      <w:r w:rsidRPr="000C75C4">
        <w:rPr>
          <w:rFonts w:ascii="Times New Roman" w:eastAsia="方正小标宋_GBK" w:hAnsi="Times New Roman" w:cs="Times New Roman"/>
          <w:sz w:val="44"/>
          <w:szCs w:val="44"/>
        </w:rPr>
        <w:t>报告</w:t>
      </w:r>
    </w:p>
    <w:p w:rsidR="004F219D" w:rsidRPr="000C75C4" w:rsidRDefault="004F219D">
      <w:pPr>
        <w:pStyle w:val="a3"/>
        <w:widowControl/>
        <w:spacing w:beforeAutospacing="0" w:afterAutospacing="0" w:line="594" w:lineRule="atLeast"/>
        <w:rPr>
          <w:rFonts w:ascii="Times New Roman" w:eastAsia="方正黑体_GBK" w:hAnsi="Times New Roman"/>
          <w:sz w:val="30"/>
          <w:szCs w:val="30"/>
          <w:shd w:val="clear" w:color="auto" w:fill="FFFFFF"/>
        </w:rPr>
      </w:pPr>
    </w:p>
    <w:p w:rsidR="004F219D" w:rsidRPr="000C75C4" w:rsidRDefault="00E60E89">
      <w:pPr>
        <w:pStyle w:val="a3"/>
        <w:widowControl/>
        <w:spacing w:beforeAutospacing="0" w:afterAutospacing="0" w:line="594" w:lineRule="atLeast"/>
        <w:ind w:firstLineChars="200" w:firstLine="600"/>
        <w:rPr>
          <w:rFonts w:ascii="Times New Roman" w:eastAsia="方正仿宋_GBK" w:hAnsi="Times New Roman"/>
          <w:sz w:val="32"/>
          <w:szCs w:val="32"/>
        </w:rPr>
      </w:pPr>
      <w:r w:rsidRPr="000C75C4">
        <w:rPr>
          <w:rFonts w:ascii="Times New Roman" w:eastAsia="方正黑体_GBK" w:hAnsi="Times New Roman"/>
          <w:sz w:val="30"/>
          <w:szCs w:val="30"/>
          <w:shd w:val="clear" w:color="auto" w:fill="FFFFFF"/>
        </w:rPr>
        <w:t> </w:t>
      </w:r>
      <w:r w:rsidRPr="000C75C4">
        <w:rPr>
          <w:rFonts w:ascii="Times New Roman" w:eastAsia="方正黑体_GBK" w:hAnsi="Times New Roman"/>
          <w:kern w:val="2"/>
          <w:sz w:val="32"/>
          <w:szCs w:val="32"/>
        </w:rPr>
        <w:t xml:space="preserve"> </w:t>
      </w:r>
      <w:r w:rsidRPr="000C75C4">
        <w:rPr>
          <w:rFonts w:ascii="Times New Roman" w:eastAsia="方正黑体_GBK" w:hAnsi="方正黑体_GBK"/>
          <w:kern w:val="2"/>
          <w:sz w:val="32"/>
          <w:szCs w:val="32"/>
        </w:rPr>
        <w:t>一、预算收支决算情况</w:t>
      </w:r>
      <w:r w:rsidRPr="000C75C4">
        <w:rPr>
          <w:rFonts w:ascii="Times New Roman" w:eastAsia="方正黑体_GBK" w:hAnsi="Times New Roman"/>
          <w:sz w:val="30"/>
          <w:szCs w:val="30"/>
          <w:shd w:val="clear" w:color="auto" w:fill="FFFFFF"/>
        </w:rPr>
        <w:br/>
      </w:r>
      <w:r w:rsidRPr="000C75C4">
        <w:rPr>
          <w:rFonts w:ascii="Times New Roman" w:eastAsia="方正楷体_GBK" w:hAnsi="Times New Roman"/>
          <w:sz w:val="30"/>
          <w:szCs w:val="30"/>
          <w:shd w:val="clear" w:color="auto" w:fill="FFFFFF"/>
        </w:rPr>
        <w:t xml:space="preserve">    </w:t>
      </w:r>
      <w:r w:rsidRPr="000C75C4">
        <w:rPr>
          <w:rStyle w:val="a4"/>
          <w:rFonts w:ascii="Times New Roman" w:eastAsia="方正楷体_GBK" w:hAnsi="Times New Roman"/>
          <w:b w:val="0"/>
          <w:bCs w:val="0"/>
          <w:sz w:val="32"/>
          <w:szCs w:val="32"/>
        </w:rPr>
        <w:t>(</w:t>
      </w:r>
      <w:r w:rsidRPr="000C75C4">
        <w:rPr>
          <w:rStyle w:val="a4"/>
          <w:rFonts w:ascii="Times New Roman" w:eastAsia="方正楷体_GBK" w:hAnsi="方正楷体_GBK"/>
          <w:b w:val="0"/>
          <w:bCs w:val="0"/>
          <w:sz w:val="32"/>
          <w:szCs w:val="32"/>
        </w:rPr>
        <w:t>一</w:t>
      </w:r>
      <w:r w:rsidRPr="000C75C4">
        <w:rPr>
          <w:rStyle w:val="a4"/>
          <w:rFonts w:ascii="Times New Roman" w:eastAsia="方正楷体_GBK" w:hAnsi="Times New Roman"/>
          <w:b w:val="0"/>
          <w:bCs w:val="0"/>
          <w:sz w:val="32"/>
          <w:szCs w:val="32"/>
        </w:rPr>
        <w:t>)</w:t>
      </w:r>
      <w:r w:rsidRPr="000C75C4">
        <w:rPr>
          <w:rStyle w:val="a4"/>
          <w:rFonts w:ascii="Times New Roman" w:eastAsia="方正楷体_GBK" w:hAnsi="方正楷体_GBK"/>
          <w:b w:val="0"/>
          <w:bCs w:val="0"/>
          <w:sz w:val="32"/>
          <w:szCs w:val="32"/>
        </w:rPr>
        <w:t>一般公共预算收支情况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br/>
        <w:t xml:space="preserve">    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全镇本级一般公共预算收入实现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1,303.01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万元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,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为年初预算的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94.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3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%,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比上年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降低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4.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2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%,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其中税收收入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1,276.30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万元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,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降低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2.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6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%</w:t>
      </w:r>
      <w:r w:rsidRPr="000C75C4">
        <w:rPr>
          <w:rFonts w:ascii="Times New Roman" w:eastAsia="方正仿宋_GBK" w:hAnsi="Times New Roman"/>
          <w:sz w:val="32"/>
          <w:szCs w:val="32"/>
          <w:shd w:val="clear" w:color="auto" w:fill="FFFFFF"/>
        </w:rPr>
        <w:t>;</w:t>
      </w:r>
      <w:r w:rsidRPr="000C75C4">
        <w:rPr>
          <w:rFonts w:ascii="Times New Roman" w:eastAsia="方正仿宋_GBK" w:hAnsi="Times New Roman"/>
          <w:sz w:val="32"/>
          <w:szCs w:val="32"/>
          <w:shd w:val="clear" w:color="auto" w:fill="FFFFFF"/>
        </w:rPr>
        <w:t>非税收入</w:t>
      </w:r>
      <w:r w:rsidRPr="000C75C4">
        <w:rPr>
          <w:rFonts w:ascii="Times New Roman" w:eastAsia="方正仿宋_GBK" w:hAnsi="Times New Roman"/>
          <w:sz w:val="32"/>
          <w:szCs w:val="32"/>
          <w:shd w:val="clear" w:color="auto" w:fill="FFFFFF"/>
        </w:rPr>
        <w:t>26.71</w:t>
      </w:r>
      <w:r w:rsidRPr="000C75C4">
        <w:rPr>
          <w:rFonts w:ascii="Times New Roman" w:eastAsia="方正仿宋_GBK" w:hAnsi="Times New Roman"/>
          <w:sz w:val="32"/>
          <w:szCs w:val="32"/>
          <w:shd w:val="clear" w:color="auto" w:fill="FFFFFF"/>
        </w:rPr>
        <w:t>万元。加上托底保障补助、结算补助、专项转移支付补助、上年结转、动用预算稳定调节基金等</w:t>
      </w:r>
      <w:r w:rsidRPr="000C75C4">
        <w:rPr>
          <w:rFonts w:ascii="Times New Roman" w:eastAsia="方正仿宋_GBK" w:hAnsi="Times New Roman"/>
          <w:sz w:val="32"/>
          <w:szCs w:val="32"/>
          <w:shd w:val="clear" w:color="auto" w:fill="FFFFFF"/>
        </w:rPr>
        <w:t>2,128.12</w:t>
      </w:r>
      <w:r w:rsidRPr="000C75C4">
        <w:rPr>
          <w:rFonts w:ascii="Times New Roman" w:eastAsia="方正仿宋_GBK" w:hAnsi="Times New Roman"/>
          <w:sz w:val="32"/>
          <w:szCs w:val="32"/>
          <w:shd w:val="clear" w:color="auto" w:fill="FFFFFF"/>
        </w:rPr>
        <w:t>万元</w:t>
      </w:r>
      <w:r w:rsidRPr="000C75C4">
        <w:rPr>
          <w:rFonts w:ascii="Times New Roman" w:eastAsia="方正仿宋_GBK" w:hAnsi="Times New Roman"/>
          <w:sz w:val="32"/>
          <w:szCs w:val="32"/>
          <w:shd w:val="clear" w:color="auto" w:fill="FFFFFF"/>
        </w:rPr>
        <w:t>,</w:t>
      </w:r>
      <w:r w:rsidRPr="000C75C4">
        <w:rPr>
          <w:rFonts w:ascii="Times New Roman" w:eastAsia="方正仿宋_GBK" w:hAnsi="Times New Roman"/>
          <w:sz w:val="32"/>
          <w:szCs w:val="32"/>
          <w:shd w:val="clear" w:color="auto" w:fill="FFFFFF"/>
        </w:rPr>
        <w:t>收入总计</w:t>
      </w:r>
      <w:r w:rsidRPr="000C75C4">
        <w:rPr>
          <w:rFonts w:ascii="Times New Roman" w:eastAsia="方正仿宋_GBK" w:hAnsi="Times New Roman"/>
          <w:sz w:val="32"/>
          <w:szCs w:val="32"/>
          <w:shd w:val="clear" w:color="auto" w:fill="FFFFFF"/>
        </w:rPr>
        <w:t>3,431.13</w:t>
      </w:r>
      <w:r w:rsidRPr="000C75C4">
        <w:rPr>
          <w:rFonts w:ascii="Times New Roman" w:eastAsia="方正仿宋_GBK" w:hAnsi="Times New Roman"/>
          <w:sz w:val="32"/>
          <w:szCs w:val="32"/>
          <w:shd w:val="clear" w:color="auto" w:fill="FFFFFF"/>
        </w:rPr>
        <w:t>万元。</w:t>
      </w:r>
      <w:r w:rsidRPr="000C75C4">
        <w:rPr>
          <w:rFonts w:ascii="Times New Roman" w:eastAsia="方正仿宋_GBK" w:hAnsi="Times New Roman"/>
          <w:sz w:val="32"/>
          <w:szCs w:val="32"/>
          <w:shd w:val="clear" w:color="auto" w:fill="FFFFFF"/>
        </w:rPr>
        <w:br/>
        <w:t xml:space="preserve">    </w:t>
      </w:r>
      <w:r w:rsidRPr="000C75C4">
        <w:rPr>
          <w:rFonts w:ascii="Times New Roman" w:eastAsia="方正仿宋_GBK" w:hAnsi="Times New Roman"/>
          <w:sz w:val="32"/>
          <w:szCs w:val="32"/>
          <w:shd w:val="clear" w:color="auto" w:fill="FFFFFF"/>
        </w:rPr>
        <w:t>全镇本级一般公共预算支出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3,431.13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万元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 xml:space="preserve">, 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为年初预算的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126.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5</w:t>
      </w:r>
      <w:bookmarkStart w:id="0" w:name="_GoBack"/>
      <w:bookmarkEnd w:id="0"/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%,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比上年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降低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25.7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%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。加上结转下年、安排预算稳定调节基金、上解上级支出等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0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万元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,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支出总计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3,431.13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万元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,</w:t>
      </w:r>
      <w:r w:rsidRPr="000C75C4">
        <w:rPr>
          <w:rStyle w:val="a4"/>
          <w:rFonts w:ascii="Times New Roman" w:eastAsia="方正仿宋_GBK" w:hAnsi="Times New Roman"/>
          <w:b w:val="0"/>
          <w:bCs w:val="0"/>
          <w:sz w:val="32"/>
          <w:szCs w:val="32"/>
        </w:rPr>
        <w:t>当年实现收支平衡。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br/>
        <w:t xml:space="preserve">    </w:t>
      </w:r>
      <w:r w:rsidRPr="000C75C4">
        <w:rPr>
          <w:rFonts w:ascii="Times New Roman" w:eastAsia="方正楷体_GBK" w:hAnsi="Times New Roman"/>
          <w:sz w:val="30"/>
          <w:szCs w:val="30"/>
          <w:shd w:val="clear" w:color="auto" w:fill="FFFFFF"/>
        </w:rPr>
        <w:t>(</w:t>
      </w:r>
      <w:r w:rsidRPr="000C75C4">
        <w:rPr>
          <w:rFonts w:ascii="Times New Roman" w:eastAsia="方正楷体_GBK" w:hAnsi="方正楷体_GBK"/>
          <w:sz w:val="30"/>
          <w:szCs w:val="30"/>
          <w:shd w:val="clear" w:color="auto" w:fill="FFFFFF"/>
        </w:rPr>
        <w:t>二</w:t>
      </w:r>
      <w:r w:rsidRPr="000C75C4">
        <w:rPr>
          <w:rFonts w:ascii="Times New Roman" w:eastAsia="方正楷体_GBK" w:hAnsi="Times New Roman"/>
          <w:sz w:val="30"/>
          <w:szCs w:val="30"/>
          <w:shd w:val="clear" w:color="auto" w:fill="FFFFFF"/>
        </w:rPr>
        <w:t>)</w:t>
      </w:r>
      <w:r w:rsidRPr="000C75C4">
        <w:rPr>
          <w:rFonts w:ascii="Times New Roman" w:eastAsia="方正楷体_GBK" w:hAnsi="方正楷体_GBK"/>
          <w:sz w:val="30"/>
          <w:szCs w:val="30"/>
          <w:shd w:val="clear" w:color="auto" w:fill="FFFFFF"/>
        </w:rPr>
        <w:t>政府性基金预算收支情况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br/>
        <w:t xml:space="preserve">    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全镇政府性基金收入上级补助收入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816.47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万元，加上上年结转收入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0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万元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,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收入总计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816.47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万元。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br/>
        <w:t xml:space="preserve">    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全镇政府性基金支出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816.47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万元。加上上解上级支出、调出资金、结转下年支出等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0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万元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,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支出总计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816.47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万元。当年实现收支平衡。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br/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lastRenderedPageBreak/>
        <w:t xml:space="preserve">    </w:t>
      </w:r>
      <w:r w:rsidRPr="000C75C4">
        <w:rPr>
          <w:rFonts w:ascii="Times New Roman" w:eastAsia="方正楷体_GBK" w:hAnsi="Times New Roman"/>
          <w:sz w:val="30"/>
          <w:szCs w:val="30"/>
          <w:shd w:val="clear" w:color="auto" w:fill="FFFFFF"/>
        </w:rPr>
        <w:t>(</w:t>
      </w:r>
      <w:r w:rsidRPr="000C75C4">
        <w:rPr>
          <w:rFonts w:ascii="Times New Roman" w:eastAsia="方正楷体_GBK" w:hAnsi="方正楷体_GBK"/>
          <w:sz w:val="30"/>
          <w:szCs w:val="30"/>
          <w:shd w:val="clear" w:color="auto" w:fill="FFFFFF"/>
        </w:rPr>
        <w:t>三</w:t>
      </w:r>
      <w:r w:rsidRPr="000C75C4">
        <w:rPr>
          <w:rFonts w:ascii="Times New Roman" w:eastAsia="方正楷体_GBK" w:hAnsi="Times New Roman"/>
          <w:sz w:val="30"/>
          <w:szCs w:val="30"/>
          <w:shd w:val="clear" w:color="auto" w:fill="FFFFFF"/>
        </w:rPr>
        <w:t>)</w:t>
      </w:r>
      <w:r w:rsidRPr="000C75C4">
        <w:rPr>
          <w:rFonts w:ascii="Times New Roman" w:eastAsia="方正楷体_GBK" w:hAnsi="方正楷体_GBK"/>
          <w:sz w:val="30"/>
          <w:szCs w:val="30"/>
          <w:shd w:val="clear" w:color="auto" w:fill="FFFFFF"/>
        </w:rPr>
        <w:t>国有资本经营预算收支情况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br/>
        <w:t xml:space="preserve">    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我镇无国有资本经营预算收支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br/>
        <w:t>   </w:t>
      </w:r>
      <w:r w:rsidRPr="000C75C4">
        <w:rPr>
          <w:rFonts w:ascii="Times New Roman" w:eastAsia="方正黑体_GBK" w:hAnsi="Times New Roman"/>
          <w:sz w:val="30"/>
          <w:szCs w:val="30"/>
          <w:shd w:val="clear" w:color="auto" w:fill="FFFFFF"/>
        </w:rPr>
        <w:t xml:space="preserve"> </w:t>
      </w:r>
      <w:r w:rsidRPr="000C75C4">
        <w:rPr>
          <w:rFonts w:ascii="Times New Roman" w:eastAsia="方正黑体_GBK" w:hAnsi="方正黑体_GBK"/>
          <w:sz w:val="30"/>
          <w:szCs w:val="30"/>
          <w:shd w:val="clear" w:color="auto" w:fill="FFFFFF"/>
        </w:rPr>
        <w:t>二、</w:t>
      </w:r>
      <w:r w:rsidRPr="000C75C4">
        <w:rPr>
          <w:rFonts w:ascii="Times New Roman" w:eastAsia="方正黑体_GBK" w:hAnsi="Times New Roman"/>
          <w:sz w:val="30"/>
          <w:szCs w:val="30"/>
          <w:shd w:val="clear" w:color="auto" w:fill="FFFFFF"/>
        </w:rPr>
        <w:t>2022</w:t>
      </w:r>
      <w:r w:rsidRPr="000C75C4">
        <w:rPr>
          <w:rFonts w:ascii="Times New Roman" w:eastAsia="方正黑体_GBK" w:hAnsi="方正黑体_GBK"/>
          <w:sz w:val="30"/>
          <w:szCs w:val="30"/>
          <w:shd w:val="clear" w:color="auto" w:fill="FFFFFF"/>
        </w:rPr>
        <w:t>年地方财力及平衡情况</w:t>
      </w:r>
      <w:r w:rsidRPr="000C75C4">
        <w:rPr>
          <w:rFonts w:ascii="Times New Roman" w:eastAsia="方正黑体_GBK" w:hAnsi="Times New Roman"/>
          <w:sz w:val="30"/>
          <w:szCs w:val="30"/>
          <w:shd w:val="clear" w:color="auto" w:fill="FFFFFF"/>
        </w:rPr>
        <w:br/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 xml:space="preserve">    </w:t>
      </w:r>
      <w:r w:rsidRPr="000C75C4">
        <w:rPr>
          <w:rFonts w:ascii="Times New Roman" w:eastAsia="方正楷体_GBK" w:hAnsi="Times New Roman"/>
          <w:sz w:val="30"/>
          <w:szCs w:val="30"/>
          <w:shd w:val="clear" w:color="auto" w:fill="FFFFFF"/>
        </w:rPr>
        <w:t>(</w:t>
      </w:r>
      <w:r w:rsidRPr="000C75C4">
        <w:rPr>
          <w:rFonts w:ascii="Times New Roman" w:eastAsia="方正楷体_GBK" w:hAnsi="方正楷体_GBK"/>
          <w:sz w:val="30"/>
          <w:szCs w:val="30"/>
          <w:shd w:val="clear" w:color="auto" w:fill="FFFFFF"/>
        </w:rPr>
        <w:t>一</w:t>
      </w:r>
      <w:r w:rsidRPr="000C75C4">
        <w:rPr>
          <w:rFonts w:ascii="Times New Roman" w:eastAsia="方正楷体_GBK" w:hAnsi="Times New Roman"/>
          <w:sz w:val="30"/>
          <w:szCs w:val="30"/>
          <w:shd w:val="clear" w:color="auto" w:fill="FFFFFF"/>
        </w:rPr>
        <w:t>)</w:t>
      </w:r>
      <w:r w:rsidRPr="000C75C4">
        <w:rPr>
          <w:rFonts w:ascii="Times New Roman" w:eastAsia="方正楷体_GBK" w:hAnsi="方正楷体_GBK"/>
          <w:sz w:val="30"/>
          <w:szCs w:val="30"/>
          <w:shd w:val="clear" w:color="auto" w:fill="FFFFFF"/>
        </w:rPr>
        <w:t>一般公共预算财力及平衡情况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br/>
        <w:t xml:space="preserve">    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全镇一般公共预算财力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3,431.13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万元。由一般公共预算收入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1,303.01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万元，加上级补助收入、上年结余、动用预算稳定调节基金等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2,128.12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万元构成。支出总计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3,431.13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万元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,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由一般公共预算支出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3,431.13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万元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,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加上解支出、安排预算稳定调节基金、结转下年等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0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万元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等构成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,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当年收支平衡。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br/>
        <w:t xml:space="preserve">    </w:t>
      </w:r>
      <w:r w:rsidRPr="000C75C4">
        <w:rPr>
          <w:rFonts w:ascii="Times New Roman" w:eastAsia="方正楷体_GBK" w:hAnsi="Times New Roman"/>
          <w:sz w:val="30"/>
          <w:szCs w:val="30"/>
          <w:shd w:val="clear" w:color="auto" w:fill="FFFFFF"/>
        </w:rPr>
        <w:t>(</w:t>
      </w:r>
      <w:r w:rsidRPr="000C75C4">
        <w:rPr>
          <w:rFonts w:ascii="Times New Roman" w:eastAsia="方正楷体_GBK" w:hAnsi="方正楷体_GBK"/>
          <w:sz w:val="30"/>
          <w:szCs w:val="30"/>
          <w:shd w:val="clear" w:color="auto" w:fill="FFFFFF"/>
        </w:rPr>
        <w:t>二</w:t>
      </w:r>
      <w:r w:rsidRPr="000C75C4">
        <w:rPr>
          <w:rFonts w:ascii="Times New Roman" w:eastAsia="方正楷体_GBK" w:hAnsi="Times New Roman"/>
          <w:sz w:val="30"/>
          <w:szCs w:val="30"/>
          <w:shd w:val="clear" w:color="auto" w:fill="FFFFFF"/>
        </w:rPr>
        <w:t>)</w:t>
      </w:r>
      <w:r w:rsidRPr="000C75C4">
        <w:rPr>
          <w:rFonts w:ascii="Times New Roman" w:eastAsia="方正楷体_GBK" w:hAnsi="方正楷体_GBK"/>
          <w:sz w:val="30"/>
          <w:szCs w:val="30"/>
          <w:shd w:val="clear" w:color="auto" w:fill="FFFFFF"/>
        </w:rPr>
        <w:t>政府性基金预算财力及平衡情况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br/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政府性基金财力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816.47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万元，由上级补助收入、上年结余等构成。支出总计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816.4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7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万元，由政府性基金支出、结转下年支出、上解上级支出、调出资金等构成，当年收支平衡。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br/>
        <w:t xml:space="preserve">    </w:t>
      </w:r>
      <w:r w:rsidRPr="000C75C4">
        <w:rPr>
          <w:rFonts w:ascii="Times New Roman" w:eastAsia="方正楷体_GBK" w:hAnsi="Times New Roman"/>
          <w:sz w:val="30"/>
          <w:szCs w:val="30"/>
          <w:shd w:val="clear" w:color="auto" w:fill="FFFFFF"/>
        </w:rPr>
        <w:t>(</w:t>
      </w:r>
      <w:r w:rsidRPr="000C75C4">
        <w:rPr>
          <w:rFonts w:ascii="Times New Roman" w:eastAsia="方正楷体_GBK" w:hAnsi="方正楷体_GBK"/>
          <w:sz w:val="30"/>
          <w:szCs w:val="30"/>
          <w:shd w:val="clear" w:color="auto" w:fill="FFFFFF"/>
        </w:rPr>
        <w:t>三</w:t>
      </w:r>
      <w:r w:rsidRPr="000C75C4">
        <w:rPr>
          <w:rFonts w:ascii="Times New Roman" w:eastAsia="方正楷体_GBK" w:hAnsi="Times New Roman"/>
          <w:sz w:val="30"/>
          <w:szCs w:val="30"/>
          <w:shd w:val="clear" w:color="auto" w:fill="FFFFFF"/>
        </w:rPr>
        <w:t>)</w:t>
      </w:r>
      <w:r w:rsidRPr="000C75C4">
        <w:rPr>
          <w:rFonts w:ascii="Times New Roman" w:eastAsia="方正楷体_GBK" w:hAnsi="方正楷体_GBK"/>
          <w:sz w:val="30"/>
          <w:szCs w:val="30"/>
          <w:shd w:val="clear" w:color="auto" w:fill="FFFFFF"/>
        </w:rPr>
        <w:t>国有资本经营预算财力及平衡情况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br/>
        <w:t>    2022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年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,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我镇无国有资本经营预算及支出情况。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br/>
        <w:t xml:space="preserve">    </w:t>
      </w:r>
      <w:r w:rsidRPr="000C75C4">
        <w:rPr>
          <w:rFonts w:ascii="Times New Roman" w:eastAsia="方正黑体_GBK" w:hAnsi="方正黑体_GBK"/>
          <w:sz w:val="30"/>
          <w:szCs w:val="30"/>
          <w:shd w:val="clear" w:color="auto" w:fill="FFFFFF"/>
        </w:rPr>
        <w:t>三、其他重点报告事项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br/>
        <w:t xml:space="preserve">    </w:t>
      </w:r>
      <w:r w:rsidRPr="000C75C4">
        <w:rPr>
          <w:rFonts w:ascii="Times New Roman" w:eastAsia="方正楷体_GBK" w:hAnsi="Times New Roman"/>
          <w:sz w:val="30"/>
          <w:szCs w:val="30"/>
          <w:shd w:val="clear" w:color="auto" w:fill="FFFFFF"/>
        </w:rPr>
        <w:t>(</w:t>
      </w:r>
      <w:r w:rsidRPr="000C75C4">
        <w:rPr>
          <w:rFonts w:ascii="Times New Roman" w:eastAsia="方正楷体_GBK" w:hAnsi="方正楷体_GBK"/>
          <w:sz w:val="30"/>
          <w:szCs w:val="30"/>
          <w:shd w:val="clear" w:color="auto" w:fill="FFFFFF"/>
        </w:rPr>
        <w:t>一</w:t>
      </w:r>
      <w:r w:rsidRPr="000C75C4">
        <w:rPr>
          <w:rFonts w:ascii="Times New Roman" w:eastAsia="方正楷体_GBK" w:hAnsi="Times New Roman"/>
          <w:sz w:val="30"/>
          <w:szCs w:val="30"/>
          <w:shd w:val="clear" w:color="auto" w:fill="FFFFFF"/>
        </w:rPr>
        <w:t>)</w:t>
      </w:r>
      <w:r w:rsidRPr="000C75C4">
        <w:rPr>
          <w:rFonts w:ascii="Times New Roman" w:eastAsia="方正楷体_GBK" w:hAnsi="方正楷体_GBK"/>
          <w:sz w:val="30"/>
          <w:szCs w:val="30"/>
          <w:shd w:val="clear" w:color="auto" w:fill="FFFFFF"/>
        </w:rPr>
        <w:t>财政转移支付安排情况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br/>
        <w:t>    2022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年我镇收到上级转移支付补助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2,944.59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万元，其中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: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一般公共预算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2,128.12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万元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,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政府性基金预算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816.47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万元。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br/>
        <w:t xml:space="preserve">    </w:t>
      </w:r>
      <w:r w:rsidRPr="000C75C4">
        <w:rPr>
          <w:rFonts w:ascii="Times New Roman" w:eastAsia="方正楷体_GBK" w:hAnsi="Times New Roman"/>
          <w:sz w:val="30"/>
          <w:szCs w:val="30"/>
          <w:shd w:val="clear" w:color="auto" w:fill="FFFFFF"/>
        </w:rPr>
        <w:t>(</w:t>
      </w:r>
      <w:r w:rsidRPr="000C75C4">
        <w:rPr>
          <w:rFonts w:ascii="Times New Roman" w:eastAsia="方正楷体_GBK" w:hAnsi="方正楷体_GBK"/>
          <w:sz w:val="30"/>
          <w:szCs w:val="30"/>
          <w:shd w:val="clear" w:color="auto" w:fill="FFFFFF"/>
        </w:rPr>
        <w:t>二</w:t>
      </w:r>
      <w:r w:rsidRPr="000C75C4">
        <w:rPr>
          <w:rFonts w:ascii="Times New Roman" w:eastAsia="方正楷体_GBK" w:hAnsi="Times New Roman"/>
          <w:sz w:val="30"/>
          <w:szCs w:val="30"/>
          <w:shd w:val="clear" w:color="auto" w:fill="FFFFFF"/>
        </w:rPr>
        <w:t>)</w:t>
      </w:r>
      <w:r w:rsidRPr="000C75C4">
        <w:rPr>
          <w:rFonts w:ascii="Times New Roman" w:eastAsia="方正楷体_GBK" w:hAnsi="方正楷体_GBK"/>
          <w:sz w:val="30"/>
          <w:szCs w:val="30"/>
          <w:shd w:val="clear" w:color="auto" w:fill="FFFFFF"/>
        </w:rPr>
        <w:t>政府债务限额、余额及变动情况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br/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lastRenderedPageBreak/>
        <w:t>    2022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年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,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我镇无地方政府债务。</w:t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br/>
        <w:t>   </w:t>
      </w:r>
      <w:r w:rsidRPr="000C75C4">
        <w:rPr>
          <w:rFonts w:ascii="Times New Roman" w:eastAsia="方正楷体_GBK" w:hAnsi="Times New Roman"/>
          <w:sz w:val="30"/>
          <w:szCs w:val="30"/>
          <w:shd w:val="clear" w:color="auto" w:fill="FFFFFF"/>
        </w:rPr>
        <w:t xml:space="preserve"> (</w:t>
      </w:r>
      <w:r w:rsidRPr="000C75C4">
        <w:rPr>
          <w:rFonts w:ascii="Times New Roman" w:eastAsia="方正楷体_GBK" w:hAnsi="方正楷体_GBK"/>
          <w:sz w:val="30"/>
          <w:szCs w:val="30"/>
          <w:shd w:val="clear" w:color="auto" w:fill="FFFFFF"/>
        </w:rPr>
        <w:t>三</w:t>
      </w:r>
      <w:r w:rsidRPr="000C75C4">
        <w:rPr>
          <w:rFonts w:ascii="Times New Roman" w:eastAsia="方正楷体_GBK" w:hAnsi="Times New Roman"/>
          <w:sz w:val="30"/>
          <w:szCs w:val="30"/>
          <w:shd w:val="clear" w:color="auto" w:fill="FFFFFF"/>
        </w:rPr>
        <w:t>)</w:t>
      </w:r>
      <w:r w:rsidRPr="000C75C4">
        <w:rPr>
          <w:rFonts w:ascii="Times New Roman" w:eastAsia="方正楷体_GBK" w:hAnsi="方正楷体_GBK"/>
          <w:sz w:val="30"/>
          <w:szCs w:val="30"/>
          <w:shd w:val="clear" w:color="auto" w:fill="FFFFFF"/>
        </w:rPr>
        <w:t>预算绩效管理开展情况</w:t>
      </w:r>
      <w:r w:rsidRPr="000C75C4">
        <w:rPr>
          <w:rFonts w:ascii="Times New Roman" w:eastAsia="方正楷体_GBK" w:hAnsi="Times New Roman"/>
          <w:sz w:val="30"/>
          <w:szCs w:val="30"/>
          <w:shd w:val="clear" w:color="auto" w:fill="FFFFFF"/>
        </w:rPr>
        <w:br/>
      </w:r>
      <w:r w:rsidRPr="000C75C4">
        <w:rPr>
          <w:rFonts w:ascii="Times New Roman" w:eastAsia="方正仿宋_GBK" w:hAnsi="Times New Roman"/>
          <w:sz w:val="30"/>
          <w:szCs w:val="30"/>
          <w:shd w:val="clear" w:color="auto" w:fill="FFFFFF"/>
        </w:rPr>
        <w:t> </w:t>
      </w:r>
      <w:r w:rsidRPr="000C75C4">
        <w:rPr>
          <w:rFonts w:ascii="Times New Roman" w:eastAsia="方正仿宋_GBK" w:hAnsi="Times New Roman"/>
          <w:sz w:val="32"/>
          <w:szCs w:val="32"/>
        </w:rPr>
        <w:t>（一）预算绩效管理工作开展情况</w:t>
      </w:r>
    </w:p>
    <w:p w:rsidR="004F219D" w:rsidRPr="000C75C4" w:rsidRDefault="00E60E89">
      <w:pPr>
        <w:widowControl/>
        <w:spacing w:line="594" w:lineRule="atLeas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  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根据预算绩效管理要求，我单位对部门整体和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35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个项目开展了绩效自评，其中，以填报自评表形式开展自评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35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项，涉及资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金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5641.20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万元。</w:t>
      </w:r>
    </w:p>
    <w:p w:rsidR="004F219D" w:rsidRPr="000C75C4" w:rsidRDefault="00E60E89">
      <w:pPr>
        <w:widowControl/>
        <w:spacing w:line="594" w:lineRule="atLeas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   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（二）绩效自评结果。</w:t>
      </w:r>
    </w:p>
    <w:p w:rsidR="004F219D" w:rsidRPr="000C75C4" w:rsidRDefault="00E60E89">
      <w:pPr>
        <w:widowControl/>
        <w:spacing w:line="594" w:lineRule="atLeas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    1.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绩效目标自评表。</w:t>
      </w:r>
    </w:p>
    <w:p w:rsidR="004F219D" w:rsidRPr="000C75C4" w:rsidRDefault="00E60E89">
      <w:pPr>
        <w:widowControl/>
        <w:spacing w:line="594" w:lineRule="atLeast"/>
        <w:ind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）部门整体绩效自评表。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见附件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1)</w:t>
      </w:r>
    </w:p>
    <w:p w:rsidR="004F219D" w:rsidRPr="000C75C4" w:rsidRDefault="00E60E89">
      <w:pPr>
        <w:widowControl/>
        <w:spacing w:line="594" w:lineRule="atLeast"/>
        <w:ind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）项目绩效自评表。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见附件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2)</w:t>
      </w:r>
    </w:p>
    <w:p w:rsidR="004F219D" w:rsidRPr="000C75C4" w:rsidRDefault="00E60E89">
      <w:pPr>
        <w:widowControl/>
        <w:spacing w:line="594" w:lineRule="atLeas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    2.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绩效自评报告或案例。</w:t>
      </w:r>
    </w:p>
    <w:p w:rsidR="004F219D" w:rsidRPr="000C75C4" w:rsidRDefault="00E60E89">
      <w:pPr>
        <w:widowControl/>
        <w:spacing w:line="594" w:lineRule="atLeas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我单位未委托第三方开展绩效评价。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 </w:t>
      </w:r>
    </w:p>
    <w:p w:rsidR="004F219D" w:rsidRPr="000C75C4" w:rsidRDefault="00E60E89">
      <w:pPr>
        <w:widowControl/>
        <w:spacing w:line="594" w:lineRule="atLeas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    3.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关于绩效自评结果的说明。</w:t>
      </w:r>
    </w:p>
    <w:p w:rsidR="004F219D" w:rsidRPr="000C75C4" w:rsidRDefault="00E60E89">
      <w:pPr>
        <w:widowControl/>
        <w:spacing w:line="594" w:lineRule="atLeas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  <w:highlight w:val="yellow"/>
        </w:rPr>
      </w:pP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我单位对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35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个项目进行绩效自评，其中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26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个已完成年度绩效目标，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9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个未完成年度绩效目标。少数工程项目未达到支付节点，资金暂未支付；已完成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2022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年新时代文明实践中心建设项目和文化站免费开放工作，资金未下达。下一步将加快项目建设，按工程序时进度支付。</w:t>
      </w:r>
    </w:p>
    <w:p w:rsidR="004F219D" w:rsidRPr="000C75C4" w:rsidRDefault="00E60E89">
      <w:pPr>
        <w:widowControl/>
        <w:spacing w:line="594" w:lineRule="atLeas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   </w:t>
      </w:r>
      <w:r w:rsidRPr="000C75C4">
        <w:rPr>
          <w:rFonts w:ascii="Times New Roman" w:eastAsia="方正仿宋_GBK" w:hAnsi="Times New Roman" w:cs="Times New Roman"/>
          <w:kern w:val="0"/>
          <w:sz w:val="32"/>
          <w:szCs w:val="32"/>
        </w:rPr>
        <w:t>（三）重点绩效评价结果。</w:t>
      </w:r>
    </w:p>
    <w:p w:rsidR="004F219D" w:rsidRPr="000C75C4" w:rsidRDefault="00E60E89">
      <w:pPr>
        <w:pStyle w:val="a3"/>
        <w:widowControl/>
        <w:spacing w:beforeAutospacing="0" w:afterAutospacing="0" w:line="594" w:lineRule="atLeast"/>
        <w:rPr>
          <w:rFonts w:ascii="Times New Roman" w:eastAsia="方正仿宋_GBK" w:hAnsi="Times New Roman"/>
        </w:rPr>
      </w:pPr>
      <w:r w:rsidRPr="000C75C4">
        <w:rPr>
          <w:rFonts w:ascii="Times New Roman" w:eastAsia="方正仿宋_GBK" w:hAnsi="Times New Roman"/>
          <w:sz w:val="32"/>
          <w:szCs w:val="32"/>
        </w:rPr>
        <w:t xml:space="preserve">    </w:t>
      </w:r>
      <w:r w:rsidRPr="000C75C4">
        <w:rPr>
          <w:rFonts w:ascii="Times New Roman" w:eastAsia="方正仿宋_GBK" w:hAnsi="Times New Roman"/>
          <w:sz w:val="32"/>
          <w:szCs w:val="32"/>
        </w:rPr>
        <w:t>我单位未开展重点绩效评价。</w:t>
      </w:r>
      <w:r w:rsidRPr="000C75C4">
        <w:rPr>
          <w:rFonts w:ascii="Times New Roman" w:eastAsia="方正仿宋_GBK" w:hAnsi="Times New Roman"/>
          <w:sz w:val="18"/>
          <w:szCs w:val="18"/>
          <w:shd w:val="clear" w:color="auto" w:fill="FFFFFF"/>
        </w:rPr>
        <w:t> </w:t>
      </w:r>
    </w:p>
    <w:sectPr w:rsidR="004F219D" w:rsidRPr="000C75C4" w:rsidSect="004F219D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E89" w:rsidRDefault="00E60E89" w:rsidP="000C75C4">
      <w:r>
        <w:separator/>
      </w:r>
    </w:p>
  </w:endnote>
  <w:endnote w:type="continuationSeparator" w:id="0">
    <w:p w:rsidR="00E60E89" w:rsidRDefault="00E60E89" w:rsidP="000C7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E89" w:rsidRDefault="00E60E89" w:rsidP="000C75C4">
      <w:r>
        <w:separator/>
      </w:r>
    </w:p>
  </w:footnote>
  <w:footnote w:type="continuationSeparator" w:id="0">
    <w:p w:rsidR="00E60E89" w:rsidRDefault="00E60E89" w:rsidP="000C75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jdkZDk1YWY2MzBlNzA4ZjQ5NzE4NGFkZTZkZjRhMWUifQ=="/>
  </w:docVars>
  <w:rsids>
    <w:rsidRoot w:val="3AB75CE9"/>
    <w:rsid w:val="000C75C4"/>
    <w:rsid w:val="004F219D"/>
    <w:rsid w:val="00E60E89"/>
    <w:rsid w:val="2CE439FE"/>
    <w:rsid w:val="3AB7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1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219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uiPriority w:val="22"/>
    <w:qFormat/>
    <w:rsid w:val="004F219D"/>
    <w:rPr>
      <w:b/>
      <w:bCs/>
    </w:rPr>
  </w:style>
  <w:style w:type="character" w:styleId="a5">
    <w:name w:val="FollowedHyperlink"/>
    <w:basedOn w:val="a0"/>
    <w:rsid w:val="004F219D"/>
    <w:rPr>
      <w:color w:val="800080"/>
      <w:u w:val="none"/>
    </w:rPr>
  </w:style>
  <w:style w:type="character" w:styleId="HTML">
    <w:name w:val="HTML Definition"/>
    <w:basedOn w:val="a0"/>
    <w:rsid w:val="004F219D"/>
  </w:style>
  <w:style w:type="character" w:styleId="HTML0">
    <w:name w:val="HTML Variable"/>
    <w:basedOn w:val="a0"/>
    <w:rsid w:val="004F219D"/>
  </w:style>
  <w:style w:type="character" w:styleId="a6">
    <w:name w:val="Hyperlink"/>
    <w:basedOn w:val="a0"/>
    <w:rsid w:val="004F219D"/>
    <w:rPr>
      <w:color w:val="0000FF"/>
      <w:u w:val="none"/>
    </w:rPr>
  </w:style>
  <w:style w:type="character" w:styleId="HTML1">
    <w:name w:val="HTML Code"/>
    <w:basedOn w:val="a0"/>
    <w:rsid w:val="004F219D"/>
    <w:rPr>
      <w:rFonts w:ascii="Courier New" w:hAnsi="Courier New"/>
      <w:sz w:val="20"/>
    </w:rPr>
  </w:style>
  <w:style w:type="character" w:styleId="HTML2">
    <w:name w:val="HTML Cite"/>
    <w:basedOn w:val="a0"/>
    <w:rsid w:val="004F219D"/>
  </w:style>
  <w:style w:type="character" w:customStyle="1" w:styleId="ui-state-hover21">
    <w:name w:val="ui-state-hover21"/>
    <w:basedOn w:val="a0"/>
    <w:rsid w:val="004F219D"/>
  </w:style>
  <w:style w:type="character" w:customStyle="1" w:styleId="image">
    <w:name w:val="image"/>
    <w:basedOn w:val="a0"/>
    <w:rsid w:val="004F219D"/>
  </w:style>
  <w:style w:type="character" w:customStyle="1" w:styleId="image1">
    <w:name w:val="image1"/>
    <w:basedOn w:val="a0"/>
    <w:rsid w:val="004F219D"/>
  </w:style>
  <w:style w:type="character" w:customStyle="1" w:styleId="image2">
    <w:name w:val="image2"/>
    <w:basedOn w:val="a0"/>
    <w:rsid w:val="004F219D"/>
  </w:style>
  <w:style w:type="character" w:customStyle="1" w:styleId="group">
    <w:name w:val="group"/>
    <w:basedOn w:val="a0"/>
    <w:rsid w:val="004F219D"/>
  </w:style>
  <w:style w:type="character" w:customStyle="1" w:styleId="clicked1">
    <w:name w:val="clicked1"/>
    <w:basedOn w:val="a0"/>
    <w:rsid w:val="004F219D"/>
  </w:style>
  <w:style w:type="character" w:customStyle="1" w:styleId="ui-state-active6">
    <w:name w:val="ui-state-active6"/>
    <w:basedOn w:val="a0"/>
    <w:rsid w:val="004F219D"/>
  </w:style>
  <w:style w:type="character" w:customStyle="1" w:styleId="ui-icon34">
    <w:name w:val="ui-icon34"/>
    <w:basedOn w:val="a0"/>
    <w:rsid w:val="004F219D"/>
  </w:style>
  <w:style w:type="character" w:customStyle="1" w:styleId="button-hover">
    <w:name w:val="button-hover"/>
    <w:basedOn w:val="a0"/>
    <w:rsid w:val="004F219D"/>
  </w:style>
  <w:style w:type="character" w:customStyle="1" w:styleId="button-hover1">
    <w:name w:val="button-hover1"/>
    <w:basedOn w:val="a0"/>
    <w:rsid w:val="004F219D"/>
  </w:style>
  <w:style w:type="character" w:customStyle="1" w:styleId="ui-state-default12">
    <w:name w:val="ui-state-default12"/>
    <w:basedOn w:val="a0"/>
    <w:rsid w:val="004F219D"/>
  </w:style>
  <w:style w:type="character" w:customStyle="1" w:styleId="ui-state-default13">
    <w:name w:val="ui-state-default13"/>
    <w:basedOn w:val="a0"/>
    <w:rsid w:val="004F219D"/>
  </w:style>
  <w:style w:type="character" w:customStyle="1" w:styleId="item-middle">
    <w:name w:val="item-middle"/>
    <w:basedOn w:val="a0"/>
    <w:rsid w:val="004F219D"/>
  </w:style>
  <w:style w:type="character" w:customStyle="1" w:styleId="directchildrenspan">
    <w:name w:val="directchildrenspan"/>
    <w:basedOn w:val="a0"/>
    <w:rsid w:val="004F219D"/>
  </w:style>
  <w:style w:type="character" w:customStyle="1" w:styleId="newstitle">
    <w:name w:val="newstitle"/>
    <w:basedOn w:val="a0"/>
    <w:rsid w:val="004F219D"/>
    <w:rPr>
      <w:b/>
      <w:color w:val="000000"/>
      <w:sz w:val="24"/>
      <w:szCs w:val="24"/>
    </w:rPr>
  </w:style>
  <w:style w:type="character" w:customStyle="1" w:styleId="imgspan">
    <w:name w:val="imgspan"/>
    <w:basedOn w:val="a0"/>
    <w:rsid w:val="004F219D"/>
  </w:style>
  <w:style w:type="paragraph" w:styleId="a7">
    <w:name w:val="List Paragraph"/>
    <w:basedOn w:val="a"/>
    <w:qFormat/>
    <w:rsid w:val="004F219D"/>
    <w:pPr>
      <w:ind w:firstLineChars="200" w:firstLine="420"/>
    </w:pPr>
  </w:style>
  <w:style w:type="paragraph" w:styleId="a8">
    <w:name w:val="header"/>
    <w:basedOn w:val="a"/>
    <w:link w:val="Char"/>
    <w:rsid w:val="000C7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0C75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0C7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0C75C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2023-10-19T02:24:00Z</dcterms:created>
  <dcterms:modified xsi:type="dcterms:W3CDTF">2023-10-30T02:13:00Z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C2A005A873E642DB94C9D35E139C3228_12</vt:lpwstr>
  </property>
</Properties>
</file>