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4" w:lineRule="exact"/>
        <w:textAlignment w:val="auto"/>
        <w:outlineLvl w:val="9"/>
        <w:rPr>
          <w:rFonts w:hint="default" w:ascii="Times New Roman" w:hAnsi="Times New Roman" w:eastAsia="方正仿宋_GBK" w:cs="Times New Roman"/>
          <w:b w:val="0"/>
          <w:bCs/>
          <w:color w:val="auto"/>
          <w:sz w:val="32"/>
          <w:szCs w:val="32"/>
          <w:lang w:eastAsia="zh-CN"/>
        </w:rPr>
      </w:pPr>
      <w:bookmarkStart w:id="0" w:name="bookmark1"/>
    </w:p>
    <w:p>
      <w:pPr>
        <w:keepNext w:val="0"/>
        <w:keepLines w:val="0"/>
        <w:pageBreakBefore w:val="0"/>
        <w:widowControl w:val="0"/>
        <w:kinsoku/>
        <w:wordWrap/>
        <w:overflowPunct/>
        <w:topLinePunct w:val="0"/>
        <w:autoSpaceDE/>
        <w:autoSpaceDN/>
        <w:bidi w:val="0"/>
        <w:adjustRightInd/>
        <w:snapToGrid/>
        <w:spacing w:before="0" w:beforeLines="0" w:after="0" w:afterLines="0" w:line="574" w:lineRule="exact"/>
        <w:ind w:left="0" w:leftChars="0" w:right="0" w:firstLine="0" w:firstLineChars="0"/>
        <w:jc w:val="both"/>
        <w:textAlignment w:val="auto"/>
        <w:outlineLvl w:val="9"/>
        <w:rPr>
          <w:rFonts w:hint="default" w:ascii="Times New Roman" w:hAnsi="Times New Roman" w:eastAsia="方正小标宋_GBK" w:cs="Times New Roman"/>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74" w:lineRule="exact"/>
        <w:ind w:left="0" w:leftChars="0" w:right="0" w:firstLine="0" w:firstLineChars="0"/>
        <w:jc w:val="both"/>
        <w:textAlignment w:val="auto"/>
        <w:outlineLvl w:val="9"/>
        <w:rPr>
          <w:rFonts w:hint="default" w:ascii="Times New Roman" w:hAnsi="Times New Roman" w:eastAsia="方正小标宋_GBK" w:cs="Times New Roman"/>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both"/>
        <w:textAlignment w:val="auto"/>
        <w:outlineLvl w:val="9"/>
        <w:rPr>
          <w:rFonts w:hint="default" w:ascii="Times New Roman" w:hAnsi="Times New Roman" w:eastAsia="方正小标宋_GBK" w:cs="Times New Roman"/>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374" w:lineRule="exact"/>
        <w:ind w:left="0" w:leftChars="0" w:right="0" w:firstLine="0" w:firstLineChars="0"/>
        <w:jc w:val="both"/>
        <w:textAlignment w:val="auto"/>
        <w:outlineLvl w:val="9"/>
        <w:rPr>
          <w:rFonts w:hint="default" w:ascii="Times New Roman" w:hAnsi="Times New Roman" w:eastAsia="方正小标宋_GBK" w:cs="Times New Roman"/>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674" w:lineRule="exact"/>
        <w:textAlignment w:val="auto"/>
        <w:outlineLvl w:val="9"/>
        <w:rPr>
          <w:rFonts w:hint="default" w:ascii="Times New Roman" w:hAnsi="Times New Roman" w:eastAsia="方正小标宋_GBK" w:cs="Times New Roman"/>
          <w:b w:val="0"/>
          <w:bCs/>
          <w:color w:val="auto"/>
          <w:sz w:val="32"/>
          <w:szCs w:val="32"/>
        </w:rPr>
      </w:pPr>
      <w:bookmarkStart w:id="4" w:name="_GoBack"/>
      <w:bookmarkEnd w:id="4"/>
    </w:p>
    <w:p>
      <w:pPr>
        <w:keepNext w:val="0"/>
        <w:keepLines w:val="0"/>
        <w:pageBreakBefore w:val="0"/>
        <w:kinsoku/>
        <w:wordWrap/>
        <w:overflowPunct/>
        <w:topLinePunct w:val="0"/>
        <w:autoSpaceDE/>
        <w:autoSpaceDN/>
        <w:bidi w:val="0"/>
        <w:spacing w:line="574" w:lineRule="exact"/>
        <w:textAlignment w:val="auto"/>
        <w:outlineLvl w:val="9"/>
        <w:rPr>
          <w:rFonts w:hint="default" w:ascii="Times New Roman" w:hAnsi="Times New Roman" w:eastAsia="方正小标宋_GBK" w:cs="Times New Roman"/>
          <w:b w:val="0"/>
          <w:bCs/>
          <w:color w:val="auto"/>
          <w:sz w:val="32"/>
          <w:szCs w:val="32"/>
        </w:rPr>
      </w:pPr>
    </w:p>
    <w:p>
      <w:pPr>
        <w:keepNext w:val="0"/>
        <w:keepLines w:val="0"/>
        <w:pageBreakBefore w:val="0"/>
        <w:kinsoku/>
        <w:wordWrap/>
        <w:overflowPunct/>
        <w:topLinePunct w:val="0"/>
        <w:autoSpaceDE/>
        <w:autoSpaceDN/>
        <w:bidi w:val="0"/>
        <w:spacing w:line="574" w:lineRule="exact"/>
        <w:jc w:val="center"/>
        <w:textAlignment w:val="auto"/>
        <w:outlineLvl w:val="9"/>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rPr>
        <w:t>东城</w:t>
      </w:r>
      <w:r>
        <w:rPr>
          <w:rFonts w:hint="eastAsia" w:ascii="Times New Roman" w:hAnsi="Times New Roman" w:eastAsia="方正仿宋_GBK" w:cs="Times New Roman"/>
          <w:b w:val="0"/>
          <w:bCs/>
          <w:color w:val="auto"/>
          <w:sz w:val="32"/>
          <w:szCs w:val="32"/>
          <w:lang w:eastAsia="zh-CN"/>
        </w:rPr>
        <w:t>办</w:t>
      </w:r>
      <w:r>
        <w:rPr>
          <w:rFonts w:hint="default" w:ascii="Times New Roman" w:hAnsi="Times New Roman" w:eastAsia="方正仿宋_GBK" w:cs="Times New Roman"/>
          <w:b w:val="0"/>
          <w:bCs/>
          <w:color w:val="auto"/>
          <w:kern w:val="13"/>
          <w:sz w:val="32"/>
          <w:szCs w:val="32"/>
        </w:rPr>
        <w:t>〔20</w:t>
      </w:r>
      <w:r>
        <w:rPr>
          <w:rFonts w:hint="default" w:ascii="Times New Roman" w:hAnsi="Times New Roman" w:eastAsia="方正仿宋_GBK" w:cs="Times New Roman"/>
          <w:b w:val="0"/>
          <w:bCs/>
          <w:color w:val="auto"/>
          <w:kern w:val="13"/>
          <w:sz w:val="32"/>
          <w:szCs w:val="32"/>
          <w:lang w:val="en-US" w:eastAsia="zh-CN"/>
        </w:rPr>
        <w:t>2</w:t>
      </w:r>
      <w:r>
        <w:rPr>
          <w:rFonts w:hint="eastAsia" w:ascii="Times New Roman" w:hAnsi="Times New Roman" w:eastAsia="方正仿宋_GBK" w:cs="Times New Roman"/>
          <w:b w:val="0"/>
          <w:bCs/>
          <w:color w:val="auto"/>
          <w:kern w:val="13"/>
          <w:sz w:val="32"/>
          <w:szCs w:val="32"/>
          <w:lang w:val="en-US" w:eastAsia="zh-CN"/>
        </w:rPr>
        <w:t>2</w:t>
      </w:r>
      <w:r>
        <w:rPr>
          <w:rFonts w:hint="default" w:ascii="Times New Roman" w:hAnsi="Times New Roman" w:eastAsia="方正仿宋_GBK" w:cs="Times New Roman"/>
          <w:b w:val="0"/>
          <w:bCs/>
          <w:color w:val="auto"/>
          <w:kern w:val="13"/>
          <w:sz w:val="32"/>
          <w:szCs w:val="32"/>
        </w:rPr>
        <w:t>〕</w:t>
      </w:r>
      <w:r>
        <w:rPr>
          <w:rFonts w:hint="eastAsia" w:ascii="Times New Roman" w:hAnsi="Times New Roman" w:eastAsia="方正仿宋_GBK" w:cs="Times New Roman"/>
          <w:b w:val="0"/>
          <w:bCs/>
          <w:color w:val="auto"/>
          <w:kern w:val="13"/>
          <w:sz w:val="32"/>
          <w:szCs w:val="32"/>
          <w:lang w:val="en-US" w:eastAsia="zh-CN"/>
        </w:rPr>
        <w:t>37</w:t>
      </w:r>
      <w:r>
        <w:rPr>
          <w:rFonts w:hint="default" w:ascii="Times New Roman" w:hAnsi="Times New Roman" w:eastAsia="方正仿宋_GBK" w:cs="Times New Roman"/>
          <w:b w:val="0"/>
          <w:bCs/>
          <w:color w:val="auto"/>
          <w:sz w:val="32"/>
          <w:szCs w:val="32"/>
        </w:rPr>
        <w:t>号</w:t>
      </w:r>
    </w:p>
    <w:p>
      <w:pPr>
        <w:keepNext w:val="0"/>
        <w:keepLines w:val="0"/>
        <w:pageBreakBefore w:val="0"/>
        <w:kinsoku/>
        <w:wordWrap/>
        <w:overflowPunct/>
        <w:topLinePunct w:val="0"/>
        <w:autoSpaceDE/>
        <w:autoSpaceDN/>
        <w:bidi w:val="0"/>
        <w:spacing w:line="574" w:lineRule="exact"/>
        <w:jc w:val="center"/>
        <w:textAlignment w:val="auto"/>
        <w:outlineLvl w:val="9"/>
        <w:rPr>
          <w:rFonts w:hint="default" w:ascii="Times New Roman" w:hAnsi="Times New Roman" w:eastAsia="方正小标宋_GBK" w:cs="Times New Roman"/>
          <w:b w:val="0"/>
          <w:bCs/>
          <w:color w:val="auto"/>
          <w:sz w:val="32"/>
          <w:szCs w:val="32"/>
        </w:rPr>
      </w:pPr>
    </w:p>
    <w:p>
      <w:pPr>
        <w:keepNext w:val="0"/>
        <w:keepLines w:val="0"/>
        <w:pageBreakBefore w:val="0"/>
        <w:kinsoku/>
        <w:wordWrap/>
        <w:overflowPunct/>
        <w:topLinePunct w:val="0"/>
        <w:autoSpaceDE/>
        <w:autoSpaceDN/>
        <w:bidi w:val="0"/>
        <w:spacing w:line="574" w:lineRule="exact"/>
        <w:jc w:val="center"/>
        <w:textAlignment w:val="auto"/>
        <w:outlineLvl w:val="9"/>
        <w:rPr>
          <w:rFonts w:hint="default" w:ascii="Times New Roman" w:hAnsi="Times New Roman" w:eastAsia="方正小标宋_GBK" w:cs="Times New Roman"/>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outlineLvl w:val="9"/>
        <w:rPr>
          <w:rFonts w:hint="eastAsia" w:ascii="Times New Roman" w:hAnsi="Times New Roman" w:eastAsia="方正小标宋_GBK" w:cs="Times New Roman"/>
          <w:color w:val="auto"/>
          <w:spacing w:val="0"/>
          <w:sz w:val="44"/>
          <w:szCs w:val="44"/>
          <w:lang w:eastAsia="zh-CN"/>
        </w:rPr>
      </w:pPr>
      <w:r>
        <w:rPr>
          <w:rFonts w:hint="eastAsia" w:ascii="Times New Roman" w:hAnsi="Times New Roman" w:eastAsia="方正小标宋_GBK" w:cs="Times New Roman"/>
          <w:color w:val="auto"/>
          <w:spacing w:val="0"/>
          <w:sz w:val="44"/>
          <w:szCs w:val="44"/>
          <w:lang w:eastAsia="zh-CN"/>
        </w:rPr>
        <w:t>重庆市铜梁区人民政府东城街道办事处</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sz w:val="44"/>
          <w:szCs w:val="44"/>
          <w:lang w:val="zh-CN" w:eastAsia="zh-CN"/>
        </w:rPr>
        <w:t>关于印发</w:t>
      </w:r>
      <w:r>
        <w:rPr>
          <w:rFonts w:hint="eastAsia" w:ascii="方正小标宋_GBK" w:hAnsi="方正小标宋_GBK" w:eastAsia="方正小标宋_GBK" w:cs="方正小标宋_GBK"/>
          <w:sz w:val="44"/>
          <w:szCs w:val="44"/>
          <w:lang w:val="en-US" w:eastAsia="zh-CN"/>
        </w:rPr>
        <w:t>东城街道办事处</w:t>
      </w:r>
      <w:r>
        <w:rPr>
          <w:rFonts w:hint="eastAsia" w:ascii="方正小标宋_GBK" w:hAnsi="方正小标宋_GBK" w:eastAsia="方正小标宋_GBK" w:cs="方正小标宋_GBK"/>
          <w:sz w:val="44"/>
          <w:szCs w:val="44"/>
          <w:lang w:val="zh-CN" w:eastAsia="zh-CN"/>
        </w:rPr>
        <w:t>农村公路养护管理</w:t>
      </w:r>
      <w:bookmarkEnd w:id="0"/>
      <w:bookmarkStart w:id="1" w:name="bookmark2"/>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sz w:val="44"/>
          <w:szCs w:val="44"/>
          <w:lang w:val="zh-CN" w:eastAsia="zh-CN"/>
        </w:rPr>
        <w:t>实施办法的通知</w:t>
      </w:r>
      <w:bookmarkEnd w:id="1"/>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79" w:lineRule="exact"/>
        <w:jc w:val="left"/>
        <w:textAlignment w:val="auto"/>
        <w:rPr>
          <w:rStyle w:val="10"/>
          <w:rFonts w:hint="eastAsia" w:ascii="方正仿宋_GBK" w:hAnsi="方正仿宋_GBK" w:eastAsia="方正仿宋_GBK" w:cs="方正仿宋_GBK"/>
          <w:color w:val="000000"/>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79" w:lineRule="exact"/>
        <w:jc w:val="left"/>
        <w:textAlignment w:val="auto"/>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color w:val="000000"/>
          <w:sz w:val="32"/>
          <w:szCs w:val="32"/>
          <w:lang w:val="en-US" w:eastAsia="zh-CN"/>
        </w:rPr>
        <w:t>各村民委员会、社区居委会，相关办所</w:t>
      </w:r>
      <w:r>
        <w:rPr>
          <w:rStyle w:val="10"/>
          <w:rFonts w:hint="eastAsia" w:ascii="方正仿宋_GBK" w:hAnsi="方正仿宋_GBK" w:eastAsia="方正仿宋_GBK" w:cs="方正仿宋_GBK"/>
          <w:color w:val="000000"/>
          <w:sz w:val="32"/>
          <w:szCs w:val="32"/>
          <w:lang w:val="zh-CN" w:eastAsia="zh-CN"/>
        </w:rPr>
        <w:t>：</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firstLine="640" w:firstLineChars="200"/>
        <w:jc w:val="left"/>
        <w:textAlignment w:val="auto"/>
        <w:rPr>
          <w:rStyle w:val="10"/>
          <w:rFonts w:hint="eastAsia" w:ascii="方正仿宋_GBK" w:hAnsi="方正仿宋_GBK" w:eastAsia="方正仿宋_GBK" w:cs="方正仿宋_GBK"/>
          <w:color w:val="000000"/>
          <w:sz w:val="32"/>
          <w:szCs w:val="32"/>
          <w:lang w:val="zh-CN" w:eastAsia="zh-CN"/>
        </w:rPr>
      </w:pPr>
      <w:r>
        <w:rPr>
          <w:rStyle w:val="10"/>
          <w:rFonts w:hint="eastAsia" w:ascii="方正仿宋_GBK" w:hAnsi="方正仿宋_GBK" w:eastAsia="方正仿宋_GBK" w:cs="方正仿宋_GBK"/>
          <w:color w:val="000000"/>
          <w:sz w:val="32"/>
          <w:szCs w:val="32"/>
          <w:lang w:val="zh-CN" w:eastAsia="zh-CN"/>
        </w:rPr>
        <w:t>《</w:t>
      </w:r>
      <w:r>
        <w:rPr>
          <w:rStyle w:val="10"/>
          <w:rFonts w:hint="eastAsia" w:ascii="方正仿宋_GBK" w:hAnsi="方正仿宋_GBK" w:eastAsia="方正仿宋_GBK" w:cs="方正仿宋_GBK"/>
          <w:color w:val="000000"/>
          <w:sz w:val="32"/>
          <w:szCs w:val="32"/>
          <w:lang w:val="en-US" w:eastAsia="zh-CN"/>
        </w:rPr>
        <w:t>东城街道</w:t>
      </w:r>
      <w:r>
        <w:rPr>
          <w:rStyle w:val="10"/>
          <w:rFonts w:hint="eastAsia" w:ascii="方正仿宋_GBK" w:hAnsi="方正仿宋_GBK" w:eastAsia="方正仿宋_GBK" w:cs="方正仿宋_GBK"/>
          <w:color w:val="000000"/>
          <w:sz w:val="32"/>
          <w:szCs w:val="32"/>
          <w:lang w:val="zh-CN" w:eastAsia="zh-CN"/>
        </w:rPr>
        <w:t>农村公路养护管理实施办法》已经</w:t>
      </w:r>
      <w:r>
        <w:rPr>
          <w:rStyle w:val="10"/>
          <w:rFonts w:hint="eastAsia" w:ascii="方正仿宋_GBK" w:hAnsi="方正仿宋_GBK" w:eastAsia="方正仿宋_GBK" w:cs="方正仿宋_GBK"/>
          <w:color w:val="000000"/>
          <w:sz w:val="32"/>
          <w:szCs w:val="32"/>
          <w:lang w:val="en-US" w:eastAsia="zh-CN"/>
        </w:rPr>
        <w:t>办事处同意</w:t>
      </w:r>
      <w:r>
        <w:rPr>
          <w:rStyle w:val="10"/>
          <w:rFonts w:hint="eastAsia" w:ascii="方正仿宋_GBK" w:hAnsi="方正仿宋_GBK" w:eastAsia="方正仿宋_GBK" w:cs="方正仿宋_GBK"/>
          <w:color w:val="000000"/>
          <w:sz w:val="32"/>
          <w:szCs w:val="32"/>
          <w:lang w:val="zh-CN" w:eastAsia="zh-CN"/>
        </w:rPr>
        <w:t>，现印发给你们，请认真贯彻落实。</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79" w:lineRule="exact"/>
        <w:jc w:val="left"/>
        <w:textAlignment w:val="auto"/>
        <w:rPr>
          <w:rStyle w:val="10"/>
          <w:rFonts w:hint="eastAsia" w:ascii="方正仿宋_GBK" w:hAnsi="方正仿宋_GBK" w:eastAsia="方正仿宋_GBK" w:cs="方正仿宋_GBK"/>
          <w:color w:val="000000"/>
          <w:sz w:val="32"/>
          <w:szCs w:val="32"/>
          <w:lang w:val="zh-CN" w:eastAsia="zh-CN"/>
        </w:rPr>
      </w:pP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right="120"/>
        <w:jc w:val="right"/>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仿宋_GBK" w:hAnsi="方正仿宋_GBK" w:eastAsia="方正仿宋_GBK" w:cs="方正仿宋_GBK"/>
          <w:color w:val="000000"/>
          <w:sz w:val="32"/>
          <w:szCs w:val="32"/>
          <w:lang w:val="en-US" w:eastAsia="zh-CN"/>
        </w:rPr>
        <w:t>重庆市铜梁区人民政府东城街道办事处</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right="120"/>
        <w:jc w:val="center"/>
        <w:textAlignment w:val="auto"/>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color w:val="000000"/>
          <w:sz w:val="32"/>
          <w:szCs w:val="32"/>
          <w:lang w:val="en-US" w:eastAsia="zh-CN"/>
        </w:rPr>
        <w:t xml:space="preserve">                       </w:t>
      </w:r>
      <w:r>
        <w:rPr>
          <w:rStyle w:val="10"/>
          <w:rFonts w:hint="eastAsia" w:ascii="方正仿宋_GBK" w:hAnsi="方正仿宋_GBK" w:eastAsia="方正仿宋_GBK" w:cs="方正仿宋_GBK"/>
          <w:color w:val="000000"/>
          <w:sz w:val="32"/>
          <w:szCs w:val="32"/>
          <w:lang w:val="zh-CN" w:eastAsia="zh-CN"/>
        </w:rPr>
        <w:t>2022年</w:t>
      </w:r>
      <w:r>
        <w:rPr>
          <w:rStyle w:val="10"/>
          <w:rFonts w:hint="eastAsia" w:ascii="方正仿宋_GBK" w:hAnsi="方正仿宋_GBK" w:eastAsia="方正仿宋_GBK" w:cs="方正仿宋_GBK"/>
          <w:color w:val="000000"/>
          <w:sz w:val="32"/>
          <w:szCs w:val="32"/>
          <w:lang w:val="en-US" w:eastAsia="zh-CN"/>
        </w:rPr>
        <w:t>8</w:t>
      </w:r>
      <w:r>
        <w:rPr>
          <w:rStyle w:val="10"/>
          <w:rFonts w:hint="eastAsia" w:ascii="方正仿宋_GBK" w:hAnsi="方正仿宋_GBK" w:eastAsia="方正仿宋_GBK" w:cs="方正仿宋_GBK"/>
          <w:color w:val="000000"/>
          <w:sz w:val="32"/>
          <w:szCs w:val="32"/>
          <w:lang w:val="zh-CN" w:eastAsia="zh-CN"/>
        </w:rPr>
        <w:t>月</w:t>
      </w:r>
      <w:r>
        <w:rPr>
          <w:rStyle w:val="10"/>
          <w:rFonts w:hint="eastAsia" w:ascii="方正仿宋_GBK" w:hAnsi="方正仿宋_GBK" w:eastAsia="方正仿宋_GBK" w:cs="方正仿宋_GBK"/>
          <w:color w:val="000000"/>
          <w:sz w:val="32"/>
          <w:szCs w:val="32"/>
          <w:lang w:val="en-US" w:eastAsia="zh-CN"/>
        </w:rPr>
        <w:t>31</w:t>
      </w:r>
      <w:r>
        <w:rPr>
          <w:rStyle w:val="10"/>
          <w:rFonts w:hint="eastAsia" w:ascii="方正仿宋_GBK" w:hAnsi="方正仿宋_GBK" w:eastAsia="方正仿宋_GBK" w:cs="方正仿宋_GBK"/>
          <w:color w:val="000000"/>
          <w:sz w:val="32"/>
          <w:szCs w:val="32"/>
          <w:lang w:val="zh-CN" w:eastAsia="zh-CN"/>
        </w:rPr>
        <w:t>日</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79" w:lineRule="exact"/>
        <w:jc w:val="left"/>
        <w:textAlignment w:val="auto"/>
        <w:rPr>
          <w:rStyle w:val="10"/>
          <w:rFonts w:hint="eastAsia" w:ascii="方正仿宋_GBK" w:hAnsi="方正仿宋_GBK" w:eastAsia="方正仿宋_GBK" w:cs="方正仿宋_GBK"/>
          <w:color w:val="000000"/>
          <w:sz w:val="32"/>
          <w:szCs w:val="32"/>
          <w:lang w:val="zh-CN" w:eastAsia="zh-CN"/>
        </w:rPr>
      </w:pP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firstLine="640" w:firstLineChars="200"/>
        <w:jc w:val="left"/>
        <w:textAlignment w:val="auto"/>
        <w:rPr>
          <w:rStyle w:val="10"/>
          <w:rFonts w:hint="eastAsia" w:ascii="方正仿宋_GBK" w:hAnsi="方正仿宋_GBK" w:eastAsia="方正仿宋_GBK" w:cs="方正仿宋_GBK"/>
          <w:color w:val="000000"/>
          <w:sz w:val="32"/>
          <w:szCs w:val="32"/>
          <w:lang w:val="zh-CN" w:eastAsia="zh-CN"/>
        </w:rPr>
      </w:pPr>
      <w:r>
        <w:rPr>
          <w:rStyle w:val="10"/>
          <w:rFonts w:hint="eastAsia" w:ascii="方正仿宋_GBK" w:hAnsi="方正仿宋_GBK" w:eastAsia="方正仿宋_GBK" w:cs="方正仿宋_GBK"/>
          <w:color w:val="000000"/>
          <w:sz w:val="32"/>
          <w:szCs w:val="32"/>
          <w:lang w:val="zh-CN" w:eastAsia="zh-CN"/>
        </w:rPr>
        <w:t>（此件公开发布）</w:t>
      </w:r>
      <w:bookmarkStart w:id="2" w:name="bookmark3"/>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东城街道</w:t>
      </w:r>
      <w:r>
        <w:rPr>
          <w:rFonts w:hint="eastAsia" w:ascii="方正小标宋_GBK" w:hAnsi="方正小标宋_GBK" w:eastAsia="方正小标宋_GBK" w:cs="方正小标宋_GBK"/>
          <w:sz w:val="44"/>
          <w:szCs w:val="44"/>
          <w:lang w:val="zh-CN" w:eastAsia="zh-CN"/>
        </w:rPr>
        <w:t>农村公路养护管理实施办法</w:t>
      </w:r>
      <w:bookmarkEnd w:id="2"/>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黑体_GBK" w:hAnsi="方正黑体_GBK" w:eastAsia="方正黑体_GBK" w:cs="方正黑体_GBK"/>
          <w:sz w:val="32"/>
          <w:szCs w:val="32"/>
        </w:rPr>
      </w:pPr>
      <w:bookmarkStart w:id="3" w:name="bookmark4"/>
      <w:r>
        <w:rPr>
          <w:rFonts w:hint="eastAsia" w:ascii="方正黑体_GBK" w:hAnsi="方正黑体_GBK" w:eastAsia="方正黑体_GBK" w:cs="方正黑体_GBK"/>
          <w:sz w:val="32"/>
          <w:szCs w:val="32"/>
          <w:lang w:val="zh-CN" w:eastAsia="zh-CN"/>
        </w:rPr>
        <w:t>第一章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val="zh-CN" w:eastAsia="zh-CN"/>
        </w:rPr>
        <w:t>总则</w:t>
      </w:r>
      <w:bookmarkEnd w:id="3"/>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Fonts w:hint="eastAsia" w:ascii="方正仿宋_GBK" w:hAnsi="方正仿宋_GBK" w:eastAsia="方正仿宋_GBK" w:cs="方正仿宋_GBK"/>
          <w:sz w:val="32"/>
          <w:szCs w:val="32"/>
        </w:rPr>
      </w:pPr>
      <w:r>
        <w:rPr>
          <w:rStyle w:val="10"/>
          <w:rFonts w:hint="eastAsia" w:ascii="方正楷体_GBK" w:hAnsi="方正楷体_GBK" w:eastAsia="方正楷体_GBK" w:cs="方正楷体_GBK"/>
          <w:color w:val="000000"/>
          <w:sz w:val="32"/>
          <w:szCs w:val="32"/>
          <w:lang w:val="zh-CN" w:eastAsia="zh-CN"/>
        </w:rPr>
        <w:t>第一条</w:t>
      </w:r>
      <w:r>
        <w:rPr>
          <w:rStyle w:val="10"/>
          <w:rFonts w:hint="eastAsia" w:ascii="方正仿宋_GBK" w:hAnsi="方正仿宋_GBK" w:eastAsia="方正仿宋_GBK" w:cs="方正仿宋_GBK"/>
          <w:color w:val="000000"/>
          <w:sz w:val="32"/>
          <w:szCs w:val="32"/>
          <w:lang w:val="en-US" w:eastAsia="zh-CN"/>
        </w:rPr>
        <w:t xml:space="preserve"> </w:t>
      </w:r>
      <w:r>
        <w:rPr>
          <w:rStyle w:val="10"/>
          <w:rFonts w:hint="eastAsia" w:ascii="方正仿宋_GBK" w:hAnsi="方正仿宋_GBK" w:eastAsia="方正仿宋_GBK" w:cs="方正仿宋_GBK"/>
          <w:color w:val="000000"/>
          <w:sz w:val="32"/>
          <w:szCs w:val="32"/>
          <w:lang w:val="zh-CN" w:eastAsia="zh-CN"/>
        </w:rPr>
        <w:t>为加强和规范我</w:t>
      </w:r>
      <w:r>
        <w:rPr>
          <w:rStyle w:val="10"/>
          <w:rFonts w:hint="eastAsia" w:ascii="方正仿宋_GBK" w:hAnsi="方正仿宋_GBK" w:eastAsia="方正仿宋_GBK" w:cs="方正仿宋_GBK"/>
          <w:color w:val="000000"/>
          <w:sz w:val="32"/>
          <w:szCs w:val="32"/>
          <w:lang w:val="en-US" w:eastAsia="zh-CN"/>
        </w:rPr>
        <w:t>街道办事处</w:t>
      </w:r>
      <w:r>
        <w:rPr>
          <w:rStyle w:val="10"/>
          <w:rFonts w:hint="eastAsia" w:ascii="方正仿宋_GBK" w:hAnsi="方正仿宋_GBK" w:eastAsia="方正仿宋_GBK" w:cs="方正仿宋_GBK"/>
          <w:color w:val="000000"/>
          <w:sz w:val="32"/>
          <w:szCs w:val="32"/>
          <w:lang w:val="zh-CN" w:eastAsia="zh-CN"/>
        </w:rPr>
        <w:t>农村公路养护管理，</w:t>
      </w:r>
      <w:r>
        <w:rPr>
          <w:rStyle w:val="10"/>
          <w:rFonts w:hint="eastAsia" w:ascii="方正仿宋_GBK" w:hAnsi="方正仿宋_GBK" w:eastAsia="方正仿宋_GBK" w:cs="方正仿宋_GBK"/>
          <w:color w:val="000000"/>
          <w:sz w:val="32"/>
          <w:szCs w:val="32"/>
          <w:lang w:val="en-US" w:eastAsia="zh-CN"/>
        </w:rPr>
        <w:t>重庆市铜梁区农村公路养护管理实施办法</w:t>
      </w:r>
      <w:r>
        <w:rPr>
          <w:rStyle w:val="10"/>
          <w:rFonts w:hint="eastAsia" w:ascii="方正仿宋_GBK" w:hAnsi="方正仿宋_GBK" w:eastAsia="方正仿宋_GBK" w:cs="方正仿宋_GBK"/>
          <w:color w:val="000000"/>
          <w:sz w:val="32"/>
          <w:szCs w:val="32"/>
          <w:lang w:val="zh-CN" w:eastAsia="zh-CN"/>
        </w:rPr>
        <w:t>规定，结合我</w:t>
      </w:r>
      <w:r>
        <w:rPr>
          <w:rStyle w:val="10"/>
          <w:rFonts w:hint="eastAsia" w:ascii="方正仿宋_GBK" w:hAnsi="方正仿宋_GBK" w:eastAsia="方正仿宋_GBK" w:cs="方正仿宋_GBK"/>
          <w:color w:val="000000"/>
          <w:sz w:val="32"/>
          <w:szCs w:val="32"/>
          <w:lang w:val="en-US" w:eastAsia="zh-CN"/>
        </w:rPr>
        <w:t>街道办事处</w:t>
      </w:r>
      <w:r>
        <w:rPr>
          <w:rStyle w:val="10"/>
          <w:rFonts w:hint="eastAsia" w:ascii="方正仿宋_GBK" w:hAnsi="方正仿宋_GBK" w:eastAsia="方正仿宋_GBK" w:cs="方正仿宋_GBK"/>
          <w:color w:val="000000"/>
          <w:sz w:val="32"/>
          <w:szCs w:val="32"/>
          <w:lang w:val="zh-CN" w:eastAsia="zh-CN"/>
        </w:rPr>
        <w:t>实际，制定本办法。</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Fonts w:hint="eastAsia" w:ascii="方正仿宋_GBK" w:hAnsi="方正仿宋_GBK" w:eastAsia="方正仿宋_GBK" w:cs="方正仿宋_GBK"/>
          <w:sz w:val="32"/>
          <w:szCs w:val="32"/>
        </w:rPr>
      </w:pPr>
      <w:r>
        <w:rPr>
          <w:rStyle w:val="10"/>
          <w:rFonts w:hint="eastAsia" w:ascii="方正楷体_GBK" w:hAnsi="方正楷体_GBK" w:eastAsia="方正楷体_GBK" w:cs="方正楷体_GBK"/>
          <w:color w:val="000000"/>
          <w:sz w:val="32"/>
          <w:szCs w:val="32"/>
          <w:lang w:val="zh-CN" w:eastAsia="zh-CN"/>
        </w:rPr>
        <w:t>第二条</w:t>
      </w:r>
      <w:r>
        <w:rPr>
          <w:rStyle w:val="10"/>
          <w:rFonts w:hint="eastAsia" w:ascii="方正仿宋_GBK" w:hAnsi="方正仿宋_GBK" w:eastAsia="方正仿宋_GBK" w:cs="方正仿宋_GBK"/>
          <w:color w:val="000000"/>
          <w:sz w:val="32"/>
          <w:szCs w:val="32"/>
          <w:lang w:val="en-US" w:eastAsia="zh-CN"/>
        </w:rPr>
        <w:t xml:space="preserve"> </w:t>
      </w:r>
      <w:r>
        <w:rPr>
          <w:rStyle w:val="10"/>
          <w:rFonts w:hint="eastAsia" w:ascii="方正仿宋_GBK" w:hAnsi="方正仿宋_GBK" w:eastAsia="方正仿宋_GBK" w:cs="方正仿宋_GBK"/>
          <w:color w:val="000000"/>
          <w:sz w:val="32"/>
          <w:szCs w:val="32"/>
          <w:lang w:val="zh-CN" w:eastAsia="zh-CN"/>
        </w:rPr>
        <w:t>本办法适用于</w:t>
      </w:r>
      <w:r>
        <w:rPr>
          <w:rStyle w:val="10"/>
          <w:rFonts w:hint="eastAsia" w:ascii="方正仿宋_GBK" w:hAnsi="方正仿宋_GBK" w:eastAsia="方正仿宋_GBK" w:cs="方正仿宋_GBK"/>
          <w:color w:val="000000"/>
          <w:sz w:val="32"/>
          <w:szCs w:val="32"/>
          <w:lang w:val="en-US" w:eastAsia="zh-CN"/>
        </w:rPr>
        <w:t>东城街道</w:t>
      </w:r>
      <w:r>
        <w:rPr>
          <w:rStyle w:val="10"/>
          <w:rFonts w:hint="eastAsia" w:ascii="方正仿宋_GBK" w:hAnsi="方正仿宋_GBK" w:eastAsia="方正仿宋_GBK" w:cs="方正仿宋_GBK"/>
          <w:color w:val="000000"/>
          <w:sz w:val="32"/>
          <w:szCs w:val="32"/>
          <w:lang w:val="zh-CN" w:eastAsia="zh-CN"/>
        </w:rPr>
        <w:t>农村公路的养护管理。本办法所称农村公路指纳入</w:t>
      </w:r>
      <w:r>
        <w:rPr>
          <w:rStyle w:val="10"/>
          <w:rFonts w:hint="eastAsia" w:ascii="方正仿宋_GBK" w:hAnsi="方正仿宋_GBK" w:eastAsia="方正仿宋_GBK" w:cs="方正仿宋_GBK"/>
          <w:color w:val="000000"/>
          <w:sz w:val="32"/>
          <w:szCs w:val="32"/>
          <w:lang w:val="en-US" w:eastAsia="zh-CN"/>
        </w:rPr>
        <w:t>东城街道</w:t>
      </w:r>
      <w:r>
        <w:rPr>
          <w:rStyle w:val="10"/>
          <w:rFonts w:hint="eastAsia" w:ascii="方正仿宋_GBK" w:hAnsi="方正仿宋_GBK" w:eastAsia="方正仿宋_GBK" w:cs="方正仿宋_GBK"/>
          <w:color w:val="000000"/>
          <w:sz w:val="32"/>
          <w:szCs w:val="32"/>
          <w:lang w:val="zh-CN" w:eastAsia="zh-CN"/>
        </w:rPr>
        <w:t>农村公路规划，并按照公路工程技术标准修建的乡道、村道及其附属设施。同时包括乡道、村道公路</w:t>
      </w:r>
      <w:r>
        <w:rPr>
          <w:rStyle w:val="10"/>
          <w:rFonts w:hint="eastAsia" w:ascii="方正仿宋_GBK" w:hAnsi="方正仿宋_GBK" w:eastAsia="方正仿宋_GBK" w:cs="方正仿宋_GBK"/>
          <w:color w:val="000000"/>
          <w:sz w:val="32"/>
          <w:szCs w:val="32"/>
          <w:lang w:val="en-US" w:eastAsia="zh-CN"/>
        </w:rPr>
        <w:t>的</w:t>
      </w:r>
      <w:r>
        <w:rPr>
          <w:rStyle w:val="10"/>
          <w:rFonts w:hint="eastAsia" w:ascii="方正仿宋_GBK" w:hAnsi="方正仿宋_GBK" w:eastAsia="方正仿宋_GBK" w:cs="方正仿宋_GBK"/>
          <w:color w:val="000000"/>
          <w:sz w:val="32"/>
          <w:szCs w:val="32"/>
          <w:lang w:val="zh-CN" w:eastAsia="zh-CN"/>
        </w:rPr>
        <w:t>桥梁、隧道。</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Fonts w:hint="eastAsia" w:ascii="方正仿宋_GBK" w:hAnsi="方正仿宋_GBK" w:eastAsia="方正仿宋_GBK" w:cs="方正仿宋_GBK"/>
          <w:sz w:val="32"/>
          <w:szCs w:val="32"/>
        </w:rPr>
      </w:pPr>
      <w:r>
        <w:rPr>
          <w:rStyle w:val="10"/>
          <w:rFonts w:hint="eastAsia" w:ascii="方正楷体_GBK" w:hAnsi="方正楷体_GBK" w:eastAsia="方正楷体_GBK" w:cs="方正楷体_GBK"/>
          <w:color w:val="000000"/>
          <w:sz w:val="32"/>
          <w:szCs w:val="32"/>
          <w:lang w:val="zh-CN" w:eastAsia="zh-CN"/>
        </w:rPr>
        <w:t>第三条</w:t>
      </w:r>
      <w:r>
        <w:rPr>
          <w:rStyle w:val="10"/>
          <w:rFonts w:hint="eastAsia" w:ascii="方正仿宋_GBK" w:hAnsi="方正仿宋_GBK" w:eastAsia="方正仿宋_GBK" w:cs="方正仿宋_GBK"/>
          <w:color w:val="000000"/>
          <w:sz w:val="32"/>
          <w:szCs w:val="32"/>
          <w:lang w:val="en-US" w:eastAsia="zh-CN"/>
        </w:rPr>
        <w:t xml:space="preserve"> </w:t>
      </w:r>
      <w:r>
        <w:rPr>
          <w:rStyle w:val="10"/>
          <w:rFonts w:hint="eastAsia" w:ascii="方正仿宋_GBK" w:hAnsi="方正仿宋_GBK" w:eastAsia="方正仿宋_GBK" w:cs="方正仿宋_GBK"/>
          <w:color w:val="000000"/>
          <w:sz w:val="32"/>
          <w:szCs w:val="32"/>
          <w:lang w:val="zh-CN" w:eastAsia="zh-CN"/>
        </w:rPr>
        <w:t>农村公路养护管理坚持“政府主导、分级负责、因地制宜、注重实效、协调发展、提升服务”的原则。构建责任明确、运转高效的农村公路养护管理体制和运行机制，实现</w:t>
      </w:r>
      <w:r>
        <w:rPr>
          <w:rStyle w:val="10"/>
          <w:rFonts w:hint="eastAsia" w:ascii="方正仿宋_GBK" w:hAnsi="方正仿宋_GBK" w:eastAsia="方正仿宋_GBK" w:cs="方正仿宋_GBK"/>
          <w:color w:val="000000"/>
          <w:sz w:val="32"/>
          <w:szCs w:val="32"/>
          <w:lang w:val="en-US" w:eastAsia="zh-CN"/>
        </w:rPr>
        <w:t>全街道</w:t>
      </w:r>
      <w:r>
        <w:rPr>
          <w:rStyle w:val="10"/>
          <w:rFonts w:hint="eastAsia" w:ascii="方正仿宋_GBK" w:hAnsi="方正仿宋_GBK" w:eastAsia="方正仿宋_GBK" w:cs="方正仿宋_GBK"/>
          <w:color w:val="000000"/>
          <w:sz w:val="32"/>
          <w:szCs w:val="32"/>
          <w:lang w:val="zh-CN" w:eastAsia="zh-CN"/>
        </w:rPr>
        <w:t>农村公路养护管理全覆盖，做到有路必养、管养到位。</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Fonts w:hint="eastAsia" w:ascii="方正仿宋_GBK" w:hAnsi="方正仿宋_GBK" w:eastAsia="方正仿宋_GBK" w:cs="方正仿宋_GBK"/>
          <w:sz w:val="32"/>
          <w:szCs w:val="32"/>
        </w:rPr>
      </w:pPr>
      <w:r>
        <w:rPr>
          <w:rStyle w:val="10"/>
          <w:rFonts w:hint="eastAsia" w:ascii="方正楷体_GBK" w:hAnsi="方正楷体_GBK" w:eastAsia="方正楷体_GBK" w:cs="方正楷体_GBK"/>
          <w:color w:val="000000"/>
          <w:sz w:val="32"/>
          <w:szCs w:val="32"/>
          <w:lang w:val="zh-CN" w:eastAsia="zh-CN"/>
        </w:rPr>
        <w:t>第四条</w:t>
      </w:r>
      <w:r>
        <w:rPr>
          <w:rStyle w:val="10"/>
          <w:rFonts w:hint="eastAsia" w:ascii="方正仿宋_GBK" w:hAnsi="方正仿宋_GBK" w:eastAsia="方正仿宋_GBK" w:cs="方正仿宋_GBK"/>
          <w:color w:val="000000"/>
          <w:sz w:val="32"/>
          <w:szCs w:val="32"/>
          <w:lang w:val="en-US" w:eastAsia="zh-CN"/>
        </w:rPr>
        <w:t xml:space="preserve"> 东城街道规划建设管理环保办</w:t>
      </w:r>
      <w:r>
        <w:rPr>
          <w:rStyle w:val="10"/>
          <w:rFonts w:hint="eastAsia" w:ascii="方正仿宋_GBK" w:hAnsi="方正仿宋_GBK" w:eastAsia="方正仿宋_GBK" w:cs="方正仿宋_GBK"/>
          <w:color w:val="000000"/>
          <w:sz w:val="32"/>
          <w:szCs w:val="32"/>
          <w:lang w:val="zh-CN" w:eastAsia="zh-CN"/>
        </w:rPr>
        <w:t>承担</w:t>
      </w:r>
      <w:r>
        <w:rPr>
          <w:rStyle w:val="10"/>
          <w:rFonts w:hint="eastAsia" w:ascii="方正仿宋_GBK" w:hAnsi="方正仿宋_GBK" w:eastAsia="方正仿宋_GBK" w:cs="方正仿宋_GBK"/>
          <w:color w:val="000000"/>
          <w:sz w:val="32"/>
          <w:szCs w:val="32"/>
          <w:lang w:val="en-US" w:eastAsia="zh-CN"/>
        </w:rPr>
        <w:t>街道</w:t>
      </w:r>
      <w:r>
        <w:rPr>
          <w:rStyle w:val="10"/>
          <w:rFonts w:hint="eastAsia" w:ascii="方正仿宋_GBK" w:hAnsi="方正仿宋_GBK" w:eastAsia="方正仿宋_GBK" w:cs="方正仿宋_GBK"/>
          <w:color w:val="000000"/>
          <w:sz w:val="32"/>
          <w:szCs w:val="32"/>
          <w:lang w:val="zh-CN" w:eastAsia="zh-CN"/>
        </w:rPr>
        <w:t>农村公路养护管理工作。主要职责:</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highlight w:val="none"/>
          <w:lang w:val="en-US" w:eastAsia="zh-CN"/>
        </w:rPr>
      </w:pPr>
      <w:r>
        <w:rPr>
          <w:rStyle w:val="10"/>
          <w:rFonts w:hint="eastAsia" w:ascii="方正仿宋_GBK" w:hAnsi="方正仿宋_GBK" w:eastAsia="方正仿宋_GBK" w:cs="方正仿宋_GBK"/>
          <w:color w:val="000000"/>
          <w:sz w:val="32"/>
          <w:szCs w:val="32"/>
          <w:highlight w:val="none"/>
          <w:lang w:val="en-US" w:eastAsia="zh-CN"/>
        </w:rPr>
        <w:t>（一）会同财政办公室编制农村公路养护管理本级财政预算，筹集除上级专项补助资金外的不足部分养护管理资金；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highlight w:val="none"/>
          <w:lang w:val="en-US" w:eastAsia="zh-CN"/>
        </w:rPr>
      </w:pPr>
      <w:r>
        <w:rPr>
          <w:rStyle w:val="10"/>
          <w:rFonts w:hint="eastAsia" w:ascii="方正仿宋_GBK" w:hAnsi="方正仿宋_GBK" w:eastAsia="方正仿宋_GBK" w:cs="方正仿宋_GBK"/>
          <w:color w:val="000000"/>
          <w:sz w:val="32"/>
          <w:szCs w:val="32"/>
          <w:highlight w:val="none"/>
          <w:lang w:val="en-US" w:eastAsia="zh-CN"/>
        </w:rPr>
        <w:t>（二）编制乡道、村道公路养护计划，经区交通局审定后按相关规定组织实施；</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highlight w:val="none"/>
          <w:lang w:val="en-US" w:eastAsia="zh-CN"/>
        </w:rPr>
      </w:pPr>
      <w:r>
        <w:rPr>
          <w:rStyle w:val="10"/>
          <w:rFonts w:hint="eastAsia" w:ascii="方正仿宋_GBK" w:hAnsi="方正仿宋_GBK" w:eastAsia="方正仿宋_GBK" w:cs="方正仿宋_GBK"/>
          <w:color w:val="000000"/>
          <w:sz w:val="32"/>
          <w:szCs w:val="32"/>
          <w:highlight w:val="none"/>
          <w:lang w:val="en-US" w:eastAsia="zh-CN"/>
        </w:rPr>
        <w:t>（三）指导村、社区对辖区内乡道、村道公路开展养护保护及安全管理工作，对管养公路养护质量进行日常检查和督查，组织开展养护工作培训；</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highlight w:val="none"/>
          <w:lang w:val="en-US" w:eastAsia="zh-CN"/>
        </w:rPr>
      </w:pPr>
      <w:r>
        <w:rPr>
          <w:rStyle w:val="10"/>
          <w:rFonts w:hint="eastAsia" w:ascii="方正仿宋_GBK" w:hAnsi="方正仿宋_GBK" w:eastAsia="方正仿宋_GBK" w:cs="方正仿宋_GBK"/>
          <w:color w:val="000000"/>
          <w:sz w:val="32"/>
          <w:szCs w:val="32"/>
          <w:highlight w:val="none"/>
          <w:lang w:val="en-US" w:eastAsia="zh-CN"/>
        </w:rPr>
        <w:t>（四）指导相关村、社区成立公路养护管理队伍，开展乡、村道日常管养工作，与村级组织签订目标责任书，对村道养护管理工作进行检查考核；</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仿宋_GBK" w:hAnsi="方正仿宋_GBK" w:eastAsia="方正仿宋_GBK" w:cs="方正仿宋_GBK"/>
          <w:color w:val="000000"/>
          <w:sz w:val="32"/>
          <w:szCs w:val="32"/>
          <w:highlight w:val="none"/>
          <w:lang w:val="en-US" w:eastAsia="zh-CN"/>
        </w:rPr>
        <w:t>（五）指导各村社区对乡道、村道公路隐患排查治理、应急处置及信息上报工作。</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楷体_GBK" w:hAnsi="方正楷体_GBK" w:eastAsia="方正楷体_GBK" w:cs="方正楷体_GBK"/>
          <w:color w:val="000000"/>
          <w:sz w:val="32"/>
          <w:szCs w:val="32"/>
          <w:lang w:val="en-US" w:eastAsia="zh-CN"/>
        </w:rPr>
        <w:t>第五条</w:t>
      </w:r>
      <w:r>
        <w:rPr>
          <w:rStyle w:val="10"/>
          <w:rFonts w:hint="eastAsia" w:ascii="方正仿宋_GBK" w:hAnsi="方正仿宋_GBK" w:eastAsia="方正仿宋_GBK" w:cs="方正仿宋_GBK"/>
          <w:color w:val="000000"/>
          <w:sz w:val="32"/>
          <w:szCs w:val="32"/>
          <w:lang w:val="en-US" w:eastAsia="zh-CN"/>
        </w:rPr>
        <w:t xml:space="preserve"> 相关村、社区主要职责：</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仿宋_GBK" w:hAnsi="方正仿宋_GBK" w:eastAsia="方正仿宋_GBK" w:cs="方正仿宋_GBK"/>
          <w:color w:val="000000"/>
          <w:sz w:val="32"/>
          <w:szCs w:val="32"/>
          <w:lang w:val="en-US" w:eastAsia="zh-CN"/>
        </w:rPr>
        <w:t>（一）负责</w:t>
      </w:r>
      <w:r>
        <w:rPr>
          <w:rStyle w:val="10"/>
          <w:rFonts w:hint="eastAsia" w:ascii="方正仿宋_GBK" w:hAnsi="方正仿宋_GBK" w:eastAsia="方正仿宋_GBK" w:cs="方正仿宋_GBK"/>
          <w:color w:val="000000"/>
          <w:sz w:val="32"/>
          <w:szCs w:val="32"/>
          <w:highlight w:val="none"/>
          <w:lang w:val="en-US" w:eastAsia="zh-CN"/>
        </w:rPr>
        <w:t>乡道、村道</w:t>
      </w:r>
      <w:r>
        <w:rPr>
          <w:rStyle w:val="10"/>
          <w:rFonts w:hint="eastAsia" w:ascii="方正仿宋_GBK" w:hAnsi="方正仿宋_GBK" w:eastAsia="方正仿宋_GBK" w:cs="方正仿宋_GBK"/>
          <w:color w:val="000000"/>
          <w:sz w:val="32"/>
          <w:szCs w:val="32"/>
          <w:lang w:val="en-US" w:eastAsia="zh-CN"/>
        </w:rPr>
        <w:t>公路日常维修养护工作；</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仿宋_GBK" w:hAnsi="方正仿宋_GBK" w:eastAsia="方正仿宋_GBK" w:cs="方正仿宋_GBK"/>
          <w:color w:val="000000"/>
          <w:sz w:val="32"/>
          <w:szCs w:val="32"/>
          <w:lang w:val="en-US" w:eastAsia="zh-CN"/>
        </w:rPr>
        <w:t>（二）负责县道公路隐患排查、应急处置及信息上报工作；</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仿宋_GBK" w:hAnsi="方正仿宋_GBK" w:eastAsia="方正仿宋_GBK" w:cs="方正仿宋_GBK"/>
          <w:color w:val="000000"/>
          <w:sz w:val="32"/>
          <w:szCs w:val="32"/>
          <w:lang w:val="en-US" w:eastAsia="zh-CN"/>
        </w:rPr>
        <w:t>（三）配合相关办所开展公路管理工作。</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楷体_GBK" w:hAnsi="方正楷体_GBK" w:eastAsia="方正楷体_GBK" w:cs="方正楷体_GBK"/>
          <w:color w:val="000000"/>
          <w:sz w:val="32"/>
          <w:szCs w:val="32"/>
          <w:lang w:val="en-US" w:eastAsia="zh-CN"/>
        </w:rPr>
        <w:t>第六条</w:t>
      </w:r>
      <w:r>
        <w:rPr>
          <w:rStyle w:val="10"/>
          <w:rFonts w:hint="eastAsia" w:ascii="方正仿宋_GBK" w:hAnsi="方正仿宋_GBK" w:eastAsia="方正仿宋_GBK" w:cs="方正仿宋_GBK"/>
          <w:color w:val="000000"/>
          <w:sz w:val="32"/>
          <w:szCs w:val="32"/>
          <w:lang w:val="en-US" w:eastAsia="zh-CN"/>
        </w:rPr>
        <w:t xml:space="preserve"> 相关村、社区联系办所要对涉及的村、社区农村公路养护工作给予支持和协助。</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2528" w:firstLineChars="790"/>
        <w:jc w:val="both"/>
        <w:textAlignment w:val="auto"/>
        <w:rPr>
          <w:rStyle w:val="10"/>
          <w:rFonts w:hint="eastAsia" w:ascii="方正黑体_GBK" w:hAnsi="方正黑体_GBK" w:eastAsia="方正黑体_GBK" w:cs="方正黑体_GBK"/>
          <w:color w:val="000000"/>
          <w:sz w:val="32"/>
          <w:szCs w:val="32"/>
          <w:lang w:val="en-US" w:eastAsia="zh-CN"/>
        </w:rPr>
      </w:pPr>
      <w:r>
        <w:rPr>
          <w:rStyle w:val="10"/>
          <w:rFonts w:hint="eastAsia" w:ascii="方正黑体_GBK" w:hAnsi="方正黑体_GBK" w:eastAsia="方正黑体_GBK" w:cs="方正黑体_GBK"/>
          <w:color w:val="000000"/>
          <w:sz w:val="32"/>
          <w:szCs w:val="32"/>
          <w:lang w:val="en-US" w:eastAsia="zh-CN"/>
        </w:rPr>
        <w:t>第二章 资金筹措与管理</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楷体_GBK" w:hAnsi="方正楷体_GBK" w:eastAsia="方正楷体_GBK" w:cs="方正楷体_GBK"/>
          <w:color w:val="000000"/>
          <w:sz w:val="32"/>
          <w:szCs w:val="32"/>
          <w:lang w:val="en-US" w:eastAsia="zh-CN"/>
        </w:rPr>
        <w:t>第七条</w:t>
      </w:r>
      <w:r>
        <w:rPr>
          <w:rStyle w:val="10"/>
          <w:rFonts w:hint="eastAsia" w:ascii="方正仿宋_GBK" w:hAnsi="方正仿宋_GBK" w:eastAsia="方正仿宋_GBK" w:cs="方正仿宋_GBK"/>
          <w:color w:val="000000"/>
          <w:sz w:val="32"/>
          <w:szCs w:val="32"/>
          <w:lang w:val="en-US" w:eastAsia="zh-CN"/>
        </w:rPr>
        <w:t xml:space="preserve"> 农村公路养护资金的筹集与管理遵循“政府主导、多元筹资、统筹安排、强化监管、绩效考核”的原则。</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楷体_GBK" w:hAnsi="方正楷体_GBK" w:eastAsia="方正楷体_GBK" w:cs="方正楷体_GBK"/>
          <w:color w:val="000000"/>
          <w:sz w:val="32"/>
          <w:szCs w:val="32"/>
          <w:lang w:val="en-US" w:eastAsia="zh-CN"/>
        </w:rPr>
        <w:t>第八条</w:t>
      </w:r>
      <w:r>
        <w:rPr>
          <w:rStyle w:val="10"/>
          <w:rFonts w:hint="eastAsia" w:ascii="方正仿宋_GBK" w:hAnsi="方正仿宋_GBK" w:eastAsia="方正仿宋_GBK" w:cs="方正仿宋_GBK"/>
          <w:color w:val="000000"/>
          <w:sz w:val="32"/>
          <w:szCs w:val="32"/>
          <w:lang w:val="en-US" w:eastAsia="zh-CN"/>
        </w:rPr>
        <w:t xml:space="preserve"> 对乡道、村道公路日常养护给予定额补助，补助金额以区交通局审定的乡道、村道公路养护计划里程为基数，补助标准为乡道每年每公里0.5万元、村道每年每公里0.3万元。</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楷体_GBK" w:hAnsi="方正楷体_GBK" w:eastAsia="方正楷体_GBK" w:cs="方正楷体_GBK"/>
          <w:color w:val="000000"/>
          <w:sz w:val="32"/>
          <w:szCs w:val="32"/>
          <w:lang w:val="en-US" w:eastAsia="zh-CN"/>
        </w:rPr>
        <w:t>第九条</w:t>
      </w:r>
      <w:r>
        <w:rPr>
          <w:rStyle w:val="10"/>
          <w:rFonts w:hint="eastAsia" w:ascii="方正仿宋_GBK" w:hAnsi="方正仿宋_GBK" w:eastAsia="方正仿宋_GBK" w:cs="方正仿宋_GBK"/>
          <w:color w:val="000000"/>
          <w:sz w:val="32"/>
          <w:szCs w:val="32"/>
          <w:lang w:val="en-US" w:eastAsia="zh-CN"/>
        </w:rPr>
        <w:t xml:space="preserve"> 农村公路养护管理资金使用情况应当接受审计、财政等部门的审计和监督检查，确保专款专用，严禁截留、挤占和挪用养护资金。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3164" w:firstLineChars="989"/>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黑体_GBK" w:hAnsi="方正黑体_GBK" w:eastAsia="方正黑体_GBK" w:cs="方正黑体_GBK"/>
          <w:color w:val="000000"/>
          <w:sz w:val="32"/>
          <w:szCs w:val="32"/>
          <w:lang w:val="en-US" w:eastAsia="zh-CN"/>
        </w:rPr>
        <w:t>第三章 养护管理</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楷体_GBK" w:hAnsi="方正楷体_GBK" w:eastAsia="方正楷体_GBK" w:cs="方正楷体_GBK"/>
          <w:color w:val="000000"/>
          <w:sz w:val="32"/>
          <w:szCs w:val="32"/>
          <w:lang w:val="en-US" w:eastAsia="zh-CN"/>
        </w:rPr>
        <w:t>第十条</w:t>
      </w:r>
      <w:r>
        <w:rPr>
          <w:rStyle w:val="10"/>
          <w:rFonts w:hint="eastAsia" w:ascii="方正仿宋_GBK" w:hAnsi="方正仿宋_GBK" w:eastAsia="方正仿宋_GBK" w:cs="方正仿宋_GBK"/>
          <w:color w:val="000000"/>
          <w:sz w:val="32"/>
          <w:szCs w:val="32"/>
          <w:lang w:val="en-US" w:eastAsia="zh-CN"/>
        </w:rPr>
        <w:t xml:space="preserve"> 农村公路养护应贯彻执行“预防为主、防治结合”的方针，采取正确工程技术措施，坚持经常性养护和预防性养护相结合，有计划地进行大、中修，逐步改善公路技术状况，提高公路使用质量和抗灾害能力，及时修复损坏部位，消除安全隐患，完善公路桥梁相关安全设施，不断提高养护质量，延长公路的使用周期，保持公路良好、安全、畅通、整洁、美观。</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楷体_GBK" w:hAnsi="方正楷体_GBK" w:eastAsia="方正楷体_GBK" w:cs="方正楷体_GBK"/>
          <w:color w:val="000000"/>
          <w:sz w:val="32"/>
          <w:szCs w:val="32"/>
          <w:lang w:val="en-US" w:eastAsia="zh-CN"/>
        </w:rPr>
        <w:t>第十一条</w:t>
      </w:r>
      <w:r>
        <w:rPr>
          <w:rStyle w:val="10"/>
          <w:rFonts w:hint="eastAsia" w:ascii="方正仿宋_GBK" w:hAnsi="方正仿宋_GBK" w:eastAsia="方正仿宋_GBK" w:cs="方正仿宋_GBK"/>
          <w:color w:val="000000"/>
          <w:sz w:val="32"/>
          <w:szCs w:val="32"/>
          <w:lang w:val="en-US" w:eastAsia="zh-CN"/>
        </w:rPr>
        <w:t xml:space="preserve"> 农村公路日常养护及小修应做到有路必养、养必到位，路面平整、无大的坑凼，路面干净整洁、路肩顺适整齐无垮塌，无堆积物，保持涵洞无堵塞、边沟排水畅通；护栏、交通标志标线等安防设施和养护公示牌等附属设施齐全、完好。农村公路建设项目应当按照有关标准设置交通安全、防护、排水等附属设施，并与主体工程同时设计、同时施工、同时投入使用，提升农村公路服务水平。</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楷体_GBK" w:hAnsi="方正楷体_GBK" w:eastAsia="方正楷体_GBK" w:cs="方正楷体_GBK"/>
          <w:color w:val="000000"/>
          <w:sz w:val="32"/>
          <w:szCs w:val="32"/>
          <w:lang w:val="en-US" w:eastAsia="zh-CN"/>
        </w:rPr>
        <w:t>第十二条</w:t>
      </w:r>
      <w:r>
        <w:rPr>
          <w:rStyle w:val="10"/>
          <w:rFonts w:hint="eastAsia" w:ascii="方正仿宋_GBK" w:hAnsi="方正仿宋_GBK" w:eastAsia="方正仿宋_GBK" w:cs="方正仿宋_GBK"/>
          <w:color w:val="000000"/>
          <w:sz w:val="32"/>
          <w:szCs w:val="32"/>
          <w:lang w:val="en-US" w:eastAsia="zh-CN"/>
        </w:rPr>
        <w:t xml:space="preserve"> 规划建设管理环保办负责建立健全辖区农村公路养护质量检查、考核和评定制度，加强检查监督，确保养护质量和安全。</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楷体_GBK" w:hAnsi="方正楷体_GBK" w:eastAsia="方正楷体_GBK" w:cs="方正楷体_GBK"/>
          <w:color w:val="000000"/>
          <w:sz w:val="32"/>
          <w:szCs w:val="32"/>
          <w:lang w:val="en-US" w:eastAsia="zh-CN"/>
        </w:rPr>
        <w:t>第十三条</w:t>
      </w:r>
      <w:r>
        <w:rPr>
          <w:rStyle w:val="10"/>
          <w:rFonts w:hint="eastAsia" w:ascii="方正仿宋_GBK" w:hAnsi="方正仿宋_GBK" w:eastAsia="方正仿宋_GBK" w:cs="方正仿宋_GBK"/>
          <w:color w:val="000000"/>
          <w:sz w:val="32"/>
          <w:szCs w:val="32"/>
          <w:lang w:val="en-US" w:eastAsia="zh-CN"/>
        </w:rPr>
        <w:t xml:space="preserve"> 农村公路养护分为日常养护和养护工程。日常养护包括日常巡查、日常保养和小修；养护工程包括预防性养护、修复性养护、应急养护和水毁工程。</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仿宋_GBK" w:hAnsi="方正仿宋_GBK" w:eastAsia="方正仿宋_GBK" w:cs="方正仿宋_GBK"/>
          <w:color w:val="000000"/>
          <w:sz w:val="32"/>
          <w:szCs w:val="32"/>
          <w:lang w:val="en-US" w:eastAsia="zh-CN"/>
        </w:rPr>
        <w:t>日常养护可由公路沿线村民负责，个人、家庭分段承包，乡道、村道要确保日常养护队伍稳定。设置农村公路管护公益性岗位，吸收贫困群众参与农村公路养护。</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仿宋_GBK" w:hAnsi="方正仿宋_GBK" w:eastAsia="方正仿宋_GBK" w:cs="方正仿宋_GBK"/>
          <w:color w:val="000000"/>
          <w:sz w:val="32"/>
          <w:szCs w:val="32"/>
          <w:lang w:val="en-US" w:eastAsia="zh-CN"/>
        </w:rPr>
        <w:t>养护工程和桥梁维护应当按照有关规定依法选择具备相应资质的专业队伍承担。</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楷体_GBK" w:hAnsi="方正楷体_GBK" w:eastAsia="方正楷体_GBK" w:cs="方正楷体_GBK"/>
          <w:color w:val="000000"/>
          <w:sz w:val="32"/>
          <w:szCs w:val="32"/>
          <w:lang w:val="en-US" w:eastAsia="zh-CN"/>
        </w:rPr>
        <w:t>第十四条</w:t>
      </w:r>
      <w:r>
        <w:rPr>
          <w:rStyle w:val="10"/>
          <w:rFonts w:hint="eastAsia" w:ascii="方正仿宋_GBK" w:hAnsi="方正仿宋_GBK" w:eastAsia="方正仿宋_GBK" w:cs="方正仿宋_GBK"/>
          <w:color w:val="000000"/>
          <w:sz w:val="32"/>
          <w:szCs w:val="32"/>
          <w:lang w:val="en-US" w:eastAsia="zh-CN"/>
        </w:rPr>
        <w:t xml:space="preserve"> 养护计划应以路面技术状况为基本依据，按照农村公路养护定额，结合养护工作特点，分类编制。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仿宋_GBK" w:hAnsi="方正仿宋_GBK" w:eastAsia="方正仿宋_GBK" w:cs="方正仿宋_GBK"/>
          <w:color w:val="000000"/>
          <w:sz w:val="32"/>
          <w:szCs w:val="32"/>
          <w:lang w:val="en-US" w:eastAsia="zh-CN"/>
        </w:rPr>
        <w:t>日常养护计划应考虑行政等级、技术等级、交通流量、使用年限，采用年公里定额的方式编制；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仿宋_GBK" w:hAnsi="方正仿宋_GBK" w:eastAsia="方正仿宋_GBK" w:cs="方正仿宋_GBK"/>
          <w:color w:val="000000"/>
          <w:sz w:val="32"/>
          <w:szCs w:val="32"/>
          <w:lang w:val="en-US" w:eastAsia="zh-CN"/>
        </w:rPr>
        <w:t>预防性养护、修复性养护计划应根据路况水平、使用年限、 资金需求、交通流量等因素按项目编制。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楷体_GBK" w:hAnsi="方正楷体_GBK" w:eastAsia="方正楷体_GBK" w:cs="方正楷体_GBK"/>
          <w:color w:val="000000"/>
          <w:sz w:val="32"/>
          <w:szCs w:val="32"/>
          <w:lang w:val="en-US" w:eastAsia="zh-CN"/>
        </w:rPr>
        <w:t>第十五条</w:t>
      </w:r>
      <w:r>
        <w:rPr>
          <w:rStyle w:val="10"/>
          <w:rFonts w:hint="eastAsia" w:ascii="方正仿宋_GBK" w:hAnsi="方正仿宋_GBK" w:eastAsia="方正仿宋_GBK" w:cs="方正仿宋_GBK"/>
          <w:color w:val="000000"/>
          <w:sz w:val="32"/>
          <w:szCs w:val="32"/>
          <w:lang w:val="en-US" w:eastAsia="zh-CN"/>
        </w:rPr>
        <w:t xml:space="preserve"> 农村公路管理责任单位应当按照重庆市农村公路技术状况评定标准定期开展技术状况评定，乡道、村道由镇街道办事处组织实施，频率为在五年规划期内不少于2次；农村公路桥梁、隧道按规范进行评定。</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楷体_GBK" w:hAnsi="方正楷体_GBK" w:eastAsia="方正楷体_GBK" w:cs="方正楷体_GBK"/>
          <w:color w:val="000000"/>
          <w:sz w:val="32"/>
          <w:szCs w:val="32"/>
          <w:lang w:val="en-US" w:eastAsia="zh-CN"/>
        </w:rPr>
        <w:t>第十六条</w:t>
      </w:r>
      <w:r>
        <w:rPr>
          <w:rStyle w:val="10"/>
          <w:rFonts w:hint="eastAsia" w:ascii="方正仿宋_GBK" w:hAnsi="方正仿宋_GBK" w:eastAsia="方正仿宋_GBK" w:cs="方正仿宋_GBK"/>
          <w:color w:val="000000"/>
          <w:sz w:val="32"/>
          <w:szCs w:val="32"/>
          <w:lang w:val="en-US" w:eastAsia="zh-CN"/>
        </w:rPr>
        <w:t xml:space="preserve"> 农村公路养护作业单位和人员应当按照《公路安全保护条例》规定和相关技术规范要求开展养护作业，采取有效措施，确保施工安全、交通安全和工程质量。</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楷体_GBK" w:hAnsi="方正楷体_GBK" w:eastAsia="方正楷体_GBK" w:cs="方正楷体_GBK"/>
          <w:color w:val="000000"/>
          <w:sz w:val="32"/>
          <w:szCs w:val="32"/>
          <w:lang w:val="en-US" w:eastAsia="zh-CN"/>
        </w:rPr>
        <w:t>第十七条</w:t>
      </w:r>
      <w:r>
        <w:rPr>
          <w:rStyle w:val="10"/>
          <w:rFonts w:hint="eastAsia" w:ascii="方正仿宋_GBK" w:hAnsi="方正仿宋_GBK" w:eastAsia="方正仿宋_GBK" w:cs="方正仿宋_GBK"/>
          <w:color w:val="000000"/>
          <w:sz w:val="32"/>
          <w:szCs w:val="32"/>
          <w:lang w:val="en-US" w:eastAsia="zh-CN"/>
        </w:rPr>
        <w:t xml:space="preserve"> 负责农村公路日常养护的单位或者个人应当按照合同规定定期进行路况巡查，发现突发损坏、交通中断或者路产路权案件等影响公路运行的情况时，及时按有关规定处理和上报。</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仿宋_GBK" w:hAnsi="方正仿宋_GBK" w:eastAsia="方正仿宋_GBK" w:cs="方正仿宋_GBK"/>
          <w:color w:val="000000"/>
          <w:sz w:val="32"/>
          <w:szCs w:val="32"/>
          <w:lang w:val="en-US" w:eastAsia="zh-CN"/>
        </w:rPr>
        <w:t>农村公路发生严重损坏或中断时，应及时组织修复和抢通。难以及时恢复交通的，应当设立醒目的警示标志，并告知绕行路线。</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楷体_GBK" w:hAnsi="方正楷体_GBK" w:eastAsia="方正楷体_GBK" w:cs="方正楷体_GBK"/>
          <w:color w:val="000000"/>
          <w:sz w:val="32"/>
          <w:szCs w:val="32"/>
          <w:lang w:val="en-US" w:eastAsia="zh-CN"/>
        </w:rPr>
        <w:t>第十八条</w:t>
      </w:r>
      <w:r>
        <w:rPr>
          <w:rStyle w:val="10"/>
          <w:rFonts w:hint="eastAsia" w:ascii="方正仿宋_GBK" w:hAnsi="方正仿宋_GBK" w:eastAsia="方正仿宋_GBK" w:cs="方正仿宋_GBK"/>
          <w:color w:val="000000"/>
          <w:sz w:val="32"/>
          <w:szCs w:val="32"/>
          <w:lang w:val="en-US" w:eastAsia="zh-CN"/>
        </w:rPr>
        <w:t xml:space="preserve"> 各村、社区，相关办所要加强养护工程计划、施工、工程验收等档案资料收集归档，严格按有关规定进行管理。</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楷体_GBK" w:hAnsi="方正楷体_GBK" w:eastAsia="方正楷体_GBK" w:cs="方正楷体_GBK"/>
          <w:color w:val="000000"/>
          <w:sz w:val="32"/>
          <w:szCs w:val="32"/>
          <w:lang w:val="en-US" w:eastAsia="zh-CN"/>
        </w:rPr>
        <w:t>第十九条</w:t>
      </w:r>
      <w:r>
        <w:rPr>
          <w:rStyle w:val="10"/>
          <w:rFonts w:hint="eastAsia" w:ascii="方正仿宋_GBK" w:hAnsi="方正仿宋_GBK" w:eastAsia="方正仿宋_GBK" w:cs="方正仿宋_GBK"/>
          <w:color w:val="000000"/>
          <w:sz w:val="32"/>
          <w:szCs w:val="32"/>
          <w:lang w:val="en-US" w:eastAsia="zh-CN"/>
        </w:rPr>
        <w:t xml:space="preserve"> 各村、社区应定期开展农村公路路域环境综合整治，加强宣传引导，推进公路生态建设，加强农村公路绿化美化，将爱路护路纳入乡规民约、村民公约，逐步实现田路分家、路宅分家，做到路面整洁无杂物，排水畅通无淤积，打造畅安舒美的通行环境。</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jc w:val="center"/>
        <w:textAlignment w:val="auto"/>
        <w:rPr>
          <w:rStyle w:val="10"/>
          <w:rFonts w:hint="eastAsia" w:ascii="方正黑体_GBK" w:hAnsi="方正黑体_GBK" w:eastAsia="方正黑体_GBK" w:cs="方正黑体_GBK"/>
          <w:color w:val="000000"/>
          <w:sz w:val="32"/>
          <w:szCs w:val="32"/>
          <w:lang w:val="en-US" w:eastAsia="zh-CN"/>
        </w:rPr>
      </w:pPr>
      <w:r>
        <w:rPr>
          <w:rStyle w:val="10"/>
          <w:rFonts w:hint="eastAsia" w:ascii="方正黑体_GBK" w:hAnsi="方正黑体_GBK" w:eastAsia="方正黑体_GBK" w:cs="方正黑体_GBK"/>
          <w:color w:val="000000"/>
          <w:sz w:val="32"/>
          <w:szCs w:val="32"/>
          <w:lang w:val="en-US" w:eastAsia="zh-CN"/>
        </w:rPr>
        <w:t>第四章 考核与奖惩</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楷体_GBK" w:hAnsi="方正楷体_GBK" w:eastAsia="方正楷体_GBK" w:cs="方正楷体_GBK"/>
          <w:color w:val="000000"/>
          <w:sz w:val="32"/>
          <w:szCs w:val="32"/>
          <w:lang w:val="en-US" w:eastAsia="zh-CN"/>
        </w:rPr>
        <w:t>第二十条</w:t>
      </w:r>
      <w:r>
        <w:rPr>
          <w:rStyle w:val="10"/>
          <w:rFonts w:hint="eastAsia" w:ascii="方正仿宋_GBK" w:hAnsi="方正仿宋_GBK" w:eastAsia="方正仿宋_GBK" w:cs="方正仿宋_GBK"/>
          <w:color w:val="000000"/>
          <w:sz w:val="32"/>
          <w:szCs w:val="32"/>
          <w:lang w:val="en-US" w:eastAsia="zh-CN"/>
        </w:rPr>
        <w:t xml:space="preserve"> 违反本办法相关规定，由相关部门按照《中华人民共和国公路法》《公路安全保护条例》《重庆市公路管理条例》等相关法律法规进行处罚。</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jc w:val="center"/>
        <w:textAlignment w:val="auto"/>
        <w:rPr>
          <w:rStyle w:val="10"/>
          <w:rFonts w:hint="eastAsia" w:ascii="方正黑体_GBK" w:hAnsi="方正黑体_GBK" w:eastAsia="方正黑体_GBK" w:cs="方正黑体_GBK"/>
          <w:color w:val="000000"/>
          <w:sz w:val="32"/>
          <w:szCs w:val="32"/>
          <w:lang w:val="en-US" w:eastAsia="zh-CN"/>
        </w:rPr>
      </w:pPr>
      <w:r>
        <w:rPr>
          <w:rStyle w:val="10"/>
          <w:rFonts w:hint="eastAsia" w:ascii="方正黑体_GBK" w:hAnsi="方正黑体_GBK" w:eastAsia="方正黑体_GBK" w:cs="方正黑体_GBK"/>
          <w:color w:val="000000"/>
          <w:sz w:val="32"/>
          <w:szCs w:val="32"/>
          <w:lang w:val="en-US" w:eastAsia="zh-CN"/>
        </w:rPr>
        <w:t>第五章 附则</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楷体_GBK" w:hAnsi="方正楷体_GBK" w:eastAsia="方正楷体_GBK" w:cs="方正楷体_GBK"/>
          <w:color w:val="000000"/>
          <w:sz w:val="32"/>
          <w:szCs w:val="32"/>
          <w:lang w:val="en-US" w:eastAsia="zh-CN"/>
        </w:rPr>
        <w:t>第二十一条</w:t>
      </w:r>
      <w:r>
        <w:rPr>
          <w:rStyle w:val="10"/>
          <w:rFonts w:hint="eastAsia" w:ascii="方正仿宋_GBK" w:hAnsi="方正仿宋_GBK" w:eastAsia="方正仿宋_GBK" w:cs="方正仿宋_GBK"/>
          <w:color w:val="000000"/>
          <w:sz w:val="32"/>
          <w:szCs w:val="32"/>
          <w:lang w:val="en-US" w:eastAsia="zh-CN"/>
        </w:rPr>
        <w:t xml:space="preserve"> 本办法自印发之日起施行。法律、法规另有规定的，从其规定。</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640" w:firstLineChars="200"/>
        <w:jc w:val="both"/>
        <w:textAlignment w:val="auto"/>
        <w:rPr>
          <w:rStyle w:val="10"/>
          <w:rFonts w:hint="eastAsia" w:ascii="方正仿宋_GBK" w:hAnsi="方正仿宋_GBK" w:eastAsia="方正仿宋_GBK" w:cs="方正仿宋_GBK"/>
          <w:color w:val="000000"/>
          <w:sz w:val="32"/>
          <w:szCs w:val="32"/>
          <w:lang w:val="en-US" w:eastAsia="zh-CN"/>
        </w:rPr>
      </w:pPr>
      <w:r>
        <w:rPr>
          <w:rStyle w:val="10"/>
          <w:rFonts w:hint="eastAsia" w:ascii="方正楷体_GBK" w:hAnsi="方正楷体_GBK" w:eastAsia="方正楷体_GBK" w:cs="方正楷体_GBK"/>
          <w:color w:val="000000"/>
          <w:sz w:val="32"/>
          <w:szCs w:val="32"/>
          <w:lang w:val="en-US" w:eastAsia="zh-CN"/>
        </w:rPr>
        <w:t>第二十二条</w:t>
      </w:r>
      <w:r>
        <w:rPr>
          <w:rStyle w:val="10"/>
          <w:rFonts w:hint="eastAsia" w:ascii="方正仿宋_GBK" w:hAnsi="方正仿宋_GBK" w:eastAsia="方正仿宋_GBK" w:cs="方正仿宋_GBK"/>
          <w:color w:val="000000"/>
          <w:sz w:val="32"/>
          <w:szCs w:val="32"/>
          <w:lang w:val="en-US" w:eastAsia="zh-CN"/>
        </w:rPr>
        <w:t xml:space="preserve"> 农村公路安全隐患排查范围、重点、各方职责、处置程序、整改方案按《重庆市铜梁区人民政府办公室关于印发铜梁区道路交通安全隐患排查治理办法的通知》（铜府办发 〔2017〕32号）有关规定执行。</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700"/>
        <w:jc w:val="both"/>
        <w:textAlignment w:val="auto"/>
        <w:rPr>
          <w:rStyle w:val="10"/>
          <w:rFonts w:hint="eastAsia" w:ascii="方正仿宋_GBK" w:hAnsi="方正仿宋_GBK" w:eastAsia="方正仿宋_GBK" w:cs="方正仿宋_GBK"/>
          <w:color w:val="000000"/>
          <w:sz w:val="32"/>
          <w:szCs w:val="32"/>
          <w:lang w:val="en-US" w:eastAsia="zh-CN"/>
        </w:rPr>
      </w:pP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700"/>
        <w:jc w:val="both"/>
        <w:textAlignment w:val="auto"/>
        <w:rPr>
          <w:rStyle w:val="10"/>
          <w:rFonts w:hint="eastAsia" w:ascii="方正仿宋_GBK" w:hAnsi="方正仿宋_GBK" w:eastAsia="方正仿宋_GBK" w:cs="方正仿宋_GBK"/>
          <w:color w:val="000000"/>
          <w:sz w:val="32"/>
          <w:szCs w:val="32"/>
          <w:lang w:val="en-US" w:eastAsia="zh-CN"/>
        </w:rPr>
      </w:pP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jc w:val="both"/>
        <w:textAlignment w:val="auto"/>
        <w:rPr>
          <w:rStyle w:val="10"/>
          <w:rFonts w:hint="eastAsia" w:ascii="方正仿宋_GBK" w:hAnsi="方正仿宋_GBK" w:eastAsia="方正仿宋_GBK" w:cs="方正仿宋_GBK"/>
          <w:color w:val="000000"/>
          <w:sz w:val="32"/>
          <w:szCs w:val="32"/>
          <w:lang w:val="en-US" w:eastAsia="zh-CN"/>
        </w:rPr>
      </w:pP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79" w:lineRule="exact"/>
        <w:ind w:firstLine="700"/>
        <w:jc w:val="both"/>
        <w:textAlignment w:val="auto"/>
        <w:rPr>
          <w:rStyle w:val="10"/>
          <w:rFonts w:hint="eastAsia" w:ascii="方正仿宋_GBK" w:hAnsi="方正仿宋_GBK" w:eastAsia="方正仿宋_GBK" w:cs="方正仿宋_GBK"/>
          <w:color w:val="000000"/>
          <w:sz w:val="32"/>
          <w:szCs w:val="32"/>
          <w:lang w:val="en-US" w:eastAsia="zh-CN"/>
        </w:rPr>
      </w:pPr>
    </w:p>
    <w:p>
      <w:pPr>
        <w:pStyle w:val="16"/>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after="0" w:line="579" w:lineRule="exact"/>
        <w:ind w:left="0" w:leftChars="0" w:firstLine="280" w:firstLineChars="100"/>
        <w:textAlignment w:val="auto"/>
        <w:rPr>
          <w:rStyle w:val="10"/>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auto"/>
          <w:sz w:val="28"/>
          <w:szCs w:val="28"/>
          <w:lang w:eastAsia="zh-CN"/>
        </w:rPr>
        <w:t>东城街道党政办</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cs="方正仿宋_GBK"/>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 xml:space="preserve"> 202</w:t>
      </w:r>
      <w:r>
        <w:rPr>
          <w:rFonts w:hint="eastAsia" w:ascii="Times New Roman" w:hAnsi="Times New Roman" w:cs="Times New Roman"/>
          <w:color w:val="auto"/>
          <w:sz w:val="28"/>
          <w:szCs w:val="28"/>
          <w:lang w:val="en-US" w:eastAsia="zh-CN"/>
        </w:rPr>
        <w:t>2</w:t>
      </w:r>
      <w:r>
        <w:rPr>
          <w:rFonts w:hint="default" w:ascii="Times New Roman" w:hAnsi="Times New Roman" w:eastAsia="方正仿宋_GBK" w:cs="Times New Roman"/>
          <w:color w:val="auto"/>
          <w:sz w:val="28"/>
          <w:szCs w:val="28"/>
          <w:lang w:val="en-US" w:eastAsia="zh-CN"/>
        </w:rPr>
        <w:t>年</w:t>
      </w:r>
      <w:r>
        <w:rPr>
          <w:rFonts w:hint="eastAsia" w:ascii="Times New Roman" w:hAnsi="Times New Roman" w:cs="Times New Roman"/>
          <w:color w:val="auto"/>
          <w:sz w:val="28"/>
          <w:szCs w:val="28"/>
          <w:lang w:val="en-US" w:eastAsia="zh-CN"/>
        </w:rPr>
        <w:t>8</w:t>
      </w:r>
      <w:r>
        <w:rPr>
          <w:rFonts w:hint="default" w:ascii="Times New Roman" w:hAnsi="Times New Roman" w:eastAsia="方正仿宋_GBK" w:cs="Times New Roman"/>
          <w:color w:val="auto"/>
          <w:sz w:val="28"/>
          <w:szCs w:val="28"/>
          <w:lang w:val="en-US" w:eastAsia="zh-CN"/>
        </w:rPr>
        <w:t>月</w:t>
      </w:r>
      <w:r>
        <w:rPr>
          <w:rFonts w:hint="eastAsia" w:ascii="Times New Roman" w:hAnsi="Times New Roman" w:cs="Times New Roman"/>
          <w:color w:val="auto"/>
          <w:sz w:val="28"/>
          <w:szCs w:val="28"/>
          <w:lang w:val="en-US" w:eastAsia="zh-CN"/>
        </w:rPr>
        <w:t>31</w:t>
      </w:r>
      <w:r>
        <w:rPr>
          <w:rFonts w:hint="default" w:ascii="Times New Roman" w:hAnsi="Times New Roman" w:eastAsia="方正仿宋_GBK" w:cs="Times New Roman"/>
          <w:color w:val="auto"/>
          <w:sz w:val="28"/>
          <w:szCs w:val="28"/>
          <w:lang w:val="en-US" w:eastAsia="zh-CN"/>
        </w:rPr>
        <w:t>日印发</w:t>
      </w:r>
    </w:p>
    <w:sectPr>
      <w:footerReference r:id="rId4" w:type="default"/>
      <w:pgSz w:w="11906" w:h="16838"/>
      <w:pgMar w:top="2098" w:right="1474" w:bottom="1984" w:left="1587" w:header="851" w:footer="992" w:gutter="0"/>
      <w:paperSrc/>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Light">
    <w:altName w:val="宋体"/>
    <w:panose1 w:val="020B0304030504040204"/>
    <w:charset w:val="86"/>
    <w:family w:val="auto"/>
    <w:pitch w:val="default"/>
    <w:sig w:usb0="00000000" w:usb1="00000000" w:usb2="00000016" w:usb3="00000000" w:csb0="00100009"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魏碑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rPr>
        <w:rFonts w:hint="default"/>
        <w:sz w:val="2"/>
        <w:szCs w:val="2"/>
      </w:rPr>
    </w:pPr>
    <w:r>
      <w:rPr>
        <w:rFonts w:hint="default"/>
        <w:sz w:val="2"/>
        <w:szCs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9552940</wp:posOffset>
              </wp:positionV>
              <wp:extent cx="48895" cy="1219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895" cy="121920"/>
                      </a:xfrm>
                      <a:prstGeom prst="rect">
                        <a:avLst/>
                      </a:prstGeom>
                      <a:noFill/>
                      <a:ln>
                        <a:noFill/>
                      </a:ln>
                    </wps:spPr>
                    <wps:txbx>
                      <w:txbxContent>
                        <w:p>
                          <w:pPr>
                            <w:pStyle w:val="11"/>
                            <w:spacing w:beforeLines="0" w:afterLines="0"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Style w:val="12"/>
                              <w:rFonts w:hint="eastAsia" w:asciiTheme="minorEastAsia" w:hAnsiTheme="minorEastAsia" w:eastAsiaTheme="minorEastAsia" w:cstheme="minorEastAsia"/>
                              <w:color w:val="000000"/>
                              <w:sz w:val="28"/>
                              <w:szCs w:val="28"/>
                              <w:lang w:val="zh-CN" w:eastAsia="zh-CN"/>
                            </w:rPr>
                            <w:t>#</w:t>
                          </w:r>
                          <w:r>
                            <w:rPr>
                              <w:rStyle w:val="12"/>
                              <w:rFonts w:hint="eastAsia" w:asciiTheme="minorEastAsia" w:hAnsiTheme="minorEastAsia" w:eastAsiaTheme="minorEastAsia" w:cstheme="minorEastAsia"/>
                              <w:color w:val="000000"/>
                              <w:sz w:val="28"/>
                              <w:szCs w:val="28"/>
                              <w:lang w:val="zh-CN"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752.2pt;height:9.6pt;width:3.85pt;mso-position-horizontal:outside;mso-position-horizontal-relative:margin;mso-position-vertical-relative:page;mso-wrap-style:none;z-index:251659264;mso-width-relative:page;mso-height-relative:page;" filled="f" stroked="f" coordsize="21600,21600" o:gfxdata="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giBGR2AAAAA0BAAAPAAAAAAAAAAEAIAAAACIAAABk&#10;cnMvZG93bnJldi54bWxQSwECFAAUAAAACACHTuJAXMt0MM0BAACWAwAADgAAAAAAAAABACAAAAAn&#10;AQAAZHJzL2Uyb0RvYy54bWxQSwUGAAAAAAYABgBZAQAAZgUAAAAA&#10;">
              <v:fill on="f" focussize="0,0"/>
              <v:stroke on="f"/>
              <v:imagedata o:title=""/>
              <o:lock v:ext="edit" aspectratio="f"/>
              <v:textbox inset="0mm,0mm,0mm,0mm" style="mso-fit-shape-to-text:t;">
                <w:txbxContent>
                  <w:p>
                    <w:pPr>
                      <w:pStyle w:val="11"/>
                      <w:spacing w:beforeLines="0" w:afterLines="0"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Style w:val="12"/>
                        <w:rFonts w:hint="eastAsia" w:asciiTheme="minorEastAsia" w:hAnsiTheme="minorEastAsia" w:eastAsiaTheme="minorEastAsia" w:cstheme="minorEastAsia"/>
                        <w:color w:val="000000"/>
                        <w:sz w:val="28"/>
                        <w:szCs w:val="28"/>
                        <w:lang w:val="zh-CN" w:eastAsia="zh-CN"/>
                      </w:rPr>
                      <w:t>#</w:t>
                    </w:r>
                    <w:r>
                      <w:rPr>
                        <w:rStyle w:val="12"/>
                        <w:rFonts w:hint="eastAsia" w:asciiTheme="minorEastAsia" w:hAnsiTheme="minorEastAsia" w:eastAsiaTheme="minorEastAsia" w:cstheme="minorEastAsia"/>
                        <w:color w:val="000000"/>
                        <w:sz w:val="28"/>
                        <w:szCs w:val="28"/>
                        <w:lang w:val="zh-CN"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YTczMWUzMjEwMGMxNzdmZjJjYTJhYzg3NTg3Y2QifQ=="/>
  </w:docVars>
  <w:rsids>
    <w:rsidRoot w:val="05734222"/>
    <w:rsid w:val="04357244"/>
    <w:rsid w:val="05734222"/>
    <w:rsid w:val="25A11EEF"/>
    <w:rsid w:val="42627F37"/>
    <w:rsid w:val="436E43CC"/>
    <w:rsid w:val="4D7965A0"/>
    <w:rsid w:val="757C734C"/>
    <w:rsid w:val="7BE17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99"/>
    <w:pPr>
      <w:widowControl w:val="0"/>
      <w:spacing w:beforeLines="0" w:afterLines="0"/>
    </w:pPr>
    <w:rPr>
      <w:rFonts w:hint="eastAsia" w:ascii="Microsoft JhengHei Light" w:hAnsi="Microsoft JhengHei Light" w:eastAsia="Microsoft JhengHei Light" w:cs="Times New Roman"/>
      <w:color w:val="000000"/>
      <w:sz w:val="24"/>
      <w:szCs w:val="24"/>
      <w:lang w:val="zh-CN" w:eastAsia="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2"/>
    <w:basedOn w:val="1"/>
    <w:qFormat/>
    <w:uiPriority w:val="0"/>
    <w:pPr>
      <w:spacing w:line="480" w:lineRule="auto"/>
    </w:pPr>
    <w:rPr>
      <w:rFonts w:hint="eastAsi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标题 #2"/>
    <w:basedOn w:val="1"/>
    <w:link w:val="8"/>
    <w:unhideWhenUsed/>
    <w:qFormat/>
    <w:uiPriority w:val="99"/>
    <w:pPr>
      <w:shd w:val="clear" w:color="auto" w:fill="FFFFFF"/>
      <w:spacing w:before="1680" w:beforeLines="0" w:afterLines="0" w:line="576" w:lineRule="exact"/>
      <w:jc w:val="center"/>
      <w:outlineLvl w:val="1"/>
    </w:pPr>
    <w:rPr>
      <w:rFonts w:hint="eastAsia" w:ascii="黑体" w:hAnsi="黑体" w:eastAsia="黑体"/>
      <w:sz w:val="42"/>
      <w:szCs w:val="42"/>
    </w:rPr>
  </w:style>
  <w:style w:type="character" w:customStyle="1" w:styleId="8">
    <w:name w:val="标题 #2_"/>
    <w:basedOn w:val="6"/>
    <w:link w:val="7"/>
    <w:unhideWhenUsed/>
    <w:uiPriority w:val="99"/>
    <w:rPr>
      <w:rFonts w:hint="eastAsia" w:ascii="黑体" w:hAnsi="黑体" w:eastAsia="黑体"/>
      <w:sz w:val="42"/>
      <w:szCs w:val="42"/>
    </w:rPr>
  </w:style>
  <w:style w:type="paragraph" w:customStyle="1" w:styleId="9">
    <w:name w:val="正文文本 (2)"/>
    <w:basedOn w:val="1"/>
    <w:link w:val="10"/>
    <w:unhideWhenUsed/>
    <w:qFormat/>
    <w:uiPriority w:val="99"/>
    <w:pPr>
      <w:shd w:val="clear" w:color="auto" w:fill="FFFFFF"/>
      <w:spacing w:before="1140" w:beforeLines="0" w:after="1680" w:afterLines="0" w:line="240" w:lineRule="atLeast"/>
      <w:jc w:val="center"/>
    </w:pPr>
    <w:rPr>
      <w:rFonts w:hint="eastAsia" w:ascii="黑体" w:hAnsi="黑体" w:eastAsia="黑体"/>
      <w:sz w:val="28"/>
      <w:szCs w:val="28"/>
    </w:rPr>
  </w:style>
  <w:style w:type="character" w:customStyle="1" w:styleId="10">
    <w:name w:val="正文文本 (2)_"/>
    <w:basedOn w:val="6"/>
    <w:link w:val="9"/>
    <w:unhideWhenUsed/>
    <w:qFormat/>
    <w:uiPriority w:val="99"/>
    <w:rPr>
      <w:rFonts w:hint="eastAsia" w:ascii="黑体" w:hAnsi="黑体" w:eastAsia="黑体"/>
      <w:sz w:val="28"/>
      <w:szCs w:val="28"/>
    </w:rPr>
  </w:style>
  <w:style w:type="paragraph" w:customStyle="1" w:styleId="11">
    <w:name w:val="页眉或页脚"/>
    <w:basedOn w:val="1"/>
    <w:link w:val="13"/>
    <w:unhideWhenUsed/>
    <w:uiPriority w:val="99"/>
    <w:pPr>
      <w:shd w:val="clear" w:color="auto" w:fill="FFFFFF"/>
      <w:spacing w:beforeLines="0" w:afterLines="0" w:line="240" w:lineRule="atLeast"/>
    </w:pPr>
    <w:rPr>
      <w:rFonts w:hint="eastAsia" w:ascii="Times New Roman" w:hAnsi="Times New Roman" w:eastAsia="Times New Roman"/>
      <w:sz w:val="8"/>
      <w:szCs w:val="8"/>
    </w:rPr>
  </w:style>
  <w:style w:type="character" w:customStyle="1" w:styleId="12">
    <w:name w:val="页眉或页脚 + 13 pt"/>
    <w:basedOn w:val="13"/>
    <w:unhideWhenUsed/>
    <w:uiPriority w:val="99"/>
    <w:rPr>
      <w:rFonts w:hint="eastAsia"/>
      <w:sz w:val="26"/>
      <w:szCs w:val="26"/>
    </w:rPr>
  </w:style>
  <w:style w:type="character" w:customStyle="1" w:styleId="13">
    <w:name w:val="页眉或页脚_"/>
    <w:basedOn w:val="6"/>
    <w:link w:val="11"/>
    <w:unhideWhenUsed/>
    <w:qFormat/>
    <w:uiPriority w:val="99"/>
    <w:rPr>
      <w:rFonts w:hint="eastAsia" w:ascii="Times New Roman" w:hAnsi="Times New Roman" w:eastAsia="Times New Roman"/>
      <w:sz w:val="8"/>
      <w:szCs w:val="8"/>
    </w:rPr>
  </w:style>
  <w:style w:type="paragraph" w:customStyle="1" w:styleId="14">
    <w:name w:val="标题 #3"/>
    <w:basedOn w:val="1"/>
    <w:link w:val="15"/>
    <w:unhideWhenUsed/>
    <w:uiPriority w:val="99"/>
    <w:pPr>
      <w:shd w:val="clear" w:color="auto" w:fill="FFFFFF"/>
      <w:spacing w:before="720" w:beforeLines="0" w:afterLines="0" w:line="576" w:lineRule="exact"/>
      <w:jc w:val="center"/>
      <w:outlineLvl w:val="2"/>
    </w:pPr>
    <w:rPr>
      <w:rFonts w:hint="eastAsia" w:ascii="黑体" w:hAnsi="黑体" w:eastAsia="黑体"/>
      <w:sz w:val="30"/>
      <w:szCs w:val="30"/>
    </w:rPr>
  </w:style>
  <w:style w:type="character" w:customStyle="1" w:styleId="15">
    <w:name w:val="标题 #3_"/>
    <w:basedOn w:val="6"/>
    <w:link w:val="14"/>
    <w:unhideWhenUsed/>
    <w:qFormat/>
    <w:uiPriority w:val="99"/>
    <w:rPr>
      <w:rFonts w:hint="eastAsia" w:ascii="黑体" w:hAnsi="黑体" w:eastAsia="黑体"/>
      <w:sz w:val="30"/>
      <w:szCs w:val="30"/>
    </w:rPr>
  </w:style>
  <w:style w:type="paragraph" w:customStyle="1" w:styleId="16">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2420</Words>
  <Characters>2440</Characters>
  <Lines>0</Lines>
  <Paragraphs>0</Paragraphs>
  <TotalTime>24</TotalTime>
  <ScaleCrop>false</ScaleCrop>
  <LinksUpToDate>false</LinksUpToDate>
  <CharactersWithSpaces>2518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2022-08-19T06:34:00Z</dcterms:created>
  <dc:creator>哦</dc:creator>
  <cp:lastModifiedBy>WPS_1602467776</cp:lastModifiedBy>
  <cp:lastPrinted>2022-08-31T08:15:46Z</cp:lastPrinted>
  <dcterms:modified xsi:type="dcterms:W3CDTF">2022-08-31T08:22:34Z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EF40B43B5B094B8487493E24FC657605</vt:lpwstr>
  </property>
</Properties>
</file>