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pacing w:val="-1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spacing w:val="-14"/>
          <w:sz w:val="44"/>
          <w:szCs w:val="44"/>
          <w:lang w:val="en-US" w:eastAsia="zh-CN" w:bidi="ar-SA"/>
        </w:rPr>
        <w:t>重庆市铜梁区白羊镇人民政府关于印发《白羊镇工业厂房库房消防安全专项整治工作方案》的通知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各村（社区）、各板块、辖区各相关企业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同意，决定自即日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开展工业厂房库房消防安全专项整治，现将方案印发给你们，请认真贯彻落实，坚决防范和遏制群死群伤火灾事故发生，持续营造良好消防安全环境和氛围。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白羊镇人民政府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白羊镇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工业厂房库房消防安全专项整治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通过排查整治，全面摸清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工业厂房库房消防安全现状，着力整治重大火灾隐患和消防安全突出问题，督促企业单位落实消防安全主体责任，建立消防安全监管长效机制，提升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工业厂房库房火灾防控能力。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（一）建筑使用性质。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厂房库房是否未经消防验收合格擅自投入使用；是否违规改变建筑使用性质，特别是擅自将丁戊类厂房库房改为丙类及以上厂房库房。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（二）消防安全管理。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否明确消防安全责任人、管理人；消防控制室人员是否持证上岗；自动消防设施是否按规定定期维护保养、检测；火灾高危单位是否按规定开展消防安全评估；是否组织开展消防安全培训；是否依法建立专职消防队、微型消防站或志愿消防队，并定期开展灭火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（三）火灾危险源。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气线路是否存在敷设不规范或私拉乱接的情况；电气设备是否存在违规操作的情况；是否违规存放易燃易爆危险品；是否存在违规施工、违章动火动焊的情况；厂房库房内不同火灾危险性的物品是否按要求分类储存；供油、供气设施是否符合要求；铅酸、锂、氢等新能源电池存放方式是否符合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（四）建筑防火。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筑防火分隔是否符合要求；消防车道、消防救援场地、疏散通道、疏散楼梯、安全出口是否符合规范要求，是否被堵塞或占用；生产、储存、经营易燃易爆危险品的场所与居住场所是否设置在同一建筑内；厂房仓库内是否违规设置办公室、休息室、员工宿舍、中间仓库；是否存在防火间距不足或被占用的情况；是否使用易燃可燃彩钢板搭建建筑；防爆、泄爆措施是否完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（五）消防设施。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消防水源是否满足规范要求；室内外消火栓、火灾报警、自动喷淋、防排烟、泡沫灭火、气体灭火、应急照明和疏散标志等系统是否按规范设置并保持完好有效；灭火器、消防沙池等消防器材配件是否齐全。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三、整治进度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（一）部署发动（即日起至2024年3月15日）。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制定工作方案，进行专题部署，明确整治目标、任务和措施，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划分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工作职责，落实整治责任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迅速开展排查工作。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（二）排查检查（2024年3月15日至10月31日）。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企业自查（3月31日前）。各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组织开展消防安全自查，将发现的隐患及整改措施报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镇应急办汇总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属地排查（5月30日前）。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各村（社区）、各板块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对本辖区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、本行业领域整治对象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进行拉网式排查，填写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工业厂房库房消防安全检查记录表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，建立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厂房库房消防安全整治工作台账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隐患整改（6月1日至10月31日）。针对排查检查发现的问题，按照行业类型、隐患类型，逐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明确整改牵头人，明确整改措施，限期销号，形成闭环管理。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（三）总结提升（11月1日至12月25日）。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对专项整治情况进行全面分析，开展自查自评，总结经验，查找不足，查漏补缺，巩固排查整治工作成效，建立完善长效管理机制，坚决防止隐患问题反弹。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村（社区）、各板块、各相关企业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要充分认识此次专项整治的重要性，坚持人民至上、生命至上，坚持红线思维、底线思维，切实加强组织领导，统筹开展工业厂房库房消防安全专项整治工作。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辖区各相关企业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是此次专项整治工作的责任主体，要结合本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实际，认真分析研判，制定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，明确目标任务，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扎实整改隐患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（二）落实责任，追责问效。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村（社区）、各板块要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坚持党政同责、一岗双责、齐抓共管、失职追责，要严格按照隐患排查不彻底不放过、隐患整治不到位不放过、事故责任不追究不放过要求，全面落实专项整治责任。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相关企业要落实企业主体责任，压实企业法人、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负责人、安全管理人员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等各级责任人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（三）加强调度，畅通信息。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社区）、各板块要加强统筹协调、信息沟通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建立联勤联动工作机制，纵深推进专项整治。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.白羊镇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厂房库房消防安全整治任务清单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822E3"/>
    <w:rsid w:val="347822E3"/>
    <w:rsid w:val="3A1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2024-03-19T07:06:00Z</dcterms:created>
  <dc:creator>Administrator</dc:creator>
  <cp:lastModifiedBy>Administrator</cp:lastModifiedBy>
  <dcterms:modified xsi:type="dcterms:W3CDTF">2024-03-19T07:17:56Z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48E5B2C347484B888A5121779E26FD36</vt:lpwstr>
  </property>
</Properties>
</file>