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0" w:lineRule="atLeast"/>
        <w:rPr>
          <w:rFonts w:hint="eastAsia" w:ascii="Times New Roman" w:hAnsi="Times New Roman" w:eastAsia="方正黑体_GBK"/>
          <w:sz w:val="44"/>
          <w:szCs w:val="44"/>
          <w:lang w:eastAsia="zh-CN"/>
        </w:rPr>
      </w:pPr>
      <w:r>
        <w:rPr>
          <w:rFonts w:ascii="Times New Roman" w:hAnsi="Times New Roman" w:eastAsia="方正黑体_GBK"/>
          <w:sz w:val="32"/>
          <w:szCs w:val="20"/>
        </w:rPr>
        <w:t>附件</w:t>
      </w:r>
      <w:r>
        <w:rPr>
          <w:rFonts w:hint="eastAsia" w:ascii="Times New Roman" w:hAnsi="Times New Roman" w:eastAsia="方正黑体_GBK"/>
          <w:sz w:val="32"/>
          <w:szCs w:val="20"/>
          <w:lang w:val="en-US" w:eastAsia="zh-CN"/>
        </w:rPr>
        <w:t>3</w:t>
      </w:r>
    </w:p>
    <w:p>
      <w:pPr>
        <w:overflowPunct w:val="0"/>
        <w:adjustRightInd w:val="0"/>
        <w:snapToGrid w:val="0"/>
        <w:spacing w:line="0" w:lineRule="atLeas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消防安全集中除患攻坚大整治行动检查记录</w:t>
      </w:r>
    </w:p>
    <w:bookmarkEnd w:id="0"/>
    <w:p>
      <w:pPr>
        <w:overflowPunct w:val="0"/>
        <w:adjustRightInd w:val="0"/>
        <w:snapToGrid w:val="0"/>
        <w:spacing w:line="340" w:lineRule="exact"/>
        <w:ind w:right="-334"/>
        <w:rPr>
          <w:rFonts w:ascii="Times New Roman" w:hAnsi="Times New Roman" w:eastAsia="方正楷体_GBK"/>
          <w:spacing w:val="4"/>
          <w:sz w:val="18"/>
          <w:szCs w:val="18"/>
        </w:rPr>
      </w:pPr>
      <w:r>
        <w:rPr>
          <w:rFonts w:ascii="Times New Roman" w:hAnsi="Times New Roman" w:eastAsia="方正楷体_GBK"/>
          <w:spacing w:val="4"/>
          <w:sz w:val="28"/>
          <w:szCs w:val="28"/>
        </w:rPr>
        <w:t>检查单位：（盖章）</w:t>
      </w:r>
      <w:r>
        <w:rPr>
          <w:rFonts w:ascii="Times New Roman" w:hAnsi="Times New Roman" w:eastAsia="方正楷体_GBK"/>
          <w:spacing w:val="4"/>
          <w:sz w:val="28"/>
          <w:szCs w:val="28"/>
          <w:u w:val="single"/>
        </w:rPr>
        <w:t>铜梁区XX镇</w:t>
      </w:r>
      <w:r>
        <w:rPr>
          <w:rFonts w:hint="eastAsia" w:ascii="Times New Roman" w:hAnsi="Times New Roman" w:eastAsia="方正楷体_GBK"/>
          <w:spacing w:val="4"/>
          <w:sz w:val="28"/>
          <w:szCs w:val="28"/>
          <w:u w:val="single"/>
          <w:lang w:eastAsia="zh-CN"/>
        </w:rPr>
        <w:t>人民政府</w:t>
      </w:r>
      <w:r>
        <w:rPr>
          <w:rFonts w:hint="eastAsia" w:ascii="Times New Roman" w:hAnsi="Times New Roman" w:eastAsia="方正楷体_GBK"/>
          <w:spacing w:val="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_GBK"/>
          <w:spacing w:val="4"/>
          <w:sz w:val="28"/>
          <w:szCs w:val="28"/>
          <w:u w:val="none"/>
          <w:lang w:val="en-US" w:eastAsia="zh-CN"/>
        </w:rPr>
        <w:t xml:space="preserve">     </w:t>
      </w:r>
      <w:r>
        <w:rPr>
          <w:rFonts w:ascii="Times New Roman" w:hAnsi="Times New Roman" w:eastAsia="方正楷体_GBK"/>
          <w:spacing w:val="4"/>
          <w:sz w:val="28"/>
          <w:szCs w:val="28"/>
        </w:rPr>
        <w:t>编号：〔2024〕第0001号</w:t>
      </w:r>
    </w:p>
    <w:tbl>
      <w:tblPr>
        <w:tblStyle w:val="3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53"/>
        <w:gridCol w:w="47"/>
        <w:gridCol w:w="1601"/>
        <w:gridCol w:w="119"/>
        <w:gridCol w:w="2203"/>
        <w:gridCol w:w="1620"/>
        <w:gridCol w:w="1800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被检查单位（场所）名称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ind w:left="32" w:leftChars="-42" w:right="-31" w:rightChars="-15" w:hanging="120" w:hangingChars="5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消防安全责任人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地    址</w:t>
            </w:r>
          </w:p>
        </w:tc>
        <w:tc>
          <w:tcPr>
            <w:tcW w:w="5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联系电话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检查人员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（签名）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王X  张XX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单位随同检查人员（签名）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检查日期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检查内容和情况记录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单位场所履行消防安全职责情况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消防管理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1. 是否存在住宿与生产、储存、经营一种或几种功能混合设置在同一连通空间内的情况           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2. 是否存在私拉乱接电气线路等违章用电现象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建筑防火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before="156" w:beforeLines="50"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3. 消防车通道   □畅通    □堵塞   □占用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4. 疏散通道     □畅通    □堵塞   □锁闭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5. 安全出口     □畅通    □堵塞   □锁闭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800" w:hanging="1800" w:hangingChars="75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6. 人员密集场所外墙门窗上是否设置影响逃生、灭火救援的障碍物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firstLine="1768" w:firstLineChars="737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消防设施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7. 室外消火栓是否被埋压、圈占、遮挡      □是    □否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8. 室内消火栓   □完好有效 □损坏或配件不齐□无水 □被遮挡、圈占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800" w:hanging="1800" w:hangingChars="75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9. 灭火器是否完好有效     □是（压力表应指向绿色区域）□否  □未配置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10. 疏散指示标志□完好有效□损坏   □缺少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11. 应急照明    □完好有效□损坏   </w:t>
            </w:r>
            <w:r>
              <w:rPr>
                <w:rFonts w:hint="eastAsia" w:ascii="Times New Roman" w:hAnsi="MS Minch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缺少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危险品管理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12. 是否存在违章电焊、气焊或在具有火灾、爆炸危险的场所吸烟、使用明火             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13. 是否存在违反消防安全规定进入生产、储存易燃易爆危险品场所    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firstLine="1680" w:firstLineChars="7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14. 生产、储存、经营易燃易爆危险品的场所与居住场所是否设置在同一建筑物内         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其他火灾隐患、消防安全违法行为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15.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对以上第条火灾隐患（违法行为），你单位（场所）应立即采取措施进行整改消除；在火灾隐患（违法行为）消除前，应采取确保消防安全、防止火灾发生的措施。对条火灾隐患（违法行为）责令你于年月日前整改完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overflowPunct w:val="0"/>
        <w:spacing w:line="540" w:lineRule="exact"/>
        <w:rPr>
          <w:rFonts w:ascii="Times New Roman" w:hAnsi="Times New Roman" w:eastAsia="方正黑体_GBK"/>
          <w:sz w:val="32"/>
          <w:szCs w:val="20"/>
        </w:rPr>
        <w:sectPr>
          <w:footerReference r:id="rId3" w:type="default"/>
          <w:pgSz w:w="11906" w:h="16838"/>
          <w:pgMar w:top="1440" w:right="1446" w:bottom="1440" w:left="1446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 w:eastAsia="方正仿宋_GBK"/>
        <w:sz w:val="28"/>
        <w:szCs w:val="28"/>
      </w:rPr>
      <w:t xml:space="preserve">— </w:t>
    </w:r>
    <w:r>
      <w:rPr>
        <w:rStyle w:val="5"/>
        <w:rFonts w:ascii="宋体" w:hAnsi="宋体" w:eastAsia="方正仿宋_GBK"/>
        <w:sz w:val="28"/>
        <w:szCs w:val="28"/>
      </w:rPr>
      <w:fldChar w:fldCharType="begin"/>
    </w:r>
    <w:r>
      <w:rPr>
        <w:rStyle w:val="5"/>
        <w:rFonts w:ascii="宋体" w:hAnsi="宋体" w:eastAsia="方正仿宋_GBK"/>
        <w:sz w:val="28"/>
        <w:szCs w:val="28"/>
      </w:rPr>
      <w:instrText xml:space="preserve">PAGE  </w:instrText>
    </w:r>
    <w:r>
      <w:rPr>
        <w:rStyle w:val="5"/>
        <w:rFonts w:ascii="宋体" w:hAnsi="宋体" w:eastAsia="方正仿宋_GBK"/>
        <w:sz w:val="28"/>
        <w:szCs w:val="28"/>
      </w:rPr>
      <w:fldChar w:fldCharType="separate"/>
    </w:r>
    <w:r>
      <w:rPr>
        <w:rStyle w:val="5"/>
        <w:rFonts w:ascii="宋体" w:hAnsi="宋体" w:eastAsia="方正仿宋_GBK"/>
        <w:sz w:val="28"/>
        <w:szCs w:val="28"/>
      </w:rPr>
      <w:t>42</w:t>
    </w:r>
    <w:r>
      <w:rPr>
        <w:rStyle w:val="5"/>
        <w:rFonts w:ascii="宋体" w:hAnsi="宋体" w:eastAsia="方正仿宋_GBK"/>
        <w:sz w:val="28"/>
        <w:szCs w:val="28"/>
      </w:rPr>
      <w:fldChar w:fldCharType="end"/>
    </w:r>
    <w:r>
      <w:rPr>
        <w:rStyle w:val="5"/>
        <w:rFonts w:hint="eastAsia" w:ascii="宋体" w:hAnsi="宋体" w:eastAsia="方正仿宋_GBK"/>
        <w:sz w:val="28"/>
        <w:szCs w:val="28"/>
      </w:rPr>
      <w:t xml:space="preserve"> —</w:t>
    </w:r>
  </w:p>
  <w:p>
    <w:pPr>
      <w:pStyle w:val="2"/>
      <w:ind w:right="360" w:firstLine="360"/>
      <w:rPr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1EC3"/>
    <w:rsid w:val="106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2024-02-21T02:38:00Z</dcterms:created>
  <dc:creator>Administrator</dc:creator>
  <cp:lastModifiedBy>Administrator</cp:lastModifiedBy>
  <dcterms:modified xsi:type="dcterms:W3CDTF">2024-02-21T02:38:18Z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9DF3BD903CA146ACBC0A600C0B8C3B12</vt:lpwstr>
  </property>
</Properties>
</file>