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jc w:val="center"/>
        <w:rPr>
          <w:rFonts w:hint="default" w:ascii="Times New Roman" w:hAnsi="Times New Roman" w:cs="Times New Roman"/>
          <w:kern w:val="0"/>
          <w:szCs w:val="32"/>
        </w:rPr>
      </w:pPr>
      <w:r>
        <w:rPr>
          <w:rFonts w:hint="default" w:ascii="Times New Roman" w:hAnsi="Times New Roman" w:cs="Times New Roman"/>
          <w:kern w:val="0"/>
          <w:szCs w:val="32"/>
        </w:rPr>
        <w:t xml:space="preserve"> </w:t>
      </w:r>
    </w:p>
    <w:p>
      <w:pPr>
        <w:spacing w:line="240" w:lineRule="auto"/>
        <w:jc w:val="center"/>
        <w:rPr>
          <w:rFonts w:hint="default" w:ascii="Times New Roman" w:hAnsi="Times New Roman" w:cs="Times New Roman"/>
          <w:kern w:val="0"/>
          <w:sz w:val="56"/>
          <w:szCs w:val="160"/>
        </w:rPr>
      </w:pPr>
      <w:r>
        <w:rPr>
          <w:rFonts w:hint="default" w:ascii="Times New Roman" w:hAnsi="Times New Roman" w:cs="Times New Roman"/>
          <w:kern w:val="0"/>
          <w:sz w:val="56"/>
          <w:szCs w:val="160"/>
        </w:rPr>
        <w:t xml:space="preserve"> </w:t>
      </w:r>
    </w:p>
    <w:p>
      <w:pPr>
        <w:spacing w:line="594" w:lineRule="exact"/>
        <w:jc w:val="center"/>
        <w:rPr>
          <w:rFonts w:hint="default" w:ascii="Times New Roman" w:hAnsi="Times New Roman" w:cs="Times New Roman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cs="Times New Roman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70" w:lineRule="exact"/>
        <w:textAlignment w:val="auto"/>
        <w:rPr>
          <w:rFonts w:hint="default" w:ascii="Times New Roman" w:hAnsi="Times New Roman" w:cs="Times New Roman"/>
          <w:kern w:val="0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70" w:lineRule="exac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方正仿宋简体" w:cs="Times New Roman"/>
          <w:kern w:val="0"/>
          <w:sz w:val="34"/>
          <w:szCs w:val="34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白羊府〔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eastAsia="zh-CN"/>
        </w:rPr>
        <w:t>202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号</w:t>
      </w:r>
    </w:p>
    <w:p>
      <w:pPr>
        <w:spacing w:line="594" w:lineRule="exact"/>
        <w:jc w:val="center"/>
        <w:rPr>
          <w:rFonts w:hint="default" w:ascii="Times New Roman" w:hAnsi="Times New Roman" w:cs="Times New Roman"/>
          <w:kern w:val="0"/>
          <w:szCs w:val="32"/>
        </w:rPr>
      </w:pPr>
    </w:p>
    <w:p>
      <w:pPr>
        <w:spacing w:line="594" w:lineRule="exact"/>
        <w:rPr>
          <w:rFonts w:hint="default" w:ascii="Times New Roman" w:hAnsi="Times New Roman" w:cs="Times New Roman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/>
          <w:sz w:val="44"/>
          <w:szCs w:val="44"/>
        </w:rPr>
        <w:t>重庆市铜梁区白羊镇人民政府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sz w:val="44"/>
          <w:lang w:eastAsia="zh-CN"/>
        </w:rPr>
      </w:pPr>
      <w:r>
        <w:rPr>
          <w:rFonts w:hint="default" w:ascii="Times New Roman" w:hAnsi="Times New Roman" w:eastAsia="方正小标宋_GBK" w:cs="Times New Roman"/>
          <w:b/>
          <w:sz w:val="44"/>
          <w:lang w:eastAsia="zh-CN"/>
        </w:rPr>
        <w:t>关于印发《白羊镇深化“活人墓”整治专项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sz w:val="44"/>
          <w:lang w:eastAsia="zh-CN"/>
        </w:rPr>
      </w:pPr>
      <w:r>
        <w:rPr>
          <w:rFonts w:hint="default" w:ascii="Times New Roman" w:hAnsi="Times New Roman" w:eastAsia="方正小标宋_GBK" w:cs="Times New Roman"/>
          <w:b/>
          <w:sz w:val="44"/>
          <w:lang w:eastAsia="zh-CN"/>
        </w:rPr>
        <w:t>行动工作方案》的通知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94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94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各村（社区）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,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镇属各办、所（中心）、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派出所：</w:t>
      </w:r>
    </w:p>
    <w:p>
      <w:pPr>
        <w:pStyle w:val="13"/>
        <w:ind w:firstLine="640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现将《白羊镇深化“活人墓”整治专项行动工作方案》印发给你们，请结合实际认真落实。</w:t>
      </w:r>
    </w:p>
    <w:p>
      <w:pPr>
        <w:pStyle w:val="13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13"/>
        <w:ind w:firstLine="640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ind w:firstLine="4480" w:firstLineChars="14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重庆市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铜梁区白羊镇人民政府</w:t>
      </w:r>
    </w:p>
    <w:p>
      <w:pPr>
        <w:ind w:firstLine="5440" w:firstLineChars="17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2023年3月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  <w:t>白羊镇深化“活人墓”整治专项行动工作方案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为深入贯彻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习近平总书记关于殡葬工作的重要指示批示精神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，认真落实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党中央、国务院决策部署以及市委、市政府、区委、区政府关于深化“活人墓”整治的工作要求。根据《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重庆市殡葬改革管理服务工作领导小组关于印发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&lt;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重庆市深化“活人墓”整治专项行动工作方案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&gt;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的通知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》（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渝殡组发〔2022〕1号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）精神，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结合我镇实际，制定本方案。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一、总体要求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lang w:val="en-US" w:eastAsia="zh-CN"/>
        </w:rPr>
        <w:t xml:space="preserve">   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 xml:space="preserve">  （一）指导思想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以习近平新时代中国特色社会主义思想为指导，认真贯彻落实党中央、国务院关于殡葬工作的决策部署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以及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市委、市政府工作要求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和区委、区政府工作安排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坚持以人民为中心的发展思想，牢牢把握殡葬改革正确方向，聚焦群众关切，突出问题导向，依法稳妥实施，通过深化“活人墓”整治专项行动，进一步破除殡葬陋习、树立文明新风，加大殡葬服务供给，不断满足人民群众殡葬服务需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594" w:lineRule="exact"/>
        <w:ind w:left="640" w:leftChars="0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（二）基本原则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消化存量、严控增量。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对存量“活人墓”，依法依规分类整治，逐步“清零”；坚决杜绝新增“活人墓”，一旦发现，严肃追责。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依法整治、综合施策。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把依法依规贯穿于整治专项行动全过程，综合运用行政、经济、法律、思想政治工作等工作方法，稳妥有序推进整治。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疏堵结合、保障民生。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坚持依法规范管理与优化服务供给相结合，既全面整治“活人墓”，又加强公益性殡葬设施建设，提升殡葬服务能力，努力实现“逝有所安”。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标本兼治、长效管理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。立足当前，着眼长远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切实抓好突出问题整治，健全综合监管机制，从源头上有效根治“活人墓”问题。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积极稳妥、维护稳定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。坚持稳定可控，不提过激目标、不喊过激口号、不用过激措施，积极稳妥推进整治工作，切实维护社会稳定。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二、目标任务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专项行动整治对象为违法违规私建的“活人墓”，同步整治硬化大墓。通过专项行动，到2023年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底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，全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完成整治工作。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三、整治</w:t>
      </w: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范围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  <w:t>（一）活人墓：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指在公墓或农村公益性墓地等殡葬设施以外的，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违法违规私自建造的专门用于但尚未安葬遗体或骨灰的建（构）筑物。（已安葬一方的双人墓不纳入活人墓范围）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（二）硬化大墓：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指在公墓或农村公益性墓地等殡葬设施以外的，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违法违规私自建造（包括改扩建）的已安葬遗体或骨灰的超面积硬化单体建（构）筑物。衡量指标为：硬化是指坟墓加附属构筑物采用石材、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瓷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砖、混砖、钢筋混凝土等不可降解材料进行了硬化处理；超面积是指坟墓加附属构筑物占地面积单人遗体墓超过4平方米、双人合葬墓超过6平方米。（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未石化、硬化的土坟不纳入整治范围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注：上述墓地如属于文物、烈士墓等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受国家保护的具有历史、艺术、科学价值的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不纳入整治范围。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四、整治方式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本次专项整治工作由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镇人民政府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统筹安排部署，具体由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各村（社区）组织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实施。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  <w:t>（一）活人墓：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原则上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一律拆除、恢复原有土地功能，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危重疾病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患者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特殊情形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综合考虑年龄、病情等因素，按照“一墓一策”甄别处理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。（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对查找不到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坟墓关系人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信息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的坟墓，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由镇政府依法履行公告程序，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在公告期限内无人确认的，按无主坟墓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集中处理）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（二）硬化大墓：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侵占耕地、林地的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原则上拆除或深埋不留坟头、恢复原有土地功能，如有特殊情况，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拆除硬化部分建筑，将坟墓面积缩小到规定范围之内，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可</w:t>
      </w:r>
      <w:r>
        <w:rPr>
          <w:rFonts w:hint="default" w:ascii="Times New Roman" w:hAnsi="Times New Roman" w:eastAsia="方正仿宋_GBK" w:cs="Times New Roman"/>
          <w:i w:val="0"/>
          <w:caps w:val="0"/>
          <w:strike w:val="0"/>
          <w:dstrike w:val="0"/>
          <w:color w:val="auto"/>
          <w:spacing w:val="0"/>
          <w:sz w:val="32"/>
          <w:szCs w:val="32"/>
          <w:shd w:val="clear" w:fill="FFFFFF"/>
        </w:rPr>
        <w:t>不做平坟处理</w:t>
      </w:r>
      <w:r>
        <w:rPr>
          <w:rFonts w:hint="default" w:ascii="Times New Roman" w:hAnsi="Times New Roman" w:eastAsia="方正仿宋_GBK" w:cs="Times New Roman"/>
          <w:i w:val="0"/>
          <w:caps w:val="0"/>
          <w:strike w:val="0"/>
          <w:dstrike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采取覆土、植树、补林等方式落实绿化遮掩，达到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见绿不见墓，恢复植被、不影响生态环境、美观的效果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pacing w:line="594" w:lineRule="exact"/>
        <w:ind w:firstLine="640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shd w:val="clear" w:color="auto" w:fill="FFFFFF"/>
          <w:lang w:eastAsia="zh-CN"/>
        </w:rPr>
        <w:t>五、工作步骤和进度安排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pacing w:line="594" w:lineRule="exact"/>
        <w:ind w:firstLine="640"/>
        <w:textAlignment w:val="auto"/>
        <w:rPr>
          <w:rFonts w:hint="default" w:ascii="Times New Roman" w:hAnsi="Times New Roman" w:eastAsia="方正楷体_GBK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shd w:val="clear" w:color="auto" w:fill="FFFFFF"/>
          <w:lang w:eastAsia="zh-CN"/>
        </w:rPr>
        <w:t>（一）制定方案，宣传动员（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shd w:val="clear" w:color="auto" w:fill="FFFFFF"/>
          <w:lang w:val="en-US" w:eastAsia="zh-CN"/>
        </w:rPr>
        <w:t>2023年3月31日前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shd w:val="clear" w:color="auto" w:fill="FFFFFF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pacing w:line="594" w:lineRule="exact"/>
        <w:ind w:firstLine="64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方正楷体_GBK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制定工作方案</w:t>
      </w:r>
      <w:r>
        <w:rPr>
          <w:rFonts w:hint="default" w:ascii="Times New Roman" w:hAnsi="Times New Roman" w:eastAsia="方正楷体_GBK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对照区级方案要求，结合实际，及时制定相应的实施方案，进一步明确目标、突出重点、细化措施。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召开动员大会。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及时召开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“活人墓”专项整治行动动员大会，进行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动员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、再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部署。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采取召开动员部署会、进村入户、上门提醒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trike w:val="0"/>
          <w:dstrike w:val="0"/>
          <w:color w:val="auto"/>
          <w:sz w:val="32"/>
          <w:szCs w:val="32"/>
          <w:lang w:val="en-US" w:eastAsia="zh-CN"/>
        </w:rPr>
        <w:t>政策上墙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等方式，充分利用广播电视、政务网站、微信微博、新媒体等载体，广泛宣传殡葬法规和惠民政策，加强舆情监测研判，强化正向引导，及时回应社会关切和群众诉求，营造良好的舆论氛围。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3.准确摸清底数。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在2022年前期开展专项摸排的基础上，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各村（社区）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再次组织力量开展排查，逐村、逐户准确摸清辖区内的“活人墓、硬化大墓”底数和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墓主信息、建造时间、所处位置、占地面积、生态环境破坏程度、社会影响等情况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统一编号、分类立档，形成台账清单。加强相关数据核查，及时动态更新，确保数据的真实性和准确性。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pacing w:line="594" w:lineRule="exact"/>
        <w:ind w:firstLine="640"/>
        <w:textAlignment w:val="auto"/>
        <w:rPr>
          <w:rFonts w:hint="default" w:ascii="Times New Roman" w:hAnsi="Times New Roman" w:eastAsia="方正楷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val="en-US" w:eastAsia="zh-CN"/>
        </w:rPr>
        <w:t>（二）分类施策，扎实整治（2023年9月30日前）。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94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1.自行拆除阶段。（2023年4月1日—2023年5月31日）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94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（1）党员干部带头整治。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党员干部和国家公职人员要带头讲政治、顾大局、作表率，自行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完成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“活人墓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、硬化大墓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整改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。由本人按照自查、自报、自拆程序，严格按照时间节点进行拆除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。（未完成整改的党员干部由各村（社区）将名册报送至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镇民政办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收集汇总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94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）引导群众全面整治。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村（社区）可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按照“一墓一策”要求，分类处置、精准施策、稳妥推进。要充分发挥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基层党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组织、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群众自治组织、德高望重的乡贤等力量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，依靠群众，正确宣传引导，耐心细致做好群众工作，解除群众后顾之忧，动员指导群众自查自纠，自觉拆除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和整改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“活人墓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、硬化大墓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”，并指导督促群众按要求做好拆除清理工作。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影响恶劣坚决整治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" w:cs="Times New Roman"/>
          <w:sz w:val="32"/>
          <w:szCs w:val="32"/>
        </w:rPr>
        <w:t>对媒体曝光、督查发现、群众反映强烈和涉及党员干部、“两代表一委员”等影响恶劣的要坚决整治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重点区域先行整治。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对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主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公路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河道沿线和基本农田保护区、城镇规划区、水源保护区、文物保护区、生态保护区等重点区域，先行开展整治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94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2.强制拆除阶段。（2023年6月1日—2023年8月31日）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各村（社区）于6月1日前下达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  <w:t>责令限期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改正通知书，对未按要求在规定期限内自行拆除“活人墓”和自行整改硬化大墓的人员于8月31日前依法组织实施强制拆除和整改。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pacing w:line="594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3.检查验收阶段。（2023年9月1日—2023年9月30日）</w:t>
      </w:r>
    </w:p>
    <w:p>
      <w:pPr>
        <w:overflowPunct w:val="0"/>
        <w:spacing w:line="550" w:lineRule="exact"/>
        <w:ind w:firstLine="640" w:firstLineChars="20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各村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社区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）承担直接责任，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先行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采取对照台账、实地勘察等方式，逐墓逐户验收销号。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镇政府成立“活人墓”整治工作领导小组，于9月1日起对开展“活人墓”集中整治工作进行检查验收。各村（社区）做好档案归集整理，提供相应的会议记录（含会议图片）、专项整治台账（表册及整治前、中、后图片）等资料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  <w:t>巩固提升，严格管控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trike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各村（社区）要对本次整治工作情况进行全面总结，着力完善制度措施，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形成以属地管理为主、相关职能部门协调联动的常态化监管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。要加大常规动态巡查力度，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自2023年后坚决防止违法违规私建“活人墓、硬化大墓”现象反弹。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pacing w:line="594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 xml:space="preserve">    六、工作要求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（一）提高认识，加强组织领导。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各村（社区）要深刻认识殡葬改革工作的长期性、艰巨性、复杂性，充分认识做好“活人墓”专项整治工作的重要性和必要性，把思想认识统一到区委、区政府和镇委、镇政府的工作要求上来，切实履行职责，抓好专项整治工作。此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专项行动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将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纳入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对各村（社区）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目标绩效考核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对于敷衍推诿，不作为、慢作为、乱作为，漏报、瞒报、虚报、谎报等情况，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将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严肃问责。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（二）压实责任，确保整治到位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领导小组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负责做好“活人墓”专项整治的统筹协调工作，联系村领导负总责，驻村干部和包社干部负责指导、督促、协调整治工作，各村（社区）书记为第一责任人，具体抓好工作落实。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全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广大党员干部及国家公职人员要充分发挥模范带头作用，</w:t>
      </w:r>
      <w:r>
        <w:rPr>
          <w:rFonts w:hint="default" w:ascii="Times New Roman" w:hAnsi="Times New Roman" w:eastAsia="方正仿宋_GBK" w:cs="Times New Roman"/>
          <w:strike w:val="0"/>
          <w:dstrike w:val="0"/>
          <w:color w:val="auto"/>
          <w:sz w:val="32"/>
          <w:szCs w:val="32"/>
          <w:lang w:val="en-US" w:eastAsia="zh-CN"/>
        </w:rPr>
        <w:t>主动拆除</w:t>
      </w:r>
      <w:r>
        <w:rPr>
          <w:rFonts w:hint="default" w:ascii="Times New Roman" w:hAnsi="Times New Roman" w:eastAsia="方正仿宋_GBK" w:cs="Times New Roman"/>
          <w:strike w:val="0"/>
          <w:dstrike w:val="0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trike w:val="0"/>
          <w:color w:val="auto"/>
          <w:sz w:val="32"/>
          <w:szCs w:val="32"/>
        </w:rPr>
        <w:t>活人墓</w:t>
      </w:r>
      <w:r>
        <w:rPr>
          <w:rFonts w:hint="default" w:ascii="Times New Roman" w:hAnsi="Times New Roman" w:eastAsia="方正仿宋_GBK" w:cs="Times New Roman"/>
          <w:strike w:val="0"/>
          <w:color w:val="auto"/>
          <w:sz w:val="32"/>
          <w:szCs w:val="32"/>
          <w:lang w:eastAsia="zh-CN"/>
        </w:rPr>
        <w:t>、硬化大墓</w:t>
      </w:r>
      <w:r>
        <w:rPr>
          <w:rFonts w:hint="default" w:ascii="Times New Roman" w:hAnsi="Times New Roman" w:eastAsia="方正仿宋_GBK" w:cs="Times New Roman"/>
          <w:strike w:val="0"/>
          <w:color w:val="auto"/>
          <w:sz w:val="32"/>
          <w:szCs w:val="32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坚决杜绝阳奉阴违、有令不行、</w:t>
      </w:r>
      <w:r>
        <w:rPr>
          <w:rFonts w:hint="default" w:ascii="Times New Roman" w:hAnsi="Times New Roman" w:eastAsia="方正仿宋_GBK" w:cs="Times New Roman"/>
          <w:strike w:val="0"/>
          <w:dstrike w:val="0"/>
          <w:color w:val="auto"/>
          <w:sz w:val="32"/>
          <w:szCs w:val="32"/>
          <w:lang w:val="en-US" w:eastAsia="zh-CN"/>
        </w:rPr>
        <w:t>令行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不止的情形发生。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（三）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shd w:val="clear" w:color="auto" w:fill="FFFFFF"/>
        </w:rPr>
        <w:t>加强宣传，健全长效机制。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各村（社区）在开展专项整治的同时，要深挖问题成因，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建立早发现、早引导、早制止的长效工作机制，持续深入推进殡葬领域移风易俗，引导公众树立低碳、文明、健康、绿色殡葬新风尚。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“活人墓”整治工作实行月报制度，各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村（社区）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每月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日前将当月专项整治工作进展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月报表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民政办公室汇总（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联系领导、驻村干部签字后加盖公章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>
      <w:pPr>
        <w:pStyle w:val="13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13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13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13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附件：1.白羊镇“活人墓”专项整治工作领导小组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Autospacing="0" w:line="594" w:lineRule="exact"/>
        <w:ind w:left="1910" w:leftChars="760" w:hanging="314" w:hangingChars="1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2.重庆市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铜梁区违法违规私建活人墓、硬化大墓整改情况台账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Autospacing="0" w:line="594" w:lineRule="exact"/>
        <w:ind w:left="1910" w:leftChars="760" w:hanging="314" w:hangingChars="1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3.重庆市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铜梁区违法违规私建活人墓、硬化大墓整改进度月报表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Autospacing="0" w:line="594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7"/>
        <w:keepNext w:val="0"/>
        <w:keepLines w:val="0"/>
        <w:widowControl/>
        <w:suppressLineNumbers w:val="0"/>
        <w:spacing w:before="450" w:beforeAutospacing="0"/>
        <w:ind w:left="0" w:firstLine="0"/>
        <w:jc w:val="both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</w:p>
    <w:p>
      <w:pPr>
        <w:pStyle w:val="7"/>
        <w:keepNext w:val="0"/>
        <w:keepLines w:val="0"/>
        <w:widowControl/>
        <w:suppressLineNumbers w:val="0"/>
        <w:spacing w:before="450" w:beforeAutospacing="0"/>
        <w:ind w:left="0" w:firstLine="0"/>
        <w:jc w:val="both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</w:p>
    <w:p>
      <w:pPr>
        <w:pStyle w:val="7"/>
        <w:keepNext w:val="0"/>
        <w:keepLines w:val="0"/>
        <w:widowControl/>
        <w:suppressLineNumbers w:val="0"/>
        <w:spacing w:before="450" w:beforeAutospacing="0"/>
        <w:ind w:left="0" w:firstLine="0"/>
        <w:jc w:val="both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</w:p>
    <w:p>
      <w:pPr>
        <w:pStyle w:val="7"/>
        <w:keepNext w:val="0"/>
        <w:keepLines w:val="0"/>
        <w:widowControl/>
        <w:suppressLineNumbers w:val="0"/>
        <w:spacing w:before="450" w:beforeAutospacing="0"/>
        <w:ind w:left="0" w:firstLine="0"/>
        <w:jc w:val="both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</w:p>
    <w:p>
      <w:pPr>
        <w:pStyle w:val="7"/>
        <w:keepNext w:val="0"/>
        <w:keepLines w:val="0"/>
        <w:widowControl/>
        <w:suppressLineNumbers w:val="0"/>
        <w:spacing w:before="450" w:beforeAutospacing="0"/>
        <w:ind w:left="0" w:firstLine="0"/>
        <w:jc w:val="both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</w:p>
    <w:p>
      <w:pPr>
        <w:pStyle w:val="7"/>
        <w:keepNext w:val="0"/>
        <w:keepLines w:val="0"/>
        <w:widowControl/>
        <w:suppressLineNumbers w:val="0"/>
        <w:spacing w:before="450" w:beforeAutospacing="0"/>
        <w:ind w:left="0" w:firstLine="0"/>
        <w:jc w:val="both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1</w:t>
      </w:r>
    </w:p>
    <w:p>
      <w:pPr>
        <w:pStyle w:val="7"/>
        <w:keepNext w:val="0"/>
        <w:keepLines w:val="0"/>
        <w:widowControl/>
        <w:suppressLineNumbers w:val="0"/>
        <w:spacing w:before="450" w:beforeAutospacing="0"/>
        <w:ind w:left="0" w:firstLine="0"/>
        <w:jc w:val="center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</w:pPr>
      <w:r>
        <w:rPr>
          <w:rStyle w:val="9"/>
          <w:rFonts w:hint="default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  <w:t>白羊镇</w:t>
      </w:r>
      <w:r>
        <w:rPr>
          <w:rStyle w:val="9"/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“活人墓”专项整治工作</w:t>
      </w:r>
      <w:r>
        <w:rPr>
          <w:rStyle w:val="9"/>
          <w:rFonts w:hint="default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  <w:t>领导小组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450" w:beforeAutospacing="0" w:afterAutospacing="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进一步抓好我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“活人墓”专项整治工作，决定成立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白羊镇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“活人墓”专项整治工作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领导小组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具体事项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Autospacing="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一、组织架构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Autospacing="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组  长：潘  静  党委书记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Autospacing="0" w:line="594" w:lineRule="exact"/>
        <w:ind w:firstLine="1920" w:firstLineChars="6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叶永强  党委副书记、镇长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Autospacing="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副组长：雷  军  党委委员、人大主席</w:t>
      </w:r>
    </w:p>
    <w:p>
      <w:pPr>
        <w:pStyle w:val="13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肖必兵  党委副书记、宣传委员</w:t>
      </w:r>
    </w:p>
    <w:p>
      <w:pPr>
        <w:pStyle w:val="13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周良民  党委委员、纪委书记</w:t>
      </w:r>
    </w:p>
    <w:p>
      <w:pPr>
        <w:pStyle w:val="13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罗  燕  统战委员、副镇长</w:t>
      </w:r>
    </w:p>
    <w:p>
      <w:pPr>
        <w:pStyle w:val="13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蒋必伟  党委委员、人武部长、副镇长</w:t>
      </w:r>
    </w:p>
    <w:p>
      <w:pPr>
        <w:pStyle w:val="13"/>
        <w:ind w:left="1920" w:hanging="1920" w:hangingChars="6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周笃署 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党委委员、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政法委员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副镇长            唐  颖  组织委员、人大兼职副主席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Autospacing="0" w:line="594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成  员：民政办、建管办、环保办、平安办、应急办、农业服务中心、文化服务中心、派出所负责人。</w:t>
      </w:r>
    </w:p>
    <w:p>
      <w:pPr>
        <w:pStyle w:val="14"/>
        <w:spacing w:line="579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pacing w:val="0"/>
          <w:szCs w:val="32"/>
          <w:lang w:eastAsia="zh-CN"/>
        </w:rPr>
        <w:t>领导小组下设</w:t>
      </w:r>
      <w:r>
        <w:rPr>
          <w:rFonts w:hint="default" w:ascii="Times New Roman" w:hAnsi="Times New Roman" w:eastAsia="方正仿宋_GBK" w:cs="Times New Roman"/>
          <w:spacing w:val="0"/>
          <w:szCs w:val="32"/>
        </w:rPr>
        <w:t>办公室在</w:t>
      </w:r>
      <w:r>
        <w:rPr>
          <w:rFonts w:hint="default" w:ascii="Times New Roman" w:hAnsi="Times New Roman" w:eastAsia="方正仿宋_GBK" w:cs="Times New Roman"/>
          <w:spacing w:val="0"/>
          <w:szCs w:val="32"/>
          <w:lang w:eastAsia="zh-CN"/>
        </w:rPr>
        <w:t>民政办，</w:t>
      </w:r>
      <w:r>
        <w:rPr>
          <w:rFonts w:hint="default" w:ascii="Times New Roman" w:hAnsi="Times New Roman" w:eastAsia="方正仿宋_GBK" w:cs="Times New Roman"/>
          <w:spacing w:val="0"/>
          <w:szCs w:val="32"/>
        </w:rPr>
        <w:t>由</w:t>
      </w:r>
      <w:r>
        <w:rPr>
          <w:rFonts w:hint="default" w:ascii="Times New Roman" w:hAnsi="Times New Roman" w:eastAsia="方正仿宋_GBK" w:cs="Times New Roman"/>
          <w:spacing w:val="0"/>
          <w:szCs w:val="32"/>
          <w:lang w:eastAsia="zh-CN"/>
        </w:rPr>
        <w:t>杨波</w:t>
      </w:r>
      <w:r>
        <w:rPr>
          <w:rFonts w:hint="default" w:ascii="Times New Roman" w:hAnsi="Times New Roman" w:eastAsia="方正仿宋_GBK" w:cs="Times New Roman"/>
          <w:spacing w:val="0"/>
          <w:szCs w:val="32"/>
          <w:lang w:val="en-US" w:eastAsia="zh-CN"/>
        </w:rPr>
        <w:t>同志</w:t>
      </w:r>
      <w:r>
        <w:rPr>
          <w:rFonts w:hint="default" w:ascii="Times New Roman" w:hAnsi="Times New Roman" w:eastAsia="方正仿宋_GBK" w:cs="Times New Roman"/>
          <w:spacing w:val="0"/>
          <w:szCs w:val="32"/>
        </w:rPr>
        <w:t>兼任办公室主任，</w:t>
      </w:r>
      <w:r>
        <w:rPr>
          <w:rFonts w:hint="default" w:ascii="Times New Roman" w:hAnsi="Times New Roman" w:eastAsia="方正仿宋_GBK" w:cs="Times New Roman"/>
          <w:spacing w:val="0"/>
          <w:szCs w:val="32"/>
          <w:lang w:eastAsia="zh-CN"/>
        </w:rPr>
        <w:t>负责专项工作的日常事务</w:t>
      </w:r>
      <w:r>
        <w:rPr>
          <w:rFonts w:hint="default" w:ascii="Times New Roman" w:hAnsi="Times New Roman" w:eastAsia="方正仿宋_GBK" w:cs="Times New Roman"/>
          <w:spacing w:val="0"/>
          <w:szCs w:val="32"/>
        </w:rPr>
        <w:t>，各成员单位有关科室负责人为联络员。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领导小组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设三个督查小组，各小组由成员单位抽人组成，对我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“活人墓”专项整治工作进行督查检查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，具体安排另行通知。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Autospacing="0" w:line="594" w:lineRule="exact"/>
        <w:ind w:leftChars="200" w:firstLine="314" w:firstLineChars="100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二、职责分工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Autospacing="0" w:line="594" w:lineRule="exact"/>
        <w:ind w:firstLine="628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民政办负责牵头做好专项整治工作的统筹协调和组织实施，并及时向区殡葬改革管理服务工作领导小组报送工作情况；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Autospacing="0" w:line="594" w:lineRule="exact"/>
        <w:ind w:firstLine="628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派出所负责依法查处阻碍专项整治行动的违法行为，协助做好违建墓主信息查询等工作；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Autospacing="0" w:line="594" w:lineRule="exact"/>
        <w:ind w:firstLine="628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平安办、应急办负责做好专项整治工作中的矛盾纠纷协调处置工作；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Autospacing="0" w:line="594" w:lineRule="exact"/>
        <w:ind w:firstLine="628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建管办负责指导违法占用耕地私建活人墓、硬化大墓的整治工作；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Autospacing="0" w:line="594" w:lineRule="exact"/>
        <w:ind w:firstLine="628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农业服务中心负责指导违法占用林地私建活人墓、硬化大墓的整治工作；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Autospacing="0" w:line="594" w:lineRule="exact"/>
        <w:ind w:firstLine="628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环保办负责指导水源保护区内私建活人墓、硬化大墓的整治工作；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Autospacing="0" w:line="594" w:lineRule="exact"/>
        <w:ind w:firstLine="628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984" w:right="1446" w:bottom="1644" w:left="1446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文化服务中心负责指导文物保护区和风景旅游区内私建活人墓、硬化大墓的整治工作。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Autospacing="0" w:line="594" w:lineRule="exact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附件2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Autospacing="0" w:line="594" w:lineRule="exact"/>
        <w:ind w:firstLine="1736" w:firstLineChars="400"/>
        <w:jc w:val="left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铜梁区违法违规私建活人墓、硬化大墓整改情况台账</w:t>
      </w:r>
    </w:p>
    <w:tbl>
      <w:tblPr>
        <w:tblStyle w:val="11"/>
        <w:tblpPr w:leftFromText="180" w:rightFromText="180" w:vertAnchor="text" w:horzAnchor="page" w:tblpX="1754" w:tblpY="274"/>
        <w:tblOverlap w:val="never"/>
        <w:tblW w:w="13467" w:type="dxa"/>
        <w:jc w:val="center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4"/>
        <w:gridCol w:w="1062"/>
        <w:gridCol w:w="924"/>
        <w:gridCol w:w="924"/>
        <w:gridCol w:w="924"/>
        <w:gridCol w:w="692"/>
        <w:gridCol w:w="692"/>
        <w:gridCol w:w="692"/>
        <w:gridCol w:w="958"/>
        <w:gridCol w:w="692"/>
        <w:gridCol w:w="692"/>
        <w:gridCol w:w="692"/>
        <w:gridCol w:w="693"/>
        <w:gridCol w:w="786"/>
        <w:gridCol w:w="786"/>
        <w:gridCol w:w="598"/>
        <w:gridCol w:w="846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46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填报单位（公章）：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</w:t>
            </w: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填报时间：    年   月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镇（街道）</w:t>
            </w:r>
          </w:p>
        </w:tc>
        <w:tc>
          <w:tcPr>
            <w:tcW w:w="10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所在村（居）组</w:t>
            </w:r>
          </w:p>
        </w:tc>
        <w:tc>
          <w:tcPr>
            <w:tcW w:w="9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违建墓地类别</w:t>
            </w:r>
          </w:p>
        </w:tc>
        <w:tc>
          <w:tcPr>
            <w:tcW w:w="9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建造时间</w:t>
            </w:r>
          </w:p>
        </w:tc>
        <w:tc>
          <w:tcPr>
            <w:tcW w:w="9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是否属于三沿六区</w:t>
            </w:r>
          </w:p>
        </w:tc>
        <w:tc>
          <w:tcPr>
            <w:tcW w:w="3726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墓主（墓属）情况</w:t>
            </w:r>
          </w:p>
        </w:tc>
        <w:tc>
          <w:tcPr>
            <w:tcW w:w="207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占地面积（平方米）</w:t>
            </w:r>
          </w:p>
        </w:tc>
        <w:tc>
          <w:tcPr>
            <w:tcW w:w="217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整治情况</w:t>
            </w:r>
          </w:p>
        </w:tc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26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7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9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是否党员干部</w:t>
            </w:r>
          </w:p>
        </w:tc>
        <w:tc>
          <w:tcPr>
            <w:tcW w:w="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林地</w:t>
            </w:r>
          </w:p>
        </w:tc>
        <w:tc>
          <w:tcPr>
            <w:tcW w:w="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耕地</w:t>
            </w:r>
          </w:p>
        </w:tc>
        <w:tc>
          <w:tcPr>
            <w:tcW w:w="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</w:tc>
        <w:tc>
          <w:tcPr>
            <w:tcW w:w="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整治方式</w:t>
            </w:r>
          </w:p>
        </w:tc>
        <w:tc>
          <w:tcPr>
            <w:tcW w:w="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完成时间</w:t>
            </w:r>
          </w:p>
        </w:tc>
        <w:tc>
          <w:tcPr>
            <w:tcW w:w="5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责任人</w:t>
            </w: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Autospacing="0" w:line="594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联系村领导：                   驻村组长：                   支部书记：          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Autospacing="0" w:line="594" w:lineRule="exact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附件3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Autospacing="0" w:line="594" w:lineRule="exact"/>
        <w:ind w:firstLine="1736" w:firstLineChars="400"/>
        <w:jc w:val="left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铜梁区违法违规私建活人墓、硬化大墓整改进度月报表</w:t>
      </w:r>
    </w:p>
    <w:tbl>
      <w:tblPr>
        <w:tblStyle w:val="11"/>
        <w:tblpPr w:leftFromText="180" w:rightFromText="180" w:vertAnchor="text" w:horzAnchor="page" w:tblpX="2248" w:tblpY="96"/>
        <w:tblOverlap w:val="never"/>
        <w:tblW w:w="12420" w:type="dxa"/>
        <w:jc w:val="center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5"/>
        <w:gridCol w:w="1276"/>
        <w:gridCol w:w="1365"/>
        <w:gridCol w:w="1495"/>
        <w:gridCol w:w="1799"/>
        <w:gridCol w:w="1799"/>
        <w:gridCol w:w="1669"/>
        <w:gridCol w:w="1842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124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填报单位：                                                                 填报时间：    年   月   日 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jc w:val="center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镇（街道）</w:t>
            </w:r>
          </w:p>
        </w:tc>
        <w:tc>
          <w:tcPr>
            <w:tcW w:w="4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4月30日摸排活人墓整治情况</w:t>
            </w:r>
          </w:p>
        </w:tc>
        <w:tc>
          <w:tcPr>
            <w:tcW w:w="35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累计滚动摸排新增活人墓</w:t>
            </w: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整治情况</w:t>
            </w:r>
          </w:p>
        </w:tc>
        <w:tc>
          <w:tcPr>
            <w:tcW w:w="16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现存未整治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活人墓数量</w:t>
            </w:r>
          </w:p>
        </w:tc>
        <w:tc>
          <w:tcPr>
            <w:tcW w:w="18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未整治部分墓主为党员干部的数量（人）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3" w:hRule="atLeast"/>
          <w:jc w:val="center"/>
        </w:trPr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4月30日摸排违法违规私建活人墓数量（座）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已整治</w:t>
            </w: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4月30日摸排累计数量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4月30日摸排情况剩余未整治数量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滚动摸排违法违规私建活人墓数量（座）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已整治</w:t>
            </w: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4月30日之后账外活人墓累计数量</w:t>
            </w:r>
          </w:p>
        </w:tc>
        <w:tc>
          <w:tcPr>
            <w:tcW w:w="16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1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  <w:jc w:val="center"/>
        </w:trPr>
        <w:tc>
          <w:tcPr>
            <w:tcW w:w="11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4月30日摸排硬化大墓整治情况</w:t>
            </w:r>
          </w:p>
        </w:tc>
        <w:tc>
          <w:tcPr>
            <w:tcW w:w="35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累计滚动摸排新增硬化大墓</w:t>
            </w: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整治情况</w:t>
            </w:r>
          </w:p>
        </w:tc>
        <w:tc>
          <w:tcPr>
            <w:tcW w:w="16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现存未整治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硬化大墓数量</w:t>
            </w:r>
          </w:p>
        </w:tc>
        <w:tc>
          <w:tcPr>
            <w:tcW w:w="18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未整治部分墓属为党员干部的数量（人）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3" w:hRule="atLeast"/>
          <w:jc w:val="center"/>
        </w:trPr>
        <w:tc>
          <w:tcPr>
            <w:tcW w:w="11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4月30日摸排违法违规私建硬化大墓数量（座）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已整治</w:t>
            </w: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4月30日摸排累计数量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4月30日摸排情况剩余未整治数量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滚动摸排违法违规私建硬化大墓数量（座）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已整治</w:t>
            </w: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4月30日之后账外硬化大墓累计数量</w:t>
            </w:r>
          </w:p>
        </w:tc>
        <w:tc>
          <w:tcPr>
            <w:tcW w:w="16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1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Autospacing="0" w:line="594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Autospacing="0" w:line="594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Autospacing="0" w:line="594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Autospacing="0" w:line="594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Autospacing="0" w:line="594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Autospacing="0" w:line="594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Autospacing="0" w:line="594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Autospacing="0" w:line="594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Autospacing="0" w:line="594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Autospacing="0" w:line="594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Autospacing="0" w:line="594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Autospacing="0" w:line="594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Autospacing="0" w:line="594" w:lineRule="exact"/>
        <w:ind w:firstLine="616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sectPr>
          <w:pgSz w:w="16838" w:h="11906" w:orient="landscape"/>
          <w:pgMar w:top="1446" w:right="1757" w:bottom="1446" w:left="1644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联系村领导：                   驻村组长：                   支部书记：</w:t>
      </w:r>
      <w:bookmarkStart w:id="0" w:name="_GoBack"/>
      <w:bookmarkEnd w:id="0"/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Autospacing="0" w:line="594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pgSz w:w="11906" w:h="16838"/>
      <w:pgMar w:top="1757" w:right="1446" w:bottom="1644" w:left="1446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仿宋简">
    <w:altName w:val="仿宋"/>
    <w:panose1 w:val="00000000000000000000"/>
    <w:charset w:val="86"/>
    <w:family w:val="auto"/>
    <w:pitch w:val="default"/>
    <w:sig w:usb0="00000000" w:usb1="00000000" w:usb2="00000012" w:usb3="00000000" w:csb0="00040000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00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A4873"/>
    <w:multiLevelType w:val="singleLevel"/>
    <w:tmpl w:val="092A4873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1YTI5NTZmNTRlOWFiODMwNTQ4YzI0OTEyMGE1MjcifQ=="/>
  </w:docVars>
  <w:rsids>
    <w:rsidRoot w:val="56FA3767"/>
    <w:rsid w:val="014A2B08"/>
    <w:rsid w:val="01826A17"/>
    <w:rsid w:val="02300221"/>
    <w:rsid w:val="04DC2F80"/>
    <w:rsid w:val="05061D80"/>
    <w:rsid w:val="05184FB6"/>
    <w:rsid w:val="06F30820"/>
    <w:rsid w:val="07BB15FF"/>
    <w:rsid w:val="080D6AB2"/>
    <w:rsid w:val="0A983796"/>
    <w:rsid w:val="105F3F52"/>
    <w:rsid w:val="10EF71F3"/>
    <w:rsid w:val="11A97717"/>
    <w:rsid w:val="136C6BDF"/>
    <w:rsid w:val="14294AD0"/>
    <w:rsid w:val="16842491"/>
    <w:rsid w:val="18627970"/>
    <w:rsid w:val="19AC6766"/>
    <w:rsid w:val="1A0F6516"/>
    <w:rsid w:val="1A696D26"/>
    <w:rsid w:val="1CDA2E0B"/>
    <w:rsid w:val="1F5C6482"/>
    <w:rsid w:val="205F56A3"/>
    <w:rsid w:val="21147A73"/>
    <w:rsid w:val="2274785E"/>
    <w:rsid w:val="23690370"/>
    <w:rsid w:val="29A14D69"/>
    <w:rsid w:val="2D986D35"/>
    <w:rsid w:val="30F81842"/>
    <w:rsid w:val="319C0B7C"/>
    <w:rsid w:val="33097532"/>
    <w:rsid w:val="352B6E2F"/>
    <w:rsid w:val="365E7F82"/>
    <w:rsid w:val="39AE5171"/>
    <w:rsid w:val="3A43556E"/>
    <w:rsid w:val="3A5038B2"/>
    <w:rsid w:val="3BA164B5"/>
    <w:rsid w:val="3C0435A9"/>
    <w:rsid w:val="3D1B25EB"/>
    <w:rsid w:val="3D651D55"/>
    <w:rsid w:val="3DD97850"/>
    <w:rsid w:val="3EA9350D"/>
    <w:rsid w:val="40267F92"/>
    <w:rsid w:val="41A72FEE"/>
    <w:rsid w:val="466176F5"/>
    <w:rsid w:val="47407694"/>
    <w:rsid w:val="4BE628B6"/>
    <w:rsid w:val="4C5E0AB3"/>
    <w:rsid w:val="4C9B362A"/>
    <w:rsid w:val="4DCC7494"/>
    <w:rsid w:val="505A759D"/>
    <w:rsid w:val="522C3116"/>
    <w:rsid w:val="52AA6800"/>
    <w:rsid w:val="55924746"/>
    <w:rsid w:val="56CD0D0F"/>
    <w:rsid w:val="56FA3767"/>
    <w:rsid w:val="57646494"/>
    <w:rsid w:val="58533496"/>
    <w:rsid w:val="5A7203F6"/>
    <w:rsid w:val="5B7C0F56"/>
    <w:rsid w:val="5C7C23A3"/>
    <w:rsid w:val="5D7C52AB"/>
    <w:rsid w:val="5E2E1CDD"/>
    <w:rsid w:val="5E8A5869"/>
    <w:rsid w:val="5EFC3683"/>
    <w:rsid w:val="64EB509F"/>
    <w:rsid w:val="65DA3F3F"/>
    <w:rsid w:val="703807AE"/>
    <w:rsid w:val="717C6991"/>
    <w:rsid w:val="73B43CDE"/>
    <w:rsid w:val="760140DA"/>
    <w:rsid w:val="78067FC1"/>
    <w:rsid w:val="7A311657"/>
    <w:rsid w:val="7A4C3F0C"/>
    <w:rsid w:val="7A770543"/>
    <w:rsid w:val="7D937D0D"/>
    <w:rsid w:val="7E88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缩进）"/>
    <w:basedOn w:val="1"/>
    <w:qFormat/>
    <w:uiPriority w:val="0"/>
    <w:pPr>
      <w:spacing w:line="594" w:lineRule="exact"/>
      <w:ind w:firstLine="482"/>
    </w:pPr>
    <w:rPr>
      <w:rFonts w:eastAsia="方正仿宋_GBK"/>
      <w:sz w:val="32"/>
    </w:rPr>
  </w:style>
  <w:style w:type="paragraph" w:styleId="3">
    <w:name w:val="Body Text"/>
    <w:basedOn w:val="1"/>
    <w:next w:val="4"/>
    <w:unhideWhenUsed/>
    <w:qFormat/>
    <w:uiPriority w:val="1"/>
    <w:rPr>
      <w:rFonts w:hint="eastAsia" w:ascii="方正仿宋_GBK" w:hAnsi="方正仿宋_GBK" w:eastAsia="方正仿宋_GBK"/>
      <w:sz w:val="32"/>
      <w:lang w:val="zh-CN" w:eastAsia="zh-CN"/>
    </w:rPr>
  </w:style>
  <w:style w:type="paragraph" w:styleId="4">
    <w:name w:val="toc 5"/>
    <w:basedOn w:val="1"/>
    <w:next w:val="1"/>
    <w:unhideWhenUsed/>
    <w:qFormat/>
    <w:uiPriority w:val="0"/>
    <w:pPr>
      <w:widowControl w:val="0"/>
      <w:ind w:left="1680" w:leftChars="800"/>
    </w:pPr>
    <w:rPr>
      <w:rFonts w:hint="eastAsia" w:ascii="Times New Roman" w:hAnsi="Times New Roman" w:eastAsia="方正仿宋_GBK"/>
      <w:sz w:val="32"/>
      <w:lang w:val="en-US" w:eastAsia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575757"/>
      <w:u w:val="non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kern w:val="0"/>
      <w:sz w:val="24"/>
      <w:szCs w:val="24"/>
      <w:lang w:val="en-US" w:eastAsia="zh-CN" w:bidi="ar-SA"/>
    </w:rPr>
  </w:style>
  <w:style w:type="paragraph" w:customStyle="1" w:styleId="14">
    <w:name w:val="文件"/>
    <w:basedOn w:val="1"/>
    <w:qFormat/>
    <w:uiPriority w:val="0"/>
    <w:pPr>
      <w:adjustRightInd w:val="0"/>
      <w:snapToGrid w:val="0"/>
      <w:spacing w:line="336" w:lineRule="auto"/>
      <w:ind w:firstLine="658"/>
    </w:pPr>
    <w:rPr>
      <w:rFonts w:ascii="汉仪仿宋简" w:eastAsia="汉仪仿宋简"/>
      <w:spacing w:val="-3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2022-11-22T02:08:00Z</dcterms:created>
  <dc:creator>墨化</dc:creator>
  <cp:lastModifiedBy>BYZ</cp:lastModifiedBy>
  <cp:lastPrinted>2023-04-06T01:16:00Z</cp:lastPrinted>
  <dcterms:modified xsi:type="dcterms:W3CDTF">2023-04-20T04:54:58Z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38AB28CD2C9D48EC93944AAD1DCC9882</vt:lpwstr>
  </property>
</Properties>
</file>