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附件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白羊镇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农村公路“路长制”工作责任清单</w:t>
      </w:r>
    </w:p>
    <w:bookmarkEnd w:id="0"/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686"/>
        <w:gridCol w:w="1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</w:rPr>
              <w:t>责任主体</w:t>
            </w:r>
          </w:p>
        </w:tc>
        <w:tc>
          <w:tcPr>
            <w:tcW w:w="5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</w:rPr>
              <w:t>主 要 职 责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</w:rPr>
              <w:t>工作要求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镇级路长</w:t>
            </w:r>
          </w:p>
        </w:tc>
        <w:tc>
          <w:tcPr>
            <w:tcW w:w="5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1.辖区内乡级及以下“路长制”实施工作的第一责任人；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2.负责辖区内乡、村道公路建设、管理、养护、运营及路域环境整治工作；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3.落实乡、村道公路管养主体责任，督促检查公路日常保养、路域环境整治、安全隐患排查整治、应急抢险保通、公路景观打造工作。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每月巡路至少 1 次，每年召开研究路长制工作会议不少于 2次。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乡道责任人</w:t>
            </w:r>
          </w:p>
        </w:tc>
        <w:tc>
          <w:tcPr>
            <w:tcW w:w="5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1.负责乡道公路的建设、管理、养护、运营及路域环境整治等工作，对镇级路长负责；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2.负责协调在公路建筑控制区范围内因修建水、电、气、通信等设施建设占用、挖掘公路、埋设管道和电缆等设施路产路权保护重大问题；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3.负责调解在公路用地范围内及建筑控制区占道经营、堆物放料、路面污染、非公路标志标牌、违法建筑及其他影响公路畅通安全等方面的重大问题；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4.统筹组织开展路政执法，依法查处打击向公路倾倒垃圾杂物、利用公路排水设施排污破坏生态环境的违法犯罪行为；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5.对村路长履职情况进行督导，考核目标任务完成情况。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每月巡路至少 1 次，每年召开研究路长制工作会议不少于 4次。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村级路长</w:t>
            </w:r>
          </w:p>
        </w:tc>
        <w:tc>
          <w:tcPr>
            <w:tcW w:w="5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1.辖区内村级及以下“路长制”实施工作的第一责任人；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2.负责辖区内村道公路建设、管理、养护、运营及路域环境整治工作；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3.负责落实辖区公路日常保养、路域环境整治、安全隐患排查整治、应急抢险保通、公路景观打造工作。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每周巡路至少 1 次，建立健全问题及整改台账。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</w:trPr>
        <w:tc>
          <w:tcPr>
            <w:tcW w:w="127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594" w:lineRule="exact"/>
              <w:ind w:left="69" w:leftChars="0" w:right="62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0"/>
                <w:szCs w:val="24"/>
                <w:lang w:val="en-US" w:eastAsia="zh-CN" w:bidi="zh-CN"/>
              </w:rPr>
            </w:pPr>
            <w:r>
              <w:rPr>
                <w:rFonts w:hint="eastAsia"/>
                <w:sz w:val="20"/>
                <w:lang w:val="en-US" w:eastAsia="zh-CN"/>
              </w:rPr>
              <w:t>镇路长办公室</w:t>
            </w:r>
          </w:p>
        </w:tc>
        <w:tc>
          <w:tcPr>
            <w:tcW w:w="5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9"/>
                <w:szCs w:val="19"/>
                <w:lang w:val="en-US" w:eastAsia="zh-CN" w:bidi="ar"/>
              </w:rPr>
              <w:t>1.对村路长履职情况进行督导，考核目标任务完成情况。</w:t>
            </w:r>
          </w:p>
        </w:tc>
        <w:tc>
          <w:tcPr>
            <w:tcW w:w="156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38" w:line="594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pacing w:val="-6"/>
                <w:kern w:val="2"/>
                <w:sz w:val="20"/>
                <w:szCs w:val="24"/>
                <w:lang w:val="zh-CN" w:eastAsia="zh-CN" w:bidi="zh-CN"/>
              </w:rPr>
            </w:pPr>
            <w:r>
              <w:rPr>
                <w:rFonts w:hint="eastAsia"/>
                <w:spacing w:val="-6"/>
                <w:sz w:val="20"/>
                <w:lang w:eastAsia="zh-CN"/>
              </w:rPr>
              <w:t>完成区路长办公室交办工作。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2384C"/>
    <w:rsid w:val="43A201EB"/>
    <w:rsid w:val="43A2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2022-11-08T08:20:00Z</dcterms:created>
  <dc:creator>BYZ</dc:creator>
  <cp:lastModifiedBy>BYZ</cp:lastModifiedBy>
  <dcterms:modified xsi:type="dcterms:W3CDTF">2022-11-08T08:20:52Z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