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pacing w:before="0" w:beforeLines="0" w:after="0" w:afterLines="0" w:line="240" w:lineRule="atLeast"/>
        <w:ind w:left="0" w:leftChars="0" w:right="0" w:rightChars="0"/>
        <w:jc w:val="center"/>
        <w:textAlignment w:val="auto"/>
        <w:outlineLvl w:val="9"/>
        <w:rPr>
          <w:rFonts w:hint="default" w:ascii="Times New Roman" w:hAnsi="Times New Roman" w:eastAsia="方正仿宋_GBK" w:cs="Times New Roman"/>
          <w:b w:val="0"/>
          <w:bCs w:val="0"/>
          <w:sz w:val="10"/>
          <w:szCs w:val="10"/>
        </w:rPr>
      </w:pPr>
    </w:p>
    <w:p>
      <w:pPr>
        <w:keepNext w:val="0"/>
        <w:keepLines w:val="0"/>
        <w:pageBreakBefore w:val="0"/>
        <w:widowControl/>
        <w:kinsoku/>
        <w:wordWrap/>
        <w:overflowPunct/>
        <w:topLinePunct w:val="0"/>
        <w:autoSpaceDE/>
        <w:autoSpaceDN/>
        <w:bidi w:val="0"/>
        <w:adjustRightInd w:val="0"/>
        <w:snapToGrid/>
        <w:spacing w:before="0" w:beforeLines="0" w:after="0" w:afterLines="0" w:line="500" w:lineRule="exact"/>
        <w:ind w:left="0" w:leftChars="0" w:right="0" w:rightChars="0"/>
        <w:jc w:val="both"/>
        <w:textAlignment w:val="auto"/>
        <w:outlineLvl w:val="9"/>
        <w:rPr>
          <w:rFonts w:hint="default" w:ascii="Times New Roman" w:hAnsi="Times New Roman" w:eastAsia="方正仿宋_GBK" w:cs="Times New Roman"/>
          <w:b w:val="0"/>
          <w:bCs w:val="0"/>
          <w:sz w:val="21"/>
          <w:szCs w:val="21"/>
        </w:rPr>
      </w:pPr>
    </w:p>
    <w:p>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安溪府〔20</w:t>
      </w:r>
      <w:r>
        <w:rPr>
          <w:rFonts w:hint="eastAsia" w:ascii="Times New Roman" w:hAnsi="Times New Roman" w:eastAsia="方正仿宋_GBK" w:cs="Times New Roman"/>
          <w:b w:val="0"/>
          <w:bCs w:val="0"/>
          <w:sz w:val="32"/>
          <w:szCs w:val="32"/>
          <w:lang w:val="en-US" w:eastAsia="zh-CN"/>
        </w:rPr>
        <w:t>26</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重庆市铜梁区安溪镇人民政府</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color w:val="auto"/>
          <w:sz w:val="44"/>
          <w:szCs w:val="44"/>
          <w:highlight w:val="none"/>
          <w:lang w:val="en-US" w:eastAsia="zh-CN"/>
        </w:rPr>
      </w:pPr>
      <w:bookmarkStart w:id="0" w:name="_Toc31003"/>
      <w:bookmarkStart w:id="1" w:name="_Toc22250"/>
      <w:bookmarkStart w:id="2" w:name="_Toc14456"/>
      <w:r>
        <w:rPr>
          <w:rFonts w:hint="eastAsia" w:ascii="Times New Roman" w:hAnsi="Times New Roman" w:eastAsia="方正小标宋_GBK" w:cs="Times New Roman"/>
          <w:color w:val="auto"/>
          <w:sz w:val="44"/>
          <w:szCs w:val="44"/>
          <w:highlight w:val="none"/>
          <w:lang w:val="en-US" w:eastAsia="zh-CN"/>
        </w:rPr>
        <w:t>关于印发《安溪镇供水应急预案》的通知</w:t>
      </w:r>
      <w:bookmarkEnd w:id="0"/>
      <w:bookmarkEnd w:id="1"/>
      <w:bookmarkEnd w:id="2"/>
    </w:p>
    <w:p>
      <w:pPr>
        <w:keepNext w:val="0"/>
        <w:keepLines w:val="0"/>
        <w:pageBreakBefore w:val="0"/>
        <w:widowControl w:val="0"/>
        <w:suppressLineNumbers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color w:val="000000"/>
          <w:kern w:val="0"/>
          <w:sz w:val="32"/>
          <w:szCs w:val="32"/>
          <w:lang w:val="en-US" w:eastAsia="zh-CN" w:bidi="ar"/>
        </w:rPr>
      </w:pPr>
    </w:p>
    <w:p>
      <w:pPr>
        <w:pStyle w:val="2"/>
        <w:keepNext w:val="0"/>
        <w:keepLines w:val="0"/>
        <w:pageBreakBefore w:val="0"/>
        <w:widowControl w:val="0"/>
        <w:kinsoku/>
        <w:overflowPunct/>
        <w:topLinePunct w:val="0"/>
        <w:autoSpaceDE/>
        <w:autoSpaceDN/>
        <w:bidi w:val="0"/>
        <w:adjustRightInd/>
        <w:snapToGrid/>
        <w:spacing w:after="0" w:line="594" w:lineRule="exact"/>
        <w:ind w:left="0" w:leftChars="0" w:firstLine="0" w:firstLine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各村（社区）、镇属各</w:t>
      </w:r>
      <w:r>
        <w:rPr>
          <w:rFonts w:hint="eastAsia" w:ascii="Times New Roman" w:hAnsi="Times New Roman" w:eastAsia="方正仿宋_GBK" w:cs="Times New Roman"/>
          <w:color w:val="auto"/>
          <w:sz w:val="32"/>
          <w:szCs w:val="32"/>
          <w:lang w:val="en-US" w:eastAsia="zh-CN"/>
        </w:rPr>
        <w:t>岗位</w:t>
      </w:r>
      <w:r>
        <w:rPr>
          <w:rFonts w:hint="default" w:ascii="Times New Roman" w:hAnsi="Times New Roman" w:eastAsia="方正仿宋_GBK" w:cs="Times New Roman"/>
          <w:color w:val="auto"/>
          <w:sz w:val="32"/>
          <w:szCs w:val="32"/>
          <w:lang w:val="en-US" w:eastAsia="zh-CN"/>
        </w:rPr>
        <w:t>：</w:t>
      </w:r>
    </w:p>
    <w:p>
      <w:pPr>
        <w:pStyle w:val="2"/>
        <w:keepNext w:val="0"/>
        <w:keepLines w:val="0"/>
        <w:pageBreakBefore w:val="0"/>
        <w:widowControl w:val="0"/>
        <w:kinsoku/>
        <w:overflowPunct/>
        <w:topLinePunct w:val="0"/>
        <w:autoSpaceDE/>
        <w:autoSpaceDN/>
        <w:bidi w:val="0"/>
        <w:adjustRightInd/>
        <w:snapToGrid/>
        <w:spacing w:after="0" w:line="594"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为切实做好供水工作，提高应急处置能力，保障人民群众生命财产安全，经镇政府同意，现将《安溪镇供水应急预案》印发给你们，请认真贯彻执行。</w:t>
      </w:r>
    </w:p>
    <w:p>
      <w:pPr>
        <w:pStyle w:val="2"/>
        <w:keepNext w:val="0"/>
        <w:keepLines w:val="0"/>
        <w:pageBreakBefore w:val="0"/>
        <w:widowControl w:val="0"/>
        <w:kinsoku/>
        <w:overflowPunct/>
        <w:topLinePunct w:val="0"/>
        <w:autoSpaceDE/>
        <w:autoSpaceDN/>
        <w:bidi w:val="0"/>
        <w:adjustRightInd/>
        <w:snapToGrid/>
        <w:spacing w:after="0" w:line="594" w:lineRule="exact"/>
        <w:textAlignment w:val="auto"/>
        <w:rPr>
          <w:rFonts w:hint="eastAsia" w:ascii="方正仿宋_GBK" w:hAnsi="方正仿宋_GBK" w:eastAsia="方正仿宋_GBK" w:cs="方正仿宋_GBK"/>
          <w:b w:val="0"/>
          <w:bCs w:val="0"/>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after="0" w:line="594" w:lineRule="exact"/>
        <w:textAlignment w:val="auto"/>
        <w:rPr>
          <w:rFonts w:hint="default" w:ascii="方正仿宋_GBK" w:hAnsi="方正仿宋_GBK" w:eastAsia="方正仿宋_GBK" w:cs="方正仿宋_GBK"/>
          <w:b w:val="0"/>
          <w:bCs w:val="0"/>
          <w:color w:val="auto"/>
          <w:sz w:val="32"/>
          <w:szCs w:val="32"/>
          <w:lang w:val="en-US" w:eastAsia="zh-CN"/>
        </w:rPr>
      </w:pPr>
    </w:p>
    <w:p>
      <w:pPr>
        <w:pStyle w:val="9"/>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重庆市铜梁区安溪镇人民政府    </w:t>
      </w:r>
    </w:p>
    <w:p>
      <w:pPr>
        <w:pStyle w:val="9"/>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2026年4月27日        </w:t>
      </w:r>
    </w:p>
    <w:p>
      <w:pPr>
        <w:pStyle w:val="9"/>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（此件公开发布）</w:t>
      </w:r>
    </w:p>
    <w:p>
      <w:pPr>
        <w:pStyle w:val="9"/>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kern w:val="2"/>
          <w:sz w:val="32"/>
          <w:szCs w:val="32"/>
          <w:lang w:val="en-US" w:eastAsia="zh-CN" w:bidi="ar-SA"/>
        </w:rPr>
      </w:pPr>
      <w:bookmarkStart w:id="90" w:name="_GoBack"/>
      <w:bookmarkEnd w:id="90"/>
    </w:p>
    <w:p>
      <w:pPr>
        <w:pStyle w:val="9"/>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kern w:val="2"/>
          <w:sz w:val="32"/>
          <w:szCs w:val="32"/>
          <w:lang w:val="en-US" w:eastAsia="zh-CN" w:bidi="ar-SA"/>
        </w:rPr>
      </w:pPr>
    </w:p>
    <w:p>
      <w:pPr>
        <w:pStyle w:val="9"/>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kern w:val="2"/>
          <w:sz w:val="32"/>
          <w:szCs w:val="32"/>
          <w:lang w:val="en-US" w:eastAsia="zh-CN" w:bidi="ar-SA"/>
        </w:rPr>
      </w:pPr>
    </w:p>
    <w:p>
      <w:pPr>
        <w:pStyle w:val="9"/>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kern w:val="2"/>
          <w:sz w:val="32"/>
          <w:szCs w:val="32"/>
          <w:lang w:val="en-US" w:eastAsia="zh-CN" w:bidi="ar-SA"/>
        </w:rPr>
      </w:pPr>
    </w:p>
    <w:p>
      <w:pPr>
        <w:keepNext w:val="0"/>
        <w:keepLines w:val="0"/>
        <w:pageBreakBefore w:val="0"/>
        <w:kinsoku/>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eastAsia="方正小标宋_GBK" w:cs="Times New Roman"/>
          <w:b w:val="0"/>
          <w:bCs w:val="0"/>
          <w:sz w:val="44"/>
          <w:szCs w:val="44"/>
          <w:lang w:eastAsia="zh-CN"/>
        </w:rPr>
        <w:t>安溪镇供水应急预案</w:t>
      </w:r>
    </w:p>
    <w:sdt>
      <w:sdtPr>
        <w:rPr>
          <w:rFonts w:hint="default" w:ascii="Times New Roman" w:hAnsi="Times New Roman" w:eastAsia="宋体" w:cs="Times New Roman"/>
          <w:b w:val="0"/>
          <w:bCs w:val="0"/>
          <w:kern w:val="2"/>
          <w:sz w:val="21"/>
          <w:szCs w:val="24"/>
          <w:lang w:val="en-US" w:eastAsia="zh-CN" w:bidi="ar-SA"/>
        </w:rPr>
        <w:id w:val="147455852"/>
        <w15:color w:val="DBDBDB"/>
        <w:docPartObj>
          <w:docPartGallery w:val="Table of Contents"/>
          <w:docPartUnique/>
        </w:docPartObj>
      </w:sdtPr>
      <w:sdtEndPr>
        <w:rPr>
          <w:rFonts w:hint="default" w:ascii="Times New Roman" w:hAnsi="Times New Roman" w:eastAsia="方正黑体_GBK" w:cs="Times New Roman"/>
          <w:b/>
          <w:bCs/>
          <w:kern w:val="0"/>
          <w:sz w:val="24"/>
          <w:szCs w:val="32"/>
          <w:shd w:val="clear" w:color="auto" w:fill="FFFFFF"/>
          <w:lang w:val="en-US" w:eastAsia="zh-CN" w:bidi="ar-SA"/>
        </w:rPr>
      </w:sdtEndPr>
      <w:sdtContent>
        <w:p>
          <w:pPr>
            <w:keepNext w:val="0"/>
            <w:keepLines w:val="0"/>
            <w:pageBreakBefore w:val="0"/>
            <w:kinsoku/>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Times New Roman" w:hAnsi="Times New Roman" w:cs="Times New Roman"/>
              <w:b w:val="0"/>
              <w:bCs w:val="0"/>
            </w:rPr>
          </w:pPr>
          <w:r>
            <w:rPr>
              <w:rFonts w:hint="default" w:ascii="Times New Roman" w:hAnsi="Times New Roman" w:eastAsia="方正黑体_GBK" w:cs="Times New Roman"/>
              <w:b w:val="0"/>
              <w:bCs w:val="0"/>
              <w:sz w:val="32"/>
              <w:szCs w:val="32"/>
            </w:rPr>
            <w:t>目</w:t>
          </w:r>
          <w:r>
            <w:rPr>
              <w:rFonts w:hint="default" w:ascii="Times New Roman" w:hAnsi="Times New Roman" w:eastAsia="方正黑体_GBK" w:cs="Times New Roman"/>
              <w:b w:val="0"/>
              <w:bCs w:val="0"/>
              <w:sz w:val="32"/>
              <w:szCs w:val="32"/>
              <w:lang w:val="en-US" w:eastAsia="zh-CN"/>
            </w:rPr>
            <w:t xml:space="preserve">  </w:t>
          </w:r>
          <w:r>
            <w:rPr>
              <w:rFonts w:hint="default" w:ascii="Times New Roman" w:hAnsi="Times New Roman" w:eastAsia="方正黑体_GBK" w:cs="Times New Roman"/>
              <w:b w:val="0"/>
              <w:bCs w:val="0"/>
              <w:sz w:val="32"/>
              <w:szCs w:val="32"/>
            </w:rPr>
            <w:t>录</w:t>
          </w:r>
          <w:r>
            <w:rPr>
              <w:rStyle w:val="20"/>
              <w:rFonts w:hint="default" w:ascii="Times New Roman" w:hAnsi="Times New Roman" w:eastAsia="方正黑体_GBK" w:cs="Times New Roman"/>
              <w:b w:val="0"/>
              <w:bCs w:val="0"/>
              <w:sz w:val="32"/>
              <w:szCs w:val="32"/>
              <w:shd w:val="clear" w:color="auto" w:fill="FFFFFF"/>
            </w:rPr>
            <w:fldChar w:fldCharType="begin"/>
          </w:r>
          <w:r>
            <w:rPr>
              <w:rStyle w:val="20"/>
              <w:rFonts w:hint="default" w:ascii="Times New Roman" w:hAnsi="Times New Roman" w:eastAsia="方正黑体_GBK" w:cs="Times New Roman"/>
              <w:b w:val="0"/>
              <w:bCs w:val="0"/>
              <w:sz w:val="32"/>
              <w:szCs w:val="32"/>
              <w:shd w:val="clear" w:color="auto" w:fill="FFFFFF"/>
            </w:rPr>
            <w:instrText xml:space="preserve">TOC \o "1-2" \h \u </w:instrText>
          </w:r>
          <w:r>
            <w:rPr>
              <w:rStyle w:val="20"/>
              <w:rFonts w:hint="default" w:ascii="Times New Roman" w:hAnsi="Times New Roman" w:eastAsia="方正黑体_GBK" w:cs="Times New Roman"/>
              <w:b w:val="0"/>
              <w:bCs w:val="0"/>
              <w:sz w:val="32"/>
              <w:szCs w:val="32"/>
              <w:shd w:val="clear" w:color="auto" w:fill="FFFFFF"/>
            </w:rPr>
            <w:fldChar w:fldCharType="separate"/>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shd w:val="clear" w:color="auto" w:fill="FFFFFF"/>
            </w:rPr>
            <w:fldChar w:fldCharType="begin"/>
          </w:r>
          <w:r>
            <w:rPr>
              <w:rFonts w:hint="default" w:ascii="Times New Roman" w:hAnsi="Times New Roman" w:eastAsia="方正黑体_GBK" w:cs="Times New Roman"/>
              <w:b w:val="0"/>
              <w:bCs w:val="0"/>
              <w:sz w:val="32"/>
              <w:szCs w:val="32"/>
              <w:shd w:val="clear" w:color="auto" w:fill="FFFFFF"/>
            </w:rPr>
            <w:instrText xml:space="preserve"> HYPERLINK \l _Toc6937 </w:instrText>
          </w:r>
          <w:r>
            <w:rPr>
              <w:rFonts w:hint="default" w:ascii="Times New Roman" w:hAnsi="Times New Roman" w:eastAsia="方正黑体_GBK" w:cs="Times New Roman"/>
              <w:b w:val="0"/>
              <w:bCs w:val="0"/>
              <w:sz w:val="32"/>
              <w:szCs w:val="32"/>
              <w:shd w:val="clear" w:color="auto" w:fill="FFFFFF"/>
            </w:rPr>
            <w:fldChar w:fldCharType="separate"/>
          </w:r>
          <w:r>
            <w:rPr>
              <w:rFonts w:hint="default" w:ascii="Times New Roman" w:hAnsi="Times New Roman" w:eastAsia="方正黑体_GBK" w:cs="Times New Roman"/>
              <w:b w:val="0"/>
              <w:bCs w:val="0"/>
              <w:sz w:val="32"/>
              <w:szCs w:val="32"/>
              <w:shd w:val="clear" w:color="auto" w:fill="FFFFFF"/>
            </w:rPr>
            <w:t>一、总则</w:t>
          </w:r>
          <w:r>
            <w:rPr>
              <w:rFonts w:hint="default" w:ascii="Times New Roman" w:hAnsi="Times New Roman" w:eastAsia="方正黑体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_Toc7850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（一）编制目的</w:t>
          </w:r>
          <w:r>
            <w:rPr>
              <w:rFonts w:hint="default" w:ascii="Times New Roman" w:hAnsi="Times New Roman" w:eastAsia="方正仿宋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_Toc3081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（二）工作原则</w:t>
          </w:r>
          <w:r>
            <w:rPr>
              <w:rFonts w:hint="default" w:ascii="Times New Roman" w:hAnsi="Times New Roman" w:eastAsia="方正仿宋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_Toc25191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（三）编制依据</w:t>
          </w:r>
          <w:r>
            <w:rPr>
              <w:rFonts w:hint="default" w:ascii="Times New Roman" w:hAnsi="Times New Roman" w:eastAsia="方正仿宋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_Toc12237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（四）突发事件分类</w:t>
          </w:r>
          <w:r>
            <w:rPr>
              <w:rFonts w:hint="default" w:ascii="Times New Roman" w:hAnsi="Times New Roman" w:eastAsia="方正仿宋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_Toc4681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（五）适用范围</w:t>
          </w:r>
          <w:r>
            <w:rPr>
              <w:rFonts w:hint="default" w:ascii="Times New Roman" w:hAnsi="Times New Roman" w:eastAsia="方正仿宋_GBK" w:cs="Times New Roman"/>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sz w:val="32"/>
              <w:szCs w:val="32"/>
              <w:shd w:val="clear" w:color="auto" w:fill="FFFFFF"/>
            </w:rPr>
          </w:pPr>
          <w:r>
            <w:rPr>
              <w:rFonts w:hint="default" w:ascii="Times New Roman" w:hAnsi="Times New Roman" w:eastAsia="方正黑体_GBK" w:cs="Times New Roman"/>
              <w:b w:val="0"/>
              <w:bCs w:val="0"/>
              <w:sz w:val="32"/>
              <w:szCs w:val="32"/>
              <w:shd w:val="clear" w:color="auto" w:fill="FFFFFF"/>
            </w:rPr>
            <w:fldChar w:fldCharType="begin"/>
          </w:r>
          <w:r>
            <w:rPr>
              <w:rFonts w:hint="default" w:ascii="Times New Roman" w:hAnsi="Times New Roman" w:eastAsia="方正黑体_GBK" w:cs="Times New Roman"/>
              <w:b w:val="0"/>
              <w:bCs w:val="0"/>
              <w:sz w:val="32"/>
              <w:szCs w:val="32"/>
              <w:shd w:val="clear" w:color="auto" w:fill="FFFFFF"/>
            </w:rPr>
            <w:instrText xml:space="preserve"> HYPERLINK \l _Toc5695 </w:instrText>
          </w:r>
          <w:r>
            <w:rPr>
              <w:rFonts w:hint="default" w:ascii="Times New Roman" w:hAnsi="Times New Roman" w:eastAsia="方正黑体_GBK" w:cs="Times New Roman"/>
              <w:b w:val="0"/>
              <w:bCs w:val="0"/>
              <w:sz w:val="32"/>
              <w:szCs w:val="32"/>
              <w:shd w:val="clear" w:color="auto" w:fill="FFFFFF"/>
            </w:rPr>
            <w:fldChar w:fldCharType="separate"/>
          </w:r>
          <w:r>
            <w:rPr>
              <w:rFonts w:hint="default" w:ascii="Times New Roman" w:hAnsi="Times New Roman" w:eastAsia="方正黑体_GBK" w:cs="Times New Roman"/>
              <w:b w:val="0"/>
              <w:bCs w:val="0"/>
              <w:sz w:val="32"/>
              <w:szCs w:val="32"/>
              <w:shd w:val="clear" w:color="auto" w:fill="FFFFFF"/>
            </w:rPr>
            <w:t>二、组织机构与职责</w:t>
          </w:r>
          <w:r>
            <w:rPr>
              <w:rFonts w:hint="default" w:ascii="Times New Roman" w:hAnsi="Times New Roman" w:eastAsia="方正黑体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_Toc9675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（一）供水应急领导机构</w:t>
          </w:r>
          <w:r>
            <w:rPr>
              <w:rFonts w:hint="default" w:ascii="Times New Roman" w:hAnsi="Times New Roman" w:eastAsia="方正仿宋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_Toc3024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（二）镇供水应急工作</w:t>
          </w:r>
          <w:r>
            <w:rPr>
              <w:rFonts w:hint="default" w:ascii="Times New Roman" w:hAnsi="Times New Roman" w:eastAsia="方正仿宋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_Toc9974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eastAsia="zh-CN"/>
            </w:rPr>
            <w:t>三</w:t>
          </w:r>
          <w:r>
            <w:rPr>
              <w:rFonts w:hint="default" w:ascii="Times New Roman" w:hAnsi="Times New Roman" w:eastAsia="方正仿宋_GBK" w:cs="Times New Roman"/>
              <w:b w:val="0"/>
              <w:bCs w:val="0"/>
              <w:sz w:val="32"/>
              <w:szCs w:val="32"/>
              <w:shd w:val="clear" w:color="auto" w:fill="FFFFFF"/>
            </w:rPr>
            <w:t>）防疫</w:t>
          </w:r>
          <w:r>
            <w:rPr>
              <w:rFonts w:hint="default" w:ascii="Times New Roman" w:hAnsi="Times New Roman" w:eastAsia="方正仿宋_GBK" w:cs="Times New Roman"/>
              <w:b w:val="0"/>
              <w:bCs w:val="0"/>
              <w:sz w:val="32"/>
              <w:szCs w:val="32"/>
              <w:shd w:val="clear" w:color="auto" w:fill="FFFFFF"/>
              <w:lang w:eastAsia="zh-CN"/>
            </w:rPr>
            <w:t>工作</w:t>
          </w:r>
          <w:r>
            <w:rPr>
              <w:rFonts w:hint="default" w:ascii="Times New Roman" w:hAnsi="Times New Roman" w:eastAsia="方正仿宋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_Toc7288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（四）组长、副组长工作职责</w:t>
          </w:r>
          <w:r>
            <w:rPr>
              <w:rFonts w:hint="default" w:ascii="Times New Roman" w:hAnsi="Times New Roman" w:eastAsia="方正仿宋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_Toc15687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（五）成员职责</w:t>
          </w:r>
          <w:r>
            <w:rPr>
              <w:rFonts w:hint="default" w:ascii="Times New Roman" w:hAnsi="Times New Roman" w:eastAsia="方正仿宋_GBK" w:cs="Times New Roman"/>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sz w:val="32"/>
              <w:szCs w:val="32"/>
              <w:shd w:val="clear" w:color="auto" w:fill="FFFFFF"/>
            </w:rPr>
          </w:pPr>
          <w:r>
            <w:rPr>
              <w:rFonts w:hint="default" w:ascii="Times New Roman" w:hAnsi="Times New Roman" w:eastAsia="方正黑体_GBK" w:cs="Times New Roman"/>
              <w:b w:val="0"/>
              <w:bCs w:val="0"/>
              <w:sz w:val="32"/>
              <w:szCs w:val="32"/>
              <w:shd w:val="clear" w:color="auto" w:fill="FFFFFF"/>
            </w:rPr>
            <w:fldChar w:fldCharType="begin"/>
          </w:r>
          <w:r>
            <w:rPr>
              <w:rFonts w:hint="default" w:ascii="Times New Roman" w:hAnsi="Times New Roman" w:eastAsia="方正黑体_GBK" w:cs="Times New Roman"/>
              <w:b w:val="0"/>
              <w:bCs w:val="0"/>
              <w:sz w:val="32"/>
              <w:szCs w:val="32"/>
              <w:shd w:val="clear" w:color="auto" w:fill="FFFFFF"/>
            </w:rPr>
            <w:instrText xml:space="preserve"> HYPERLINK \l _Toc29012 </w:instrText>
          </w:r>
          <w:r>
            <w:rPr>
              <w:rFonts w:hint="default" w:ascii="Times New Roman" w:hAnsi="Times New Roman" w:eastAsia="方正黑体_GBK" w:cs="Times New Roman"/>
              <w:b w:val="0"/>
              <w:bCs w:val="0"/>
              <w:sz w:val="32"/>
              <w:szCs w:val="32"/>
              <w:shd w:val="clear" w:color="auto" w:fill="FFFFFF"/>
            </w:rPr>
            <w:fldChar w:fldCharType="separate"/>
          </w:r>
          <w:r>
            <w:rPr>
              <w:rFonts w:hint="default" w:ascii="Times New Roman" w:hAnsi="Times New Roman" w:eastAsia="方正黑体_GBK" w:cs="Times New Roman"/>
              <w:b w:val="0"/>
              <w:bCs w:val="0"/>
              <w:sz w:val="32"/>
              <w:szCs w:val="32"/>
              <w:shd w:val="clear" w:color="auto" w:fill="FFFFFF"/>
            </w:rPr>
            <w:t>三、运行机制</w:t>
          </w:r>
          <w:r>
            <w:rPr>
              <w:rFonts w:hint="default" w:ascii="Times New Roman" w:hAnsi="Times New Roman" w:eastAsia="方正黑体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_Toc13103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（一）预警机制</w:t>
          </w:r>
          <w:r>
            <w:rPr>
              <w:rFonts w:hint="default" w:ascii="Times New Roman" w:hAnsi="Times New Roman" w:eastAsia="方正仿宋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_Toc12101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（二）报告制度</w:t>
          </w:r>
          <w:r>
            <w:rPr>
              <w:rFonts w:hint="default" w:ascii="Times New Roman" w:hAnsi="Times New Roman" w:eastAsia="方正仿宋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_Toc8960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（三）信息发布</w:t>
          </w:r>
          <w:r>
            <w:rPr>
              <w:rFonts w:hint="default" w:ascii="Times New Roman" w:hAnsi="Times New Roman" w:eastAsia="方正仿宋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_Toc18698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（四）应急处置</w:t>
          </w:r>
          <w:r>
            <w:rPr>
              <w:rFonts w:hint="default" w:ascii="Times New Roman" w:hAnsi="Times New Roman" w:eastAsia="方正仿宋_GBK" w:cs="Times New Roman"/>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sz w:val="32"/>
              <w:szCs w:val="32"/>
              <w:shd w:val="clear" w:color="auto" w:fill="FFFFFF"/>
            </w:rPr>
          </w:pPr>
          <w:r>
            <w:rPr>
              <w:rFonts w:hint="default" w:ascii="Times New Roman" w:hAnsi="Times New Roman" w:eastAsia="方正黑体_GBK" w:cs="Times New Roman"/>
              <w:b w:val="0"/>
              <w:bCs w:val="0"/>
              <w:sz w:val="32"/>
              <w:szCs w:val="32"/>
              <w:shd w:val="clear" w:color="auto" w:fill="FFFFFF"/>
            </w:rPr>
            <w:fldChar w:fldCharType="begin"/>
          </w:r>
          <w:r>
            <w:rPr>
              <w:rFonts w:hint="default" w:ascii="Times New Roman" w:hAnsi="Times New Roman" w:eastAsia="方正黑体_GBK" w:cs="Times New Roman"/>
              <w:b w:val="0"/>
              <w:bCs w:val="0"/>
              <w:sz w:val="32"/>
              <w:szCs w:val="32"/>
              <w:shd w:val="clear" w:color="auto" w:fill="FFFFFF"/>
            </w:rPr>
            <w:instrText xml:space="preserve"> HYPERLINK \l _Toc26542 </w:instrText>
          </w:r>
          <w:r>
            <w:rPr>
              <w:rFonts w:hint="default" w:ascii="Times New Roman" w:hAnsi="Times New Roman" w:eastAsia="方正黑体_GBK" w:cs="Times New Roman"/>
              <w:b w:val="0"/>
              <w:bCs w:val="0"/>
              <w:sz w:val="32"/>
              <w:szCs w:val="32"/>
              <w:shd w:val="clear" w:color="auto" w:fill="FFFFFF"/>
            </w:rPr>
            <w:fldChar w:fldCharType="separate"/>
          </w:r>
          <w:r>
            <w:rPr>
              <w:rFonts w:hint="default" w:ascii="Times New Roman" w:hAnsi="Times New Roman" w:eastAsia="方正黑体_GBK" w:cs="Times New Roman"/>
              <w:b w:val="0"/>
              <w:bCs w:val="0"/>
              <w:sz w:val="32"/>
              <w:szCs w:val="32"/>
              <w:shd w:val="clear" w:color="auto" w:fill="FFFFFF"/>
            </w:rPr>
            <w:t>四、应急保障措施</w:t>
          </w:r>
          <w:r>
            <w:rPr>
              <w:rFonts w:hint="default" w:ascii="Times New Roman" w:hAnsi="Times New Roman" w:eastAsia="方正黑体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_Toc23598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（一）</w:t>
          </w:r>
          <w:r>
            <w:rPr>
              <w:rFonts w:hint="default" w:ascii="Times New Roman" w:hAnsi="Times New Roman" w:eastAsia="方正仿宋_GBK" w:cs="Times New Roman"/>
              <w:b w:val="0"/>
              <w:bCs w:val="0"/>
              <w:sz w:val="32"/>
              <w:szCs w:val="32"/>
              <w:shd w:val="clear" w:color="auto" w:fill="FFFFFF"/>
              <w:lang w:eastAsia="zh-CN"/>
            </w:rPr>
            <w:t>主管网处理</w:t>
          </w:r>
          <w:r>
            <w:rPr>
              <w:rFonts w:hint="default" w:ascii="Times New Roman" w:hAnsi="Times New Roman" w:eastAsia="方正仿宋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_Toc17750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（二）</w:t>
          </w:r>
          <w:r>
            <w:rPr>
              <w:rFonts w:hint="default" w:ascii="Times New Roman" w:hAnsi="Times New Roman" w:eastAsia="方正仿宋_GBK" w:cs="Times New Roman"/>
              <w:b w:val="0"/>
              <w:bCs w:val="0"/>
              <w:sz w:val="32"/>
              <w:szCs w:val="32"/>
              <w:shd w:val="clear" w:color="auto" w:fill="FFFFFF"/>
              <w:lang w:eastAsia="zh-CN"/>
            </w:rPr>
            <w:t>水源污染处理</w:t>
          </w:r>
          <w:r>
            <w:rPr>
              <w:rFonts w:hint="default" w:ascii="Times New Roman" w:hAnsi="Times New Roman" w:eastAsia="方正仿宋_GBK" w:cs="Times New Roman"/>
              <w:b w:val="0"/>
              <w:bCs w:val="0"/>
              <w:sz w:val="32"/>
              <w:szCs w:val="32"/>
              <w:shd w:val="clear" w:color="auto" w:fill="FFFFFF"/>
            </w:rPr>
            <w:fldChar w:fldCharType="end"/>
          </w:r>
        </w:p>
        <w:p>
          <w:pPr>
            <w:pStyle w:val="39"/>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fldChar w:fldCharType="begin"/>
          </w:r>
          <w:r>
            <w:rPr>
              <w:rFonts w:hint="default" w:ascii="Times New Roman" w:hAnsi="Times New Roman" w:eastAsia="方正仿宋_GBK" w:cs="Times New Roman"/>
              <w:b w:val="0"/>
              <w:bCs w:val="0"/>
              <w:sz w:val="32"/>
              <w:szCs w:val="32"/>
              <w:shd w:val="clear" w:color="auto" w:fill="FFFFFF"/>
            </w:rPr>
            <w:instrText xml:space="preserve"> HYPERLINK \l _Toc19989 </w:instrText>
          </w:r>
          <w:r>
            <w:rPr>
              <w:rFonts w:hint="default" w:ascii="Times New Roman" w:hAnsi="Times New Roman" w:eastAsia="方正仿宋_GBK" w:cs="Times New Roman"/>
              <w:b w:val="0"/>
              <w:bCs w:val="0"/>
              <w:sz w:val="32"/>
              <w:szCs w:val="32"/>
              <w:shd w:val="clear" w:color="auto" w:fill="FFFFFF"/>
            </w:rPr>
            <w:fldChar w:fldCharType="separate"/>
          </w:r>
          <w:r>
            <w:rPr>
              <w:rFonts w:hint="default" w:ascii="Times New Roman" w:hAnsi="Times New Roman" w:eastAsia="方正仿宋_GBK" w:cs="Times New Roman"/>
              <w:b w:val="0"/>
              <w:bCs w:val="0"/>
              <w:sz w:val="32"/>
              <w:szCs w:val="32"/>
              <w:shd w:val="clear" w:color="auto" w:fill="FFFFFF"/>
            </w:rPr>
            <w:t>（三）</w:t>
          </w:r>
          <w:r>
            <w:rPr>
              <w:rFonts w:hint="default" w:ascii="Times New Roman" w:hAnsi="Times New Roman" w:eastAsia="方正仿宋_GBK" w:cs="Times New Roman"/>
              <w:b w:val="0"/>
              <w:bCs w:val="0"/>
              <w:sz w:val="32"/>
              <w:szCs w:val="32"/>
              <w:shd w:val="clear" w:color="auto" w:fill="FFFFFF"/>
              <w:lang w:eastAsia="zh-CN"/>
            </w:rPr>
            <w:t>防汛抢险处理</w:t>
          </w:r>
          <w:r>
            <w:rPr>
              <w:rFonts w:hint="default" w:ascii="Times New Roman" w:hAnsi="Times New Roman" w:eastAsia="方正仿宋_GBK" w:cs="Times New Roman"/>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sz w:val="32"/>
              <w:szCs w:val="32"/>
              <w:shd w:val="clear" w:color="auto" w:fill="FFFFFF"/>
              <w:lang w:val="en-US" w:eastAsia="zh-CN"/>
            </w:rPr>
          </w:pPr>
          <w:r>
            <w:rPr>
              <w:rFonts w:hint="default" w:ascii="Times New Roman" w:hAnsi="Times New Roman" w:eastAsia="方正黑体_GBK" w:cs="Times New Roman"/>
              <w:b w:val="0"/>
              <w:bCs w:val="0"/>
              <w:sz w:val="32"/>
              <w:szCs w:val="32"/>
              <w:shd w:val="clear" w:color="auto" w:fill="FFFFFF"/>
            </w:rPr>
            <w:fldChar w:fldCharType="begin"/>
          </w:r>
          <w:r>
            <w:rPr>
              <w:rFonts w:hint="default" w:ascii="Times New Roman" w:hAnsi="Times New Roman" w:eastAsia="方正黑体_GBK" w:cs="Times New Roman"/>
              <w:b w:val="0"/>
              <w:bCs w:val="0"/>
              <w:sz w:val="32"/>
              <w:szCs w:val="32"/>
              <w:shd w:val="clear" w:color="auto" w:fill="FFFFFF"/>
            </w:rPr>
            <w:instrText xml:space="preserve"> HYPERLINK \l _Toc24227 </w:instrText>
          </w:r>
          <w:r>
            <w:rPr>
              <w:rFonts w:hint="default" w:ascii="Times New Roman" w:hAnsi="Times New Roman" w:eastAsia="方正黑体_GBK" w:cs="Times New Roman"/>
              <w:b w:val="0"/>
              <w:bCs w:val="0"/>
              <w:sz w:val="32"/>
              <w:szCs w:val="32"/>
              <w:shd w:val="clear" w:color="auto" w:fill="FFFFFF"/>
            </w:rPr>
            <w:fldChar w:fldCharType="separate"/>
          </w:r>
          <w:r>
            <w:rPr>
              <w:rFonts w:hint="default" w:ascii="Times New Roman" w:hAnsi="Times New Roman" w:eastAsia="方正黑体_GBK" w:cs="Times New Roman"/>
              <w:b w:val="0"/>
              <w:bCs w:val="0"/>
              <w:sz w:val="32"/>
              <w:szCs w:val="32"/>
              <w:shd w:val="clear" w:color="auto" w:fill="FFFFFF"/>
            </w:rPr>
            <w:t>五、宣传及培训</w:t>
          </w:r>
          <w:r>
            <w:rPr>
              <w:rFonts w:hint="default" w:ascii="Times New Roman" w:hAnsi="Times New Roman" w:eastAsia="方正黑体_GBK" w:cs="Times New Roman"/>
              <w:b w:val="0"/>
              <w:bCs w:val="0"/>
              <w:sz w:val="32"/>
              <w:szCs w:val="32"/>
              <w:shd w:val="clear" w:color="auto" w:fill="FFFFFF"/>
            </w:rPr>
            <w:fldChar w:fldCharType="end"/>
          </w:r>
        </w:p>
        <w:p>
          <w:pPr>
            <w:pStyle w:val="38"/>
            <w:keepNext w:val="0"/>
            <w:keepLines w:val="0"/>
            <w:pageBreakBefore w:val="0"/>
            <w:tabs>
              <w:tab w:val="right" w:leader="dot" w:pos="9014"/>
            </w:tabs>
            <w:kinsoku/>
            <w:overflowPunct/>
            <w:topLinePunct w:val="0"/>
            <w:autoSpaceDE/>
            <w:autoSpaceDN/>
            <w:bidi w:val="0"/>
            <w:adjustRightInd/>
            <w:snapToGrid/>
            <w:spacing w:line="594" w:lineRule="exact"/>
            <w:textAlignment w:val="auto"/>
            <w:rPr>
              <w:rFonts w:hint="default" w:ascii="Times New Roman" w:hAnsi="Times New Roman" w:eastAsia="方正黑体_GBK" w:cs="Times New Roman"/>
              <w:b w:val="0"/>
              <w:bCs w:val="0"/>
              <w:sz w:val="32"/>
              <w:szCs w:val="32"/>
              <w:shd w:val="clear" w:color="auto" w:fill="FFFFFF"/>
              <w:lang w:val="en-US" w:eastAsia="zh-CN"/>
            </w:rPr>
          </w:pPr>
          <w:r>
            <w:rPr>
              <w:rFonts w:hint="default" w:ascii="Times New Roman" w:hAnsi="Times New Roman" w:eastAsia="方正黑体_GBK" w:cs="Times New Roman"/>
              <w:b w:val="0"/>
              <w:bCs w:val="0"/>
              <w:sz w:val="32"/>
              <w:szCs w:val="32"/>
              <w:shd w:val="clear" w:color="auto" w:fill="FFFFFF"/>
            </w:rPr>
            <w:fldChar w:fldCharType="begin"/>
          </w:r>
          <w:r>
            <w:rPr>
              <w:rFonts w:hint="default" w:ascii="Times New Roman" w:hAnsi="Times New Roman" w:eastAsia="方正黑体_GBK" w:cs="Times New Roman"/>
              <w:b w:val="0"/>
              <w:bCs w:val="0"/>
              <w:sz w:val="32"/>
              <w:szCs w:val="32"/>
              <w:shd w:val="clear" w:color="auto" w:fill="FFFFFF"/>
            </w:rPr>
            <w:instrText xml:space="preserve"> HYPERLINK \l _Toc1610 </w:instrText>
          </w:r>
          <w:r>
            <w:rPr>
              <w:rFonts w:hint="default" w:ascii="Times New Roman" w:hAnsi="Times New Roman" w:eastAsia="方正黑体_GBK" w:cs="Times New Roman"/>
              <w:b w:val="0"/>
              <w:bCs w:val="0"/>
              <w:sz w:val="32"/>
              <w:szCs w:val="32"/>
              <w:shd w:val="clear" w:color="auto" w:fill="FFFFFF"/>
            </w:rPr>
            <w:fldChar w:fldCharType="separate"/>
          </w:r>
          <w:r>
            <w:rPr>
              <w:rFonts w:hint="default" w:ascii="Times New Roman" w:hAnsi="Times New Roman" w:eastAsia="方正黑体_GBK" w:cs="Times New Roman"/>
              <w:b w:val="0"/>
              <w:bCs w:val="0"/>
              <w:sz w:val="32"/>
              <w:szCs w:val="32"/>
              <w:shd w:val="clear" w:color="auto" w:fill="FFFFFF"/>
            </w:rPr>
            <w:t>六、附则</w:t>
          </w:r>
          <w:r>
            <w:rPr>
              <w:rFonts w:hint="default" w:ascii="Times New Roman" w:hAnsi="Times New Roman" w:eastAsia="方正黑体_GBK" w:cs="Times New Roman"/>
              <w:b w:val="0"/>
              <w:bCs w:val="0"/>
              <w:sz w:val="32"/>
              <w:szCs w:val="32"/>
              <w:shd w:val="clear" w:color="auto" w:fill="FFFFFF"/>
            </w:rPr>
            <w:fldChar w:fldCharType="end"/>
          </w: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 w:val="0"/>
              <w:bCs w:val="0"/>
              <w:kern w:val="0"/>
              <w:sz w:val="24"/>
              <w:szCs w:val="32"/>
              <w:shd w:val="clear" w:color="auto" w:fill="FFFFFF"/>
              <w:lang w:val="en-US" w:eastAsia="zh-CN" w:bidi="ar-SA"/>
            </w:rPr>
            <w:fldChar w:fldCharType="end"/>
          </w:r>
        </w:p>
      </w:sdtContent>
    </w:sdt>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0"/>
        <w:rPr>
          <w:rStyle w:val="20"/>
          <w:rFonts w:hint="default" w:ascii="Times New Roman" w:hAnsi="Times New Roman" w:eastAsia="方正黑体_GBK" w:cs="Times New Roman"/>
          <w:b w:val="0"/>
          <w:bCs/>
          <w:kern w:val="0"/>
          <w:sz w:val="32"/>
          <w:szCs w:val="32"/>
          <w:shd w:val="clear" w:color="auto" w:fill="FFFFFF"/>
          <w:lang w:val="en-US" w:eastAsia="zh-CN" w:bidi="ar-SA"/>
        </w:rPr>
      </w:pPr>
      <w:r>
        <w:rPr>
          <w:rStyle w:val="20"/>
          <w:rFonts w:hint="default" w:ascii="Times New Roman" w:hAnsi="Times New Roman" w:eastAsia="方正黑体_GBK" w:cs="Times New Roman"/>
          <w:b w:val="0"/>
          <w:bCs/>
          <w:kern w:val="0"/>
          <w:sz w:val="32"/>
          <w:szCs w:val="32"/>
          <w:shd w:val="clear" w:color="auto" w:fill="FFFFFF"/>
          <w:lang w:val="en-US" w:eastAsia="zh-CN" w:bidi="ar-SA"/>
        </w:rPr>
        <w:t>一、总则</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3" w:name="_Toc30261"/>
      <w:bookmarkStart w:id="4" w:name="_Toc20671"/>
      <w:bookmarkStart w:id="5" w:name="_Toc15353"/>
      <w:bookmarkStart w:id="6" w:name="_Toc7850"/>
      <w:r>
        <w:rPr>
          <w:rStyle w:val="20"/>
          <w:rFonts w:hint="default" w:ascii="Times New Roman" w:hAnsi="Times New Roman" w:eastAsia="方正楷体_GBK" w:cs="Times New Roman"/>
          <w:b w:val="0"/>
          <w:bCs/>
          <w:kern w:val="0"/>
          <w:sz w:val="32"/>
          <w:szCs w:val="32"/>
          <w:shd w:val="clear" w:color="auto" w:fill="FFFFFF"/>
          <w:lang w:val="en-US" w:eastAsia="zh-CN" w:bidi="ar-SA"/>
        </w:rPr>
        <w:t>（一）编制目的</w:t>
      </w:r>
      <w:bookmarkEnd w:id="3"/>
      <w:bookmarkEnd w:id="4"/>
      <w:bookmarkEnd w:id="5"/>
      <w:bookmarkEnd w:id="6"/>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供水关系到广大人民群众的切身利益和身体健康，是构建和谐社会和全面实现小康目标的一项重要任务，为加强和规范供水突发事件应急工作，有效预防和妥善处置各类供水事故，保障人民群众的切身利益和生命财产安全，维护公共利益，保持社会稳定，确保本镇供水安全，结合本镇供水实际，制定本预案。</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7" w:name="_Toc7281"/>
      <w:bookmarkStart w:id="8" w:name="_Toc31376"/>
      <w:bookmarkStart w:id="9" w:name="_Toc8335"/>
      <w:bookmarkStart w:id="10" w:name="_Toc3081"/>
      <w:r>
        <w:rPr>
          <w:rStyle w:val="20"/>
          <w:rFonts w:hint="default" w:ascii="Times New Roman" w:hAnsi="Times New Roman" w:eastAsia="方正楷体_GBK" w:cs="Times New Roman"/>
          <w:b w:val="0"/>
          <w:bCs/>
          <w:kern w:val="0"/>
          <w:sz w:val="32"/>
          <w:szCs w:val="32"/>
          <w:shd w:val="clear" w:color="auto" w:fill="FFFFFF"/>
          <w:lang w:val="en-US" w:eastAsia="zh-CN" w:bidi="ar-SA"/>
        </w:rPr>
        <w:t>（二）工作原则</w:t>
      </w:r>
      <w:bookmarkEnd w:id="7"/>
      <w:bookmarkEnd w:id="8"/>
      <w:bookmarkEnd w:id="9"/>
      <w:bookmarkEnd w:id="10"/>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镇供水突发事件的应急处置，应遵循“以人为本、统一领导、分级负责”的原则，坚持把保障人民群众的生命安全和身体健康作为各项工作的出发点和落脚点，</w:t>
      </w:r>
      <w:r>
        <w:rPr>
          <w:rStyle w:val="20"/>
          <w:rFonts w:hint="eastAsia" w:ascii="Times New Roman" w:hAnsi="Times New Roman" w:eastAsia="方正仿宋_GBK" w:cs="Times New Roman"/>
          <w:b w:val="0"/>
          <w:bCs/>
          <w:kern w:val="0"/>
          <w:sz w:val="32"/>
          <w:szCs w:val="32"/>
          <w:shd w:val="clear" w:color="auto" w:fill="FFFFFF"/>
          <w:lang w:val="en-US" w:eastAsia="zh-CN" w:bidi="ar-SA"/>
        </w:rPr>
        <w:t>最大限度地减少</w:t>
      </w:r>
      <w:r>
        <w:rPr>
          <w:rStyle w:val="20"/>
          <w:rFonts w:hint="default" w:ascii="Times New Roman" w:hAnsi="Times New Roman" w:eastAsia="方正仿宋_GBK" w:cs="Times New Roman"/>
          <w:b w:val="0"/>
          <w:bCs/>
          <w:kern w:val="0"/>
          <w:sz w:val="32"/>
          <w:szCs w:val="32"/>
          <w:shd w:val="clear" w:color="auto" w:fill="FFFFFF"/>
          <w:lang w:val="en-US" w:eastAsia="zh-CN" w:bidi="ar-SA"/>
        </w:rPr>
        <w:t>或避免突发事件造成的人员伤亡和其他危害。坚持统一领导、分级负责的原则，对一般事故由自来水供水单位统一领导和部署，</w:t>
      </w:r>
      <w:r>
        <w:rPr>
          <w:rStyle w:val="20"/>
          <w:rFonts w:hint="eastAsia" w:ascii="Times New Roman" w:hAnsi="Times New Roman" w:eastAsia="方正仿宋_GBK" w:cs="Times New Roman"/>
          <w:b w:val="0"/>
          <w:bCs/>
          <w:kern w:val="0"/>
          <w:sz w:val="32"/>
          <w:szCs w:val="32"/>
          <w:shd w:val="clear" w:color="auto" w:fill="FFFFFF"/>
          <w:lang w:val="en-US" w:eastAsia="zh-CN" w:bidi="ar-SA"/>
        </w:rPr>
        <w:t>重特大</w:t>
      </w:r>
      <w:r>
        <w:rPr>
          <w:rStyle w:val="20"/>
          <w:rFonts w:hint="default" w:ascii="Times New Roman" w:hAnsi="Times New Roman" w:eastAsia="方正仿宋_GBK" w:cs="Times New Roman"/>
          <w:b w:val="0"/>
          <w:bCs/>
          <w:kern w:val="0"/>
          <w:sz w:val="32"/>
          <w:szCs w:val="32"/>
          <w:shd w:val="clear" w:color="auto" w:fill="FFFFFF"/>
          <w:lang w:val="en-US" w:eastAsia="zh-CN" w:bidi="ar-SA"/>
        </w:rPr>
        <w:t>事故必须逐级上报，服从上级部门的统一领导和指挥。</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11" w:name="_Toc25191"/>
      <w:bookmarkStart w:id="12" w:name="_Toc21158"/>
      <w:bookmarkStart w:id="13" w:name="_Toc30174"/>
      <w:bookmarkStart w:id="14" w:name="_Toc12993"/>
      <w:r>
        <w:rPr>
          <w:rStyle w:val="20"/>
          <w:rFonts w:hint="default" w:ascii="Times New Roman" w:hAnsi="Times New Roman" w:eastAsia="方正楷体_GBK" w:cs="Times New Roman"/>
          <w:b w:val="0"/>
          <w:bCs/>
          <w:kern w:val="0"/>
          <w:sz w:val="32"/>
          <w:szCs w:val="32"/>
          <w:shd w:val="clear" w:color="auto" w:fill="FFFFFF"/>
          <w:lang w:val="en-US" w:eastAsia="zh-CN" w:bidi="ar-SA"/>
        </w:rPr>
        <w:t>（三）编制依据</w:t>
      </w:r>
      <w:bookmarkEnd w:id="11"/>
      <w:bookmarkEnd w:id="12"/>
      <w:bookmarkEnd w:id="13"/>
      <w:bookmarkEnd w:id="14"/>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根据《中华人民共和国水法》《中华人民共和国传染病防治法》《中华人民共和国水污染防治法》《中华人民共和国安全生产法》《城市供水条例》《饮用水水源保护区污染防治管理规定》《取水许可制度实施办法》《城市供水水质管理规定》《生活饮用水卫生监督管理办法》和《国务院办公厅关于加强饮用水安全保障工作的通知》等法律法规及相关文件。</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15" w:name="_Toc1789"/>
      <w:bookmarkStart w:id="16" w:name="_Toc12237"/>
      <w:bookmarkStart w:id="17" w:name="_Toc16173"/>
      <w:bookmarkStart w:id="18" w:name="_Toc27696"/>
      <w:r>
        <w:rPr>
          <w:rStyle w:val="20"/>
          <w:rFonts w:hint="default" w:ascii="Times New Roman" w:hAnsi="Times New Roman" w:eastAsia="方正楷体_GBK" w:cs="Times New Roman"/>
          <w:b w:val="0"/>
          <w:bCs/>
          <w:kern w:val="0"/>
          <w:sz w:val="32"/>
          <w:szCs w:val="32"/>
          <w:shd w:val="clear" w:color="auto" w:fill="FFFFFF"/>
          <w:lang w:val="en-US" w:eastAsia="zh-CN" w:bidi="ar-SA"/>
        </w:rPr>
        <w:t>（四）突发事件分类</w:t>
      </w:r>
      <w:bookmarkEnd w:id="15"/>
      <w:bookmarkEnd w:id="16"/>
      <w:bookmarkEnd w:id="17"/>
      <w:bookmarkEnd w:id="18"/>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镇供水突发事件主要分为5类</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1.供水主管道由于各种原因突然断裂，造成局部或大面积停水。</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2.由于其他原因，造成镇大范围或全部停水。</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3.饮用地下水位突然变化，造成水源紧缺，不能正常供水。</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4.水源遇到突发性污染，水质发生重大变化，不能正常使用。</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5.传染病疫情及安全</w:t>
      </w:r>
      <w:r>
        <w:rPr>
          <w:rStyle w:val="20"/>
          <w:rFonts w:hint="eastAsia" w:ascii="Times New Roman" w:hAnsi="Times New Roman" w:eastAsia="方正仿宋_GBK" w:cs="Times New Roman"/>
          <w:b w:val="0"/>
          <w:bCs/>
          <w:kern w:val="0"/>
          <w:sz w:val="32"/>
          <w:szCs w:val="32"/>
          <w:shd w:val="clear" w:color="auto" w:fill="FFFFFF"/>
          <w:lang w:val="en-US" w:eastAsia="zh-CN" w:bidi="ar-SA"/>
        </w:rPr>
        <w:t>度汛</w:t>
      </w:r>
      <w:r>
        <w:rPr>
          <w:rStyle w:val="20"/>
          <w:rFonts w:hint="default" w:ascii="Times New Roman" w:hAnsi="Times New Roman" w:eastAsia="方正仿宋_GBK" w:cs="Times New Roman"/>
          <w:b w:val="0"/>
          <w:bCs/>
          <w:kern w:val="0"/>
          <w:sz w:val="32"/>
          <w:szCs w:val="32"/>
          <w:shd w:val="clear" w:color="auto" w:fill="FFFFFF"/>
          <w:lang w:val="en-US" w:eastAsia="zh-CN" w:bidi="ar-SA"/>
        </w:rPr>
        <w:t>。</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19" w:name="_Toc20543"/>
      <w:bookmarkStart w:id="20" w:name="_Toc12293"/>
      <w:bookmarkStart w:id="21" w:name="_Toc4681"/>
      <w:bookmarkStart w:id="22" w:name="_Toc20744"/>
      <w:r>
        <w:rPr>
          <w:rStyle w:val="20"/>
          <w:rFonts w:hint="default" w:ascii="Times New Roman" w:hAnsi="Times New Roman" w:eastAsia="方正楷体_GBK" w:cs="Times New Roman"/>
          <w:b w:val="0"/>
          <w:bCs/>
          <w:kern w:val="0"/>
          <w:sz w:val="32"/>
          <w:szCs w:val="32"/>
          <w:shd w:val="clear" w:color="auto" w:fill="FFFFFF"/>
          <w:lang w:val="en-US" w:eastAsia="zh-CN" w:bidi="ar-SA"/>
        </w:rPr>
        <w:t>（五）适用范围</w:t>
      </w:r>
      <w:bookmarkEnd w:id="19"/>
      <w:bookmarkEnd w:id="20"/>
      <w:bookmarkEnd w:id="21"/>
      <w:bookmarkEnd w:id="22"/>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本预案适用于本镇发生的突发性供水事件造成的大范围或长时间不能正常供水的应急处置。</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0"/>
        <w:rPr>
          <w:rStyle w:val="20"/>
          <w:rFonts w:hint="default" w:ascii="Times New Roman" w:hAnsi="Times New Roman" w:eastAsia="方正黑体_GBK" w:cs="Times New Roman"/>
          <w:b w:val="0"/>
          <w:bCs/>
          <w:kern w:val="0"/>
          <w:sz w:val="32"/>
          <w:szCs w:val="32"/>
          <w:shd w:val="clear" w:color="auto" w:fill="FFFFFF"/>
          <w:lang w:val="en-US" w:eastAsia="zh-CN" w:bidi="ar-SA"/>
        </w:rPr>
      </w:pPr>
      <w:bookmarkStart w:id="23" w:name="_Toc2438"/>
      <w:bookmarkStart w:id="24" w:name="_Toc5695"/>
      <w:bookmarkStart w:id="25" w:name="_Toc15350"/>
      <w:bookmarkStart w:id="26" w:name="_Toc16882"/>
      <w:r>
        <w:rPr>
          <w:rStyle w:val="20"/>
          <w:rFonts w:hint="default" w:ascii="Times New Roman" w:hAnsi="Times New Roman" w:eastAsia="方正黑体_GBK" w:cs="Times New Roman"/>
          <w:b w:val="0"/>
          <w:bCs/>
          <w:kern w:val="0"/>
          <w:sz w:val="32"/>
          <w:szCs w:val="32"/>
          <w:shd w:val="clear" w:color="auto" w:fill="FFFFFF"/>
          <w:lang w:val="en-US" w:eastAsia="zh-CN" w:bidi="ar-SA"/>
        </w:rPr>
        <w:t>二、组织机构与职责</w:t>
      </w:r>
      <w:bookmarkEnd w:id="23"/>
      <w:bookmarkEnd w:id="24"/>
      <w:bookmarkEnd w:id="25"/>
      <w:bookmarkEnd w:id="26"/>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27" w:name="_Toc10809"/>
      <w:bookmarkStart w:id="28" w:name="_Toc9675"/>
      <w:bookmarkStart w:id="29" w:name="_Toc7085"/>
      <w:bookmarkStart w:id="30" w:name="_Toc1931"/>
      <w:r>
        <w:rPr>
          <w:rStyle w:val="20"/>
          <w:rFonts w:hint="default" w:ascii="Times New Roman" w:hAnsi="Times New Roman" w:eastAsia="方正楷体_GBK" w:cs="Times New Roman"/>
          <w:b w:val="0"/>
          <w:bCs/>
          <w:kern w:val="0"/>
          <w:sz w:val="32"/>
          <w:szCs w:val="32"/>
          <w:shd w:val="clear" w:color="auto" w:fill="FFFFFF"/>
          <w:lang w:val="en-US" w:eastAsia="zh-CN" w:bidi="ar-SA"/>
        </w:rPr>
        <w:t>（一）供水应急领导机构</w:t>
      </w:r>
      <w:bookmarkEnd w:id="27"/>
      <w:bookmarkEnd w:id="28"/>
      <w:bookmarkEnd w:id="29"/>
      <w:bookmarkEnd w:id="30"/>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组  长：镇  长</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副组长：分管农业领导</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成  员：农业服务岗负责人</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leftChars="600"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党政服务岗负责人</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leftChars="600"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规划建设岗负责人</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leftChars="600"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平安稳定岗负责人</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1920" w:firstLineChars="6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财务管理岗负责人</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1920" w:firstLineChars="6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社会保障岗负责人</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1920" w:firstLineChars="6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民政事务岗负责人</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leftChars="600"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应急管理岗负责人</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leftChars="600"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卫生院院长</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leftChars="600"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派出所所长</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31" w:name="_Toc8257"/>
      <w:bookmarkStart w:id="32" w:name="_Toc3024"/>
      <w:bookmarkStart w:id="33" w:name="_Toc7509"/>
      <w:bookmarkStart w:id="34" w:name="_Toc24748"/>
      <w:r>
        <w:rPr>
          <w:rStyle w:val="20"/>
          <w:rFonts w:hint="default" w:ascii="Times New Roman" w:hAnsi="Times New Roman" w:eastAsia="方正楷体_GBK" w:cs="Times New Roman"/>
          <w:b w:val="0"/>
          <w:bCs/>
          <w:kern w:val="0"/>
          <w:sz w:val="32"/>
          <w:szCs w:val="32"/>
          <w:shd w:val="clear" w:color="auto" w:fill="FFFFFF"/>
          <w:lang w:val="en-US" w:eastAsia="zh-CN" w:bidi="ar-SA"/>
        </w:rPr>
        <w:t>（二）镇供水应急工作</w:t>
      </w:r>
      <w:bookmarkEnd w:id="31"/>
      <w:bookmarkEnd w:id="32"/>
      <w:bookmarkEnd w:id="33"/>
      <w:bookmarkEnd w:id="34"/>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参与部门：卫生院、学校、各村、社区、派出所。</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35" w:name="_Toc24104"/>
      <w:bookmarkStart w:id="36" w:name="_Toc9974"/>
      <w:bookmarkStart w:id="37" w:name="_Toc22430"/>
      <w:bookmarkStart w:id="38" w:name="_Toc14669"/>
      <w:r>
        <w:rPr>
          <w:rStyle w:val="20"/>
          <w:rFonts w:hint="default" w:ascii="Times New Roman" w:hAnsi="Times New Roman" w:eastAsia="方正楷体_GBK" w:cs="Times New Roman"/>
          <w:b w:val="0"/>
          <w:bCs/>
          <w:kern w:val="0"/>
          <w:sz w:val="32"/>
          <w:szCs w:val="32"/>
          <w:shd w:val="clear" w:color="auto" w:fill="FFFFFF"/>
          <w:lang w:val="en-US" w:eastAsia="zh-CN" w:bidi="ar-SA"/>
        </w:rPr>
        <w:t>（三）防疫工作</w:t>
      </w:r>
      <w:bookmarkEnd w:id="35"/>
      <w:bookmarkEnd w:id="36"/>
      <w:bookmarkEnd w:id="37"/>
      <w:bookmarkEnd w:id="38"/>
    </w:p>
    <w:p>
      <w:pPr>
        <w:keepNext w:val="0"/>
        <w:keepLines w:val="0"/>
        <w:pageBreakBefore w:val="0"/>
        <w:widowControl w:val="0"/>
        <w:numPr>
          <w:ilvl w:val="0"/>
          <w:numId w:val="0"/>
        </w:numPr>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仿宋_GBK" w:cs="Times New Roman"/>
          <w:b w:val="0"/>
          <w:bCs/>
          <w:kern w:val="0"/>
          <w:sz w:val="32"/>
          <w:szCs w:val="32"/>
          <w:shd w:val="clear" w:color="auto" w:fill="FFFFFF"/>
          <w:lang w:val="en-US" w:eastAsia="zh-CN" w:bidi="ar-SA"/>
        </w:rPr>
      </w:pPr>
      <w:bookmarkStart w:id="39" w:name="_Toc3155"/>
      <w:bookmarkStart w:id="40" w:name="_Toc13131"/>
      <w:bookmarkStart w:id="41" w:name="_Toc16301"/>
      <w:r>
        <w:rPr>
          <w:rStyle w:val="20"/>
          <w:rFonts w:hint="default" w:ascii="Times New Roman" w:hAnsi="Times New Roman" w:eastAsia="方正仿宋_GBK" w:cs="Times New Roman"/>
          <w:b w:val="0"/>
          <w:bCs/>
          <w:kern w:val="0"/>
          <w:sz w:val="32"/>
          <w:szCs w:val="32"/>
          <w:shd w:val="clear" w:color="auto" w:fill="FFFFFF"/>
          <w:lang w:val="en-US" w:eastAsia="zh-CN" w:bidi="ar-SA"/>
        </w:rPr>
        <w:t>参与部门：安溪镇卫生院、镇农业服务岗。</w:t>
      </w:r>
      <w:bookmarkEnd w:id="39"/>
      <w:bookmarkEnd w:id="40"/>
      <w:bookmarkEnd w:id="41"/>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领导小组下设办公室，办公室设在农业服务</w:t>
      </w:r>
      <w:r>
        <w:rPr>
          <w:rStyle w:val="20"/>
          <w:rFonts w:hint="eastAsia" w:ascii="Times New Roman" w:hAnsi="Times New Roman" w:eastAsia="方正仿宋_GBK" w:cs="Times New Roman"/>
          <w:b w:val="0"/>
          <w:bCs/>
          <w:kern w:val="0"/>
          <w:sz w:val="32"/>
          <w:szCs w:val="32"/>
          <w:shd w:val="clear" w:color="auto" w:fill="FFFFFF"/>
          <w:lang w:val="en-US" w:eastAsia="zh-CN" w:bidi="ar-SA"/>
        </w:rPr>
        <w:t>岗办公室</w:t>
      </w:r>
      <w:r>
        <w:rPr>
          <w:rStyle w:val="20"/>
          <w:rFonts w:hint="default" w:ascii="Times New Roman" w:hAnsi="Times New Roman" w:eastAsia="方正仿宋_GBK" w:cs="Times New Roman"/>
          <w:b w:val="0"/>
          <w:bCs/>
          <w:kern w:val="0"/>
          <w:sz w:val="32"/>
          <w:szCs w:val="32"/>
          <w:shd w:val="clear" w:color="auto" w:fill="FFFFFF"/>
          <w:lang w:val="en-US" w:eastAsia="zh-CN" w:bidi="ar-SA"/>
        </w:rPr>
        <w:t>，由农业服务岗负责人兼任办公室主任，负责领导小组日常工作</w:t>
      </w:r>
      <w:r>
        <w:rPr>
          <w:rStyle w:val="20"/>
          <w:rFonts w:hint="eastAsia" w:ascii="Times New Roman" w:hAnsi="Times New Roman" w:eastAsia="方正仿宋_GBK" w:cs="Times New Roman"/>
          <w:b w:val="0"/>
          <w:bCs/>
          <w:kern w:val="0"/>
          <w:sz w:val="32"/>
          <w:szCs w:val="32"/>
          <w:shd w:val="clear" w:color="auto" w:fill="FFFFFF"/>
          <w:lang w:val="en-US" w:eastAsia="zh-CN" w:bidi="ar-SA"/>
        </w:rPr>
        <w:t>，在</w:t>
      </w:r>
      <w:r>
        <w:rPr>
          <w:rStyle w:val="20"/>
          <w:rFonts w:hint="default" w:ascii="Times New Roman" w:hAnsi="Times New Roman" w:eastAsia="方正仿宋_GBK" w:cs="Times New Roman"/>
          <w:b w:val="0"/>
          <w:bCs/>
          <w:kern w:val="0"/>
          <w:sz w:val="32"/>
          <w:szCs w:val="32"/>
          <w:shd w:val="clear" w:color="auto" w:fill="FFFFFF"/>
          <w:lang w:val="en-US" w:eastAsia="zh-CN" w:bidi="ar-SA"/>
        </w:rPr>
        <w:t>应急响应时，提出报告和建议，并检查和报告执行情况。</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42" w:name="_Toc1214"/>
      <w:bookmarkStart w:id="43" w:name="_Toc7288"/>
      <w:bookmarkStart w:id="44" w:name="_Toc21122"/>
      <w:bookmarkStart w:id="45" w:name="_Toc31848"/>
      <w:r>
        <w:rPr>
          <w:rStyle w:val="20"/>
          <w:rFonts w:hint="default" w:ascii="Times New Roman" w:hAnsi="Times New Roman" w:eastAsia="方正楷体_GBK" w:cs="Times New Roman"/>
          <w:b w:val="0"/>
          <w:bCs/>
          <w:kern w:val="0"/>
          <w:sz w:val="32"/>
          <w:szCs w:val="32"/>
          <w:shd w:val="clear" w:color="auto" w:fill="FFFFFF"/>
          <w:lang w:val="en-US" w:eastAsia="zh-CN" w:bidi="ar-SA"/>
        </w:rPr>
        <w:t>（四）组长、副组长工作职责</w:t>
      </w:r>
      <w:bookmarkEnd w:id="42"/>
      <w:bookmarkEnd w:id="43"/>
      <w:bookmarkEnd w:id="44"/>
      <w:bookmarkEnd w:id="45"/>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1.统一领导，分级负责。明确各有关部门、供水单位相应职责及应急工作程序，有效地处置突发性事件。</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2.统筹协调，快速反应。统筹安排各相关部门应急工作任务，加强协调与合作，密切配合，确保重大信息及时报告、准确传递、快速处置。</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3.长效管理，落实责任。以保障全镇供水安全为首要目标。在紧急情况下，启用应急供水预案和应急响应程序，落实供水突发性事故应急责任机制。</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46" w:name="_Toc15687"/>
      <w:bookmarkStart w:id="47" w:name="_Toc10411"/>
      <w:bookmarkStart w:id="48" w:name="_Toc1730"/>
      <w:bookmarkStart w:id="49" w:name="_Toc18769"/>
      <w:r>
        <w:rPr>
          <w:rStyle w:val="20"/>
          <w:rFonts w:hint="default" w:ascii="Times New Roman" w:hAnsi="Times New Roman" w:eastAsia="方正楷体_GBK" w:cs="Times New Roman"/>
          <w:b w:val="0"/>
          <w:bCs/>
          <w:kern w:val="0"/>
          <w:sz w:val="32"/>
          <w:szCs w:val="32"/>
          <w:shd w:val="clear" w:color="auto" w:fill="FFFFFF"/>
          <w:lang w:val="en-US" w:eastAsia="zh-CN" w:bidi="ar-SA"/>
        </w:rPr>
        <w:t>（五）成员职责</w:t>
      </w:r>
      <w:bookmarkEnd w:id="46"/>
      <w:bookmarkEnd w:id="47"/>
      <w:bookmarkEnd w:id="48"/>
      <w:bookmarkEnd w:id="49"/>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供水应急领导小组成员按照各自职责，负责本预案实施过程中重大事项的指导</w:t>
      </w:r>
      <w:r>
        <w:rPr>
          <w:rStyle w:val="20"/>
          <w:rFonts w:hint="eastAsia" w:ascii="Times New Roman" w:hAnsi="Times New Roman" w:eastAsia="方正仿宋_GBK" w:cs="Times New Roman"/>
          <w:b w:val="0"/>
          <w:bCs/>
          <w:kern w:val="0"/>
          <w:sz w:val="32"/>
          <w:szCs w:val="32"/>
          <w:shd w:val="clear" w:color="auto" w:fill="FFFFFF"/>
          <w:lang w:val="en-US" w:eastAsia="zh-CN" w:bidi="ar-SA"/>
        </w:rPr>
        <w:t>、</w:t>
      </w:r>
      <w:r>
        <w:rPr>
          <w:rStyle w:val="20"/>
          <w:rFonts w:hint="default" w:ascii="Times New Roman" w:hAnsi="Times New Roman" w:eastAsia="方正仿宋_GBK" w:cs="Times New Roman"/>
          <w:b w:val="0"/>
          <w:bCs/>
          <w:kern w:val="0"/>
          <w:sz w:val="32"/>
          <w:szCs w:val="32"/>
          <w:shd w:val="clear" w:color="auto" w:fill="FFFFFF"/>
          <w:lang w:val="en-US" w:eastAsia="zh-CN" w:bidi="ar-SA"/>
        </w:rPr>
        <w:t>协调和保障工作。</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1.突发事件调查及安置组：由平安稳定岗负责人任组长，办公地点设在平安稳定岗办公室，其主要任务是：负责对突发事件进行快速调查、评估、统计上报、理赔工作以及发布消息等。</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2.医疗救护组：由卫生院院长任组长，办公地点设在安溪镇卫生院，其主要任务是：组织医疗、防疫机构人员进入疫情区；设立临时抢救中心，及时抢救医治伤员；做好疫情区消毒和控制疫情工作；组织转运伤员；采购、储运、调配药品等。</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3.治安保卫组：由</w:t>
      </w:r>
      <w:r>
        <w:rPr>
          <w:rFonts w:hint="default" w:ascii="Times New Roman" w:hAnsi="Times New Roman" w:eastAsia="方正仿宋_GBK" w:cs="Times New Roman"/>
          <w:b w:val="0"/>
          <w:bCs/>
          <w:kern w:val="0"/>
          <w:sz w:val="32"/>
          <w:szCs w:val="32"/>
          <w:lang w:val="en-US" w:eastAsia="zh-CN" w:bidi="ar-SA"/>
        </w:rPr>
        <w:t>派出所所长</w:t>
      </w:r>
      <w:r>
        <w:rPr>
          <w:rStyle w:val="20"/>
          <w:rFonts w:hint="default" w:ascii="Times New Roman" w:hAnsi="Times New Roman" w:eastAsia="方正仿宋_GBK" w:cs="Times New Roman"/>
          <w:b w:val="0"/>
          <w:bCs/>
          <w:kern w:val="0"/>
          <w:sz w:val="32"/>
          <w:szCs w:val="32"/>
          <w:shd w:val="clear" w:color="auto" w:fill="FFFFFF"/>
          <w:lang w:val="en-US" w:eastAsia="zh-CN" w:bidi="ar-SA"/>
        </w:rPr>
        <w:t>任组长，负责安全保护工作，维护社会秩序，维护事故现场区域及周边道路交通管制和交通疏导工作，严厉打击各种破坏供水设施及危害公共安全的各种行为发生。</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4.如发生突发事件，所在社区负责人应积极配合各项工作。</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0"/>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50" w:name="_Toc29012"/>
      <w:bookmarkStart w:id="51" w:name="_Toc29246"/>
      <w:bookmarkStart w:id="52" w:name="_Toc7089"/>
      <w:bookmarkStart w:id="53" w:name="_Toc26719"/>
      <w:r>
        <w:rPr>
          <w:rStyle w:val="20"/>
          <w:rFonts w:hint="default" w:ascii="Times New Roman" w:hAnsi="Times New Roman" w:eastAsia="方正黑体_GBK" w:cs="Times New Roman"/>
          <w:b w:val="0"/>
          <w:bCs/>
          <w:kern w:val="0"/>
          <w:sz w:val="32"/>
          <w:szCs w:val="32"/>
          <w:shd w:val="clear" w:color="auto" w:fill="FFFFFF"/>
          <w:lang w:val="en-US" w:eastAsia="zh-CN" w:bidi="ar-SA"/>
        </w:rPr>
        <w:t>三、运行机制</w:t>
      </w:r>
      <w:bookmarkEnd w:id="50"/>
      <w:bookmarkEnd w:id="51"/>
      <w:bookmarkEnd w:id="52"/>
      <w:bookmarkEnd w:id="53"/>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建立完善的供水突发事件预警、报告、处置机制，在镇应急领导机构的统一指挥下，充分履行各部门职责，团结协作、高效运转，做好各类突发事件的预警、报告、处置工作。</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54" w:name="_Toc24710"/>
      <w:bookmarkStart w:id="55" w:name="_Toc13103"/>
      <w:bookmarkStart w:id="56" w:name="_Toc27552"/>
      <w:bookmarkStart w:id="57" w:name="_Toc28493"/>
      <w:r>
        <w:rPr>
          <w:rStyle w:val="20"/>
          <w:rFonts w:hint="default" w:ascii="Times New Roman" w:hAnsi="Times New Roman" w:eastAsia="方正楷体_GBK" w:cs="Times New Roman"/>
          <w:b w:val="0"/>
          <w:bCs/>
          <w:kern w:val="0"/>
          <w:sz w:val="32"/>
          <w:szCs w:val="32"/>
          <w:shd w:val="clear" w:color="auto" w:fill="FFFFFF"/>
          <w:lang w:val="en-US" w:eastAsia="zh-CN" w:bidi="ar-SA"/>
        </w:rPr>
        <w:t>（一）预警机制</w:t>
      </w:r>
      <w:bookmarkEnd w:id="54"/>
      <w:bookmarkEnd w:id="55"/>
      <w:bookmarkEnd w:id="56"/>
      <w:bookmarkEnd w:id="57"/>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要切实加强日常供水全过程的管理，及时掌握天气变化，水源水环境、供水水质、地下水位变动等情况，并按规范要求定期检测分析，出现非正常情况提前预警，逐级上报。</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58" w:name="_Toc1034"/>
      <w:bookmarkStart w:id="59" w:name="_Toc23213"/>
      <w:bookmarkStart w:id="60" w:name="_Toc12101"/>
      <w:bookmarkStart w:id="61" w:name="_Toc1766"/>
      <w:r>
        <w:rPr>
          <w:rStyle w:val="20"/>
          <w:rFonts w:hint="default" w:ascii="Times New Roman" w:hAnsi="Times New Roman" w:eastAsia="方正楷体_GBK" w:cs="Times New Roman"/>
          <w:b w:val="0"/>
          <w:bCs/>
          <w:kern w:val="0"/>
          <w:sz w:val="32"/>
          <w:szCs w:val="32"/>
          <w:shd w:val="clear" w:color="auto" w:fill="FFFFFF"/>
          <w:lang w:val="en-US" w:eastAsia="zh-CN" w:bidi="ar-SA"/>
        </w:rPr>
        <w:t>（二）报告制度</w:t>
      </w:r>
      <w:bookmarkEnd w:id="58"/>
      <w:bookmarkEnd w:id="59"/>
      <w:bookmarkEnd w:id="60"/>
      <w:bookmarkEnd w:id="61"/>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应急领导机构成员必须保持电话畅通，遇突发事件，立即响应，确定事件真实状况后逐级上报，并对事故进展情况定期续报，确保上报情况及时、准确。</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2"/>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1.情况报告</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对供水突发事件报告，必须坚持迅速、准确、逐级上报的原则，报告内容必须客观真实，不得主观臆断，特殊情况根据上级领导要求汇报。</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2"/>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2.报告主要内容</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突发事件发生的时间、地点、信息来源、事件性质、影响范围、事件发展趋势和已经采取的措施等。</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2"/>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3.终止程序</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上级有关部门或应急机构根据</w:t>
      </w:r>
      <w:r>
        <w:rPr>
          <w:rStyle w:val="20"/>
          <w:rFonts w:hint="eastAsia" w:ascii="Times New Roman" w:hAnsi="Times New Roman" w:eastAsia="方正仿宋_GBK" w:cs="Times New Roman"/>
          <w:b w:val="0"/>
          <w:bCs/>
          <w:kern w:val="0"/>
          <w:sz w:val="32"/>
          <w:szCs w:val="32"/>
          <w:shd w:val="clear" w:color="auto" w:fill="FFFFFF"/>
          <w:lang w:val="en-US" w:eastAsia="zh-CN" w:bidi="ar-SA"/>
        </w:rPr>
        <w:t>事件</w:t>
      </w:r>
      <w:r>
        <w:rPr>
          <w:rStyle w:val="20"/>
          <w:rFonts w:hint="default" w:ascii="Times New Roman" w:hAnsi="Times New Roman" w:eastAsia="方正仿宋_GBK" w:cs="Times New Roman"/>
          <w:b w:val="0"/>
          <w:bCs/>
          <w:kern w:val="0"/>
          <w:sz w:val="32"/>
          <w:szCs w:val="32"/>
          <w:shd w:val="clear" w:color="auto" w:fill="FFFFFF"/>
          <w:lang w:val="en-US" w:eastAsia="zh-CN" w:bidi="ar-SA"/>
        </w:rPr>
        <w:t>处置进展情况决定是否终止程序，并在程序终止一个月内提交书面报告。总结报告要就事件基本情况、事件原因、发展过程及造成的后果进行全面分析、评价，并总结主要经验教训以及对相关责任人的处理等。</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62" w:name="_Toc8960"/>
      <w:bookmarkStart w:id="63" w:name="_Toc4057"/>
      <w:bookmarkStart w:id="64" w:name="_Toc32639"/>
      <w:bookmarkStart w:id="65" w:name="_Toc4547"/>
      <w:r>
        <w:rPr>
          <w:rStyle w:val="20"/>
          <w:rFonts w:hint="default" w:ascii="Times New Roman" w:hAnsi="Times New Roman" w:eastAsia="方正楷体_GBK" w:cs="Times New Roman"/>
          <w:b w:val="0"/>
          <w:bCs/>
          <w:kern w:val="0"/>
          <w:sz w:val="32"/>
          <w:szCs w:val="32"/>
          <w:shd w:val="clear" w:color="auto" w:fill="FFFFFF"/>
          <w:lang w:val="en-US" w:eastAsia="zh-CN" w:bidi="ar-SA"/>
        </w:rPr>
        <w:t>（三）信息发布</w:t>
      </w:r>
      <w:bookmarkEnd w:id="62"/>
      <w:bookmarkEnd w:id="63"/>
      <w:bookmarkEnd w:id="64"/>
      <w:bookmarkEnd w:id="65"/>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对供水中的突发事件，要根据其类别和性质由镇</w:t>
      </w:r>
      <w:r>
        <w:rPr>
          <w:rStyle w:val="20"/>
          <w:rFonts w:hint="eastAsia" w:ascii="Times New Roman" w:hAnsi="Times New Roman" w:eastAsia="方正仿宋_GBK" w:cs="Times New Roman"/>
          <w:b w:val="0"/>
          <w:bCs/>
          <w:kern w:val="0"/>
          <w:sz w:val="32"/>
          <w:szCs w:val="32"/>
          <w:shd w:val="clear" w:color="auto" w:fill="FFFFFF"/>
          <w:lang w:val="en-US" w:eastAsia="zh-CN" w:bidi="ar-SA"/>
        </w:rPr>
        <w:t>政府</w:t>
      </w:r>
      <w:r>
        <w:rPr>
          <w:rStyle w:val="20"/>
          <w:rFonts w:hint="default" w:ascii="Times New Roman" w:hAnsi="Times New Roman" w:eastAsia="方正仿宋_GBK" w:cs="Times New Roman"/>
          <w:b w:val="0"/>
          <w:bCs/>
          <w:kern w:val="0"/>
          <w:sz w:val="32"/>
          <w:szCs w:val="32"/>
          <w:shd w:val="clear" w:color="auto" w:fill="FFFFFF"/>
          <w:lang w:val="en-US" w:eastAsia="zh-CN" w:bidi="ar-SA"/>
        </w:rPr>
        <w:t>决定</w:t>
      </w:r>
      <w:r>
        <w:rPr>
          <w:rStyle w:val="20"/>
          <w:rFonts w:hint="eastAsia" w:ascii="Times New Roman" w:hAnsi="Times New Roman" w:eastAsia="方正仿宋_GBK" w:cs="Times New Roman"/>
          <w:b w:val="0"/>
          <w:bCs/>
          <w:kern w:val="0"/>
          <w:sz w:val="32"/>
          <w:szCs w:val="32"/>
          <w:shd w:val="clear" w:color="auto" w:fill="FFFFFF"/>
          <w:lang w:val="en-US" w:eastAsia="zh-CN" w:bidi="ar-SA"/>
        </w:rPr>
        <w:t>是否发</w:t>
      </w:r>
      <w:r>
        <w:rPr>
          <w:rStyle w:val="20"/>
          <w:rFonts w:hint="default" w:ascii="Times New Roman" w:hAnsi="Times New Roman" w:eastAsia="方正仿宋_GBK" w:cs="Times New Roman"/>
          <w:b w:val="0"/>
          <w:bCs/>
          <w:kern w:val="0"/>
          <w:sz w:val="32"/>
          <w:szCs w:val="32"/>
          <w:shd w:val="clear" w:color="auto" w:fill="FFFFFF"/>
          <w:lang w:val="en-US" w:eastAsia="zh-CN" w:bidi="ar-SA"/>
        </w:rPr>
        <w:t>布。停水期间，要向全社会进行节水宣传教育，力争将损失降到最低点，并最大限度稳定群众的恐慌心理。</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仿宋_GBK" w:cs="Times New Roman"/>
          <w:b w:val="0"/>
          <w:bCs/>
          <w:kern w:val="0"/>
          <w:sz w:val="32"/>
          <w:szCs w:val="32"/>
          <w:shd w:val="clear" w:color="auto" w:fill="FFFFFF"/>
          <w:lang w:val="en-US" w:eastAsia="zh-CN" w:bidi="ar-SA"/>
        </w:rPr>
      </w:pPr>
      <w:bookmarkStart w:id="66" w:name="_Toc13170"/>
      <w:bookmarkStart w:id="67" w:name="_Toc18698"/>
      <w:bookmarkStart w:id="68" w:name="_Toc28043"/>
      <w:r>
        <w:rPr>
          <w:rStyle w:val="20"/>
          <w:rFonts w:hint="default" w:ascii="Times New Roman" w:hAnsi="Times New Roman" w:eastAsia="方正楷体_GBK" w:cs="Times New Roman"/>
          <w:b w:val="0"/>
          <w:bCs/>
          <w:kern w:val="0"/>
          <w:sz w:val="32"/>
          <w:szCs w:val="32"/>
          <w:shd w:val="clear" w:color="auto" w:fill="FFFFFF"/>
          <w:lang w:val="en-US" w:eastAsia="zh-CN" w:bidi="ar-SA"/>
        </w:rPr>
        <w:t>（四）应急处置</w:t>
      </w:r>
      <w:bookmarkEnd w:id="66"/>
      <w:bookmarkEnd w:id="67"/>
      <w:bookmarkEnd w:id="68"/>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1.对于供水主管网突发性断裂，造成局部不能正常供水，由应急领导机构迅速组织相关人力、物力连续抢修，停水时间不得超过3天。</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2.出现严重干旱，地下水位突然变化，造成水源紧缺，不能正常供水，由镇应急领导机构统一指挥，积极采取其他相应的办法恢复供水，如消防车送水等。</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3.水源遇到突发性污染，水质发生重大变化，造成不能供水的突发事件，由镇应急领导机构动员全社会相关力量予以处置，及时关闭受污染水源并组织人力物力寻找其它水源。</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4.为确保在发生传染病疫情及大汛期间的供水安全，医院的卫生防疫科或联系有关检测部门要加强对水质的检测，确保供水安全。</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0"/>
        <w:rPr>
          <w:rStyle w:val="20"/>
          <w:rFonts w:hint="default" w:ascii="Times New Roman" w:hAnsi="Times New Roman" w:eastAsia="方正黑体_GBK" w:cs="Times New Roman"/>
          <w:b w:val="0"/>
          <w:bCs/>
          <w:kern w:val="0"/>
          <w:sz w:val="32"/>
          <w:szCs w:val="32"/>
          <w:shd w:val="clear" w:color="auto" w:fill="FFFFFF"/>
          <w:lang w:val="en-US" w:eastAsia="zh-CN" w:bidi="ar-SA"/>
        </w:rPr>
      </w:pPr>
      <w:bookmarkStart w:id="69" w:name="_Toc26542"/>
      <w:bookmarkStart w:id="70" w:name="_Toc27451"/>
      <w:bookmarkStart w:id="71" w:name="_Toc4164"/>
      <w:bookmarkStart w:id="72" w:name="_Toc27282"/>
      <w:r>
        <w:rPr>
          <w:rStyle w:val="20"/>
          <w:rFonts w:hint="default" w:ascii="Times New Roman" w:hAnsi="Times New Roman" w:eastAsia="方正黑体_GBK" w:cs="Times New Roman"/>
          <w:b w:val="0"/>
          <w:bCs/>
          <w:kern w:val="0"/>
          <w:sz w:val="32"/>
          <w:szCs w:val="32"/>
          <w:shd w:val="clear" w:color="auto" w:fill="FFFFFF"/>
          <w:lang w:val="en-US" w:eastAsia="zh-CN" w:bidi="ar-SA"/>
        </w:rPr>
        <w:t>四、应急保障措施</w:t>
      </w:r>
      <w:bookmarkEnd w:id="69"/>
      <w:bookmarkEnd w:id="70"/>
      <w:bookmarkEnd w:id="71"/>
      <w:bookmarkEnd w:id="72"/>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为切实保障供水突发事件得到妥善处置，各参与部门必须协调配合、全力支持。</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73" w:name="_Toc1978"/>
      <w:bookmarkStart w:id="74" w:name="_Toc23598"/>
      <w:bookmarkStart w:id="75" w:name="_Toc6751"/>
      <w:r>
        <w:rPr>
          <w:rStyle w:val="20"/>
          <w:rFonts w:hint="default" w:ascii="Times New Roman" w:hAnsi="Times New Roman" w:eastAsia="方正楷体_GBK" w:cs="Times New Roman"/>
          <w:b w:val="0"/>
          <w:bCs/>
          <w:kern w:val="0"/>
          <w:sz w:val="32"/>
          <w:szCs w:val="32"/>
          <w:shd w:val="clear" w:color="auto" w:fill="FFFFFF"/>
          <w:lang w:val="en-US" w:eastAsia="zh-CN" w:bidi="ar-SA"/>
        </w:rPr>
        <w:t>（一）主管网处理</w:t>
      </w:r>
      <w:bookmarkEnd w:id="73"/>
      <w:bookmarkEnd w:id="74"/>
      <w:bookmarkEnd w:id="75"/>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处理主管网断裂事件中，供水单位应有充足的物料储备，</w:t>
      </w:r>
      <w:r>
        <w:rPr>
          <w:rStyle w:val="20"/>
          <w:rFonts w:hint="eastAsia" w:ascii="Times New Roman" w:hAnsi="Times New Roman" w:eastAsia="方正仿宋_GBK" w:cs="Times New Roman"/>
          <w:b w:val="0"/>
          <w:bCs/>
          <w:kern w:val="0"/>
          <w:sz w:val="32"/>
          <w:szCs w:val="32"/>
          <w:shd w:val="clear" w:color="auto" w:fill="FFFFFF"/>
          <w:lang w:val="en-US" w:eastAsia="zh-CN" w:bidi="ar-SA"/>
        </w:rPr>
        <w:t>其他</w:t>
      </w:r>
      <w:r>
        <w:rPr>
          <w:rStyle w:val="20"/>
          <w:rFonts w:hint="default" w:ascii="Times New Roman" w:hAnsi="Times New Roman" w:eastAsia="方正仿宋_GBK" w:cs="Times New Roman"/>
          <w:b w:val="0"/>
          <w:bCs/>
          <w:kern w:val="0"/>
          <w:sz w:val="32"/>
          <w:szCs w:val="32"/>
          <w:shd w:val="clear" w:color="auto" w:fill="FFFFFF"/>
          <w:lang w:val="en-US" w:eastAsia="zh-CN" w:bidi="ar-SA"/>
        </w:rPr>
        <w:t>部门要无条件服从管道抢修大局，其它问题待恢复正常供水后逐步解决。</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76" w:name="_Toc30298"/>
      <w:bookmarkStart w:id="77" w:name="_Toc17750"/>
      <w:bookmarkStart w:id="78" w:name="_Toc29739"/>
      <w:r>
        <w:rPr>
          <w:rStyle w:val="20"/>
          <w:rFonts w:hint="default" w:ascii="Times New Roman" w:hAnsi="Times New Roman" w:eastAsia="方正楷体_GBK" w:cs="Times New Roman"/>
          <w:b w:val="0"/>
          <w:bCs/>
          <w:kern w:val="0"/>
          <w:sz w:val="32"/>
          <w:szCs w:val="32"/>
          <w:shd w:val="clear" w:color="auto" w:fill="FFFFFF"/>
          <w:lang w:val="en-US" w:eastAsia="zh-CN" w:bidi="ar-SA"/>
        </w:rPr>
        <w:t>（二）水源污染处理</w:t>
      </w:r>
      <w:bookmarkEnd w:id="76"/>
      <w:bookmarkEnd w:id="77"/>
      <w:bookmarkEnd w:id="78"/>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由于水源污染或水质发生重大变化造成</w:t>
      </w:r>
      <w:r>
        <w:rPr>
          <w:rStyle w:val="20"/>
          <w:rFonts w:hint="eastAsia" w:ascii="Times New Roman" w:hAnsi="Times New Roman" w:eastAsia="方正仿宋_GBK" w:cs="Times New Roman"/>
          <w:b w:val="0"/>
          <w:bCs/>
          <w:kern w:val="0"/>
          <w:sz w:val="32"/>
          <w:szCs w:val="32"/>
          <w:shd w:val="clear" w:color="auto" w:fill="FFFFFF"/>
          <w:lang w:val="en-US" w:eastAsia="zh-CN" w:bidi="ar-SA"/>
        </w:rPr>
        <w:t>全</w:t>
      </w:r>
      <w:r>
        <w:rPr>
          <w:rStyle w:val="20"/>
          <w:rFonts w:hint="default" w:ascii="Times New Roman" w:hAnsi="Times New Roman" w:eastAsia="方正仿宋_GBK" w:cs="Times New Roman"/>
          <w:b w:val="0"/>
          <w:bCs/>
          <w:kern w:val="0"/>
          <w:sz w:val="32"/>
          <w:szCs w:val="32"/>
          <w:shd w:val="clear" w:color="auto" w:fill="FFFFFF"/>
          <w:lang w:val="en-US" w:eastAsia="zh-CN" w:bidi="ar-SA"/>
        </w:rPr>
        <w:t>镇全部停水时，卫生院和供水单位在迅速切断污染源的同时，要积极组织相关人员对管网进行消毒，加强防疫工作，并对受害人进行及时检测、救治。应急领导机构应立即动员</w:t>
      </w:r>
      <w:r>
        <w:rPr>
          <w:rStyle w:val="20"/>
          <w:rFonts w:hint="eastAsia" w:ascii="Times New Roman" w:hAnsi="Times New Roman" w:eastAsia="方正仿宋_GBK" w:cs="Times New Roman"/>
          <w:b w:val="0"/>
          <w:bCs/>
          <w:kern w:val="0"/>
          <w:sz w:val="32"/>
          <w:szCs w:val="32"/>
          <w:shd w:val="clear" w:color="auto" w:fill="FFFFFF"/>
          <w:lang w:val="en-US" w:eastAsia="zh-CN" w:bidi="ar-SA"/>
        </w:rPr>
        <w:t>其他</w:t>
      </w:r>
      <w:r>
        <w:rPr>
          <w:rStyle w:val="20"/>
          <w:rFonts w:hint="default" w:ascii="Times New Roman" w:hAnsi="Times New Roman" w:eastAsia="方正仿宋_GBK" w:cs="Times New Roman"/>
          <w:b w:val="0"/>
          <w:bCs/>
          <w:kern w:val="0"/>
          <w:sz w:val="32"/>
          <w:szCs w:val="32"/>
          <w:shd w:val="clear" w:color="auto" w:fill="FFFFFF"/>
          <w:lang w:val="en-US" w:eastAsia="zh-CN" w:bidi="ar-SA"/>
        </w:rPr>
        <w:t>单位全力以赴，提供水源，抢险单位应迅速组织人员。</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1"/>
        <w:rPr>
          <w:rStyle w:val="20"/>
          <w:rFonts w:hint="default" w:ascii="Times New Roman" w:hAnsi="Times New Roman" w:eastAsia="方正楷体_GBK" w:cs="Times New Roman"/>
          <w:b w:val="0"/>
          <w:bCs/>
          <w:kern w:val="0"/>
          <w:sz w:val="32"/>
          <w:szCs w:val="32"/>
          <w:shd w:val="clear" w:color="auto" w:fill="FFFFFF"/>
          <w:lang w:val="en-US" w:eastAsia="zh-CN" w:bidi="ar-SA"/>
        </w:rPr>
      </w:pPr>
      <w:bookmarkStart w:id="79" w:name="_Toc28447"/>
      <w:bookmarkStart w:id="80" w:name="_Toc19989"/>
      <w:bookmarkStart w:id="81" w:name="_Toc20901"/>
      <w:r>
        <w:rPr>
          <w:rStyle w:val="20"/>
          <w:rFonts w:hint="default" w:ascii="Times New Roman" w:hAnsi="Times New Roman" w:eastAsia="方正楷体_GBK" w:cs="Times New Roman"/>
          <w:b w:val="0"/>
          <w:bCs/>
          <w:kern w:val="0"/>
          <w:sz w:val="32"/>
          <w:szCs w:val="32"/>
          <w:shd w:val="clear" w:color="auto" w:fill="FFFFFF"/>
          <w:lang w:val="en-US" w:eastAsia="zh-CN" w:bidi="ar-SA"/>
        </w:rPr>
        <w:t>（三）防汛抢险处理</w:t>
      </w:r>
      <w:bookmarkEnd w:id="79"/>
      <w:bookmarkEnd w:id="80"/>
      <w:bookmarkEnd w:id="81"/>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加强防汛抢险物资准备，各村（社区）要备足沙土、编织袋及排水设备，严防主管道出现问题，一旦发生险情，应急领导机构要立即组织常备抢险队伍到场，联系供水单位，快速抢修，确保供水安全。</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0"/>
        <w:rPr>
          <w:rStyle w:val="20"/>
          <w:rFonts w:hint="default" w:ascii="Times New Roman" w:hAnsi="Times New Roman" w:eastAsia="方正黑体_GBK" w:cs="Times New Roman"/>
          <w:b w:val="0"/>
          <w:bCs/>
          <w:kern w:val="0"/>
          <w:sz w:val="32"/>
          <w:szCs w:val="32"/>
          <w:shd w:val="clear" w:color="auto" w:fill="FFFFFF"/>
          <w:lang w:val="en-US" w:eastAsia="zh-CN" w:bidi="ar-SA"/>
        </w:rPr>
      </w:pPr>
      <w:bookmarkStart w:id="82" w:name="_Toc12816"/>
      <w:bookmarkStart w:id="83" w:name="_Toc24227"/>
      <w:bookmarkStart w:id="84" w:name="_Toc21655"/>
      <w:bookmarkStart w:id="85" w:name="_Toc16137"/>
      <w:r>
        <w:rPr>
          <w:rStyle w:val="20"/>
          <w:rFonts w:hint="default" w:ascii="Times New Roman" w:hAnsi="Times New Roman" w:eastAsia="方正黑体_GBK" w:cs="Times New Roman"/>
          <w:b w:val="0"/>
          <w:bCs/>
          <w:kern w:val="0"/>
          <w:sz w:val="32"/>
          <w:szCs w:val="32"/>
          <w:shd w:val="clear" w:color="auto" w:fill="FFFFFF"/>
          <w:lang w:val="en-US" w:eastAsia="zh-CN" w:bidi="ar-SA"/>
        </w:rPr>
        <w:t>五、宣传及培训</w:t>
      </w:r>
      <w:bookmarkEnd w:id="82"/>
      <w:bookmarkEnd w:id="83"/>
      <w:bookmarkEnd w:id="84"/>
      <w:bookmarkEnd w:id="85"/>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为确保供水突发事件时，</w:t>
      </w:r>
      <w:r>
        <w:rPr>
          <w:rStyle w:val="20"/>
          <w:rFonts w:hint="eastAsia" w:ascii="Times New Roman" w:hAnsi="Times New Roman" w:eastAsia="方正仿宋_GBK" w:cs="Times New Roman"/>
          <w:b w:val="0"/>
          <w:bCs/>
          <w:kern w:val="0"/>
          <w:sz w:val="32"/>
          <w:szCs w:val="32"/>
          <w:shd w:val="clear" w:color="auto" w:fill="FFFFFF"/>
          <w:lang w:val="en-US" w:eastAsia="zh-CN" w:bidi="ar-SA"/>
        </w:rPr>
        <w:t>召之即来</w:t>
      </w:r>
      <w:r>
        <w:rPr>
          <w:rStyle w:val="20"/>
          <w:rFonts w:hint="default" w:ascii="Times New Roman" w:hAnsi="Times New Roman" w:eastAsia="方正仿宋_GBK" w:cs="Times New Roman"/>
          <w:b w:val="0"/>
          <w:bCs/>
          <w:kern w:val="0"/>
          <w:sz w:val="32"/>
          <w:szCs w:val="32"/>
          <w:shd w:val="clear" w:color="auto" w:fill="FFFFFF"/>
          <w:lang w:val="en-US" w:eastAsia="zh-CN" w:bidi="ar-SA"/>
        </w:rPr>
        <w:t>、来之能战、</w:t>
      </w:r>
      <w:r>
        <w:rPr>
          <w:rStyle w:val="20"/>
          <w:rFonts w:hint="eastAsia" w:ascii="Times New Roman" w:hAnsi="Times New Roman" w:eastAsia="方正仿宋_GBK" w:cs="Times New Roman"/>
          <w:b w:val="0"/>
          <w:bCs/>
          <w:kern w:val="0"/>
          <w:sz w:val="32"/>
          <w:szCs w:val="32"/>
          <w:shd w:val="clear" w:color="auto" w:fill="FFFFFF"/>
          <w:lang w:val="en-US" w:eastAsia="zh-CN" w:bidi="ar-SA"/>
        </w:rPr>
        <w:t>战之必胜</w:t>
      </w:r>
      <w:r>
        <w:rPr>
          <w:rStyle w:val="20"/>
          <w:rFonts w:hint="default" w:ascii="Times New Roman" w:hAnsi="Times New Roman" w:eastAsia="方正仿宋_GBK" w:cs="Times New Roman"/>
          <w:b w:val="0"/>
          <w:bCs/>
          <w:kern w:val="0"/>
          <w:sz w:val="32"/>
          <w:szCs w:val="32"/>
          <w:shd w:val="clear" w:color="auto" w:fill="FFFFFF"/>
          <w:lang w:val="en-US" w:eastAsia="zh-CN" w:bidi="ar-SA"/>
        </w:rPr>
        <w:t>，各参与单位要在平时结合自身的工作，通过横幅、海报、广播等宣传方式向群众宣传应对突发事件的相关知识，要在日常维修中有针对性</w:t>
      </w:r>
      <w:r>
        <w:rPr>
          <w:rStyle w:val="20"/>
          <w:rFonts w:hint="eastAsia" w:ascii="Times New Roman" w:hAnsi="Times New Roman" w:eastAsia="方正仿宋_GBK" w:cs="Times New Roman"/>
          <w:b w:val="0"/>
          <w:bCs/>
          <w:kern w:val="0"/>
          <w:sz w:val="32"/>
          <w:szCs w:val="32"/>
          <w:shd w:val="clear" w:color="auto" w:fill="FFFFFF"/>
          <w:lang w:val="en-US" w:eastAsia="zh-CN" w:bidi="ar-SA"/>
        </w:rPr>
        <w:t>地</w:t>
      </w:r>
      <w:r>
        <w:rPr>
          <w:rStyle w:val="20"/>
          <w:rFonts w:hint="default" w:ascii="Times New Roman" w:hAnsi="Times New Roman" w:eastAsia="方正仿宋_GBK" w:cs="Times New Roman"/>
          <w:b w:val="0"/>
          <w:bCs/>
          <w:kern w:val="0"/>
          <w:sz w:val="32"/>
          <w:szCs w:val="32"/>
          <w:shd w:val="clear" w:color="auto" w:fill="FFFFFF"/>
          <w:lang w:val="en-US" w:eastAsia="zh-CN" w:bidi="ar-SA"/>
        </w:rPr>
        <w:t>培训管网快速抢修技能，要确保水质合格并定期检测，真正做到有备无患。</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outlineLvl w:val="0"/>
        <w:rPr>
          <w:rStyle w:val="20"/>
          <w:rFonts w:hint="default" w:ascii="Times New Roman" w:hAnsi="Times New Roman" w:eastAsia="方正黑体_GBK" w:cs="Times New Roman"/>
          <w:b w:val="0"/>
          <w:bCs/>
          <w:kern w:val="0"/>
          <w:sz w:val="32"/>
          <w:szCs w:val="32"/>
          <w:shd w:val="clear" w:color="auto" w:fill="FFFFFF"/>
          <w:lang w:val="en-US" w:eastAsia="zh-CN" w:bidi="ar-SA"/>
        </w:rPr>
      </w:pPr>
      <w:bookmarkStart w:id="86" w:name="_Toc32292"/>
      <w:bookmarkStart w:id="87" w:name="_Toc1610"/>
      <w:bookmarkStart w:id="88" w:name="_Toc12267"/>
      <w:bookmarkStart w:id="89" w:name="_Toc21012"/>
      <w:r>
        <w:rPr>
          <w:rStyle w:val="20"/>
          <w:rFonts w:hint="default" w:ascii="Times New Roman" w:hAnsi="Times New Roman" w:eastAsia="方正黑体_GBK" w:cs="Times New Roman"/>
          <w:b w:val="0"/>
          <w:bCs/>
          <w:kern w:val="0"/>
          <w:sz w:val="32"/>
          <w:szCs w:val="32"/>
          <w:shd w:val="clear" w:color="auto" w:fill="FFFFFF"/>
          <w:lang w:val="en-US" w:eastAsia="zh-CN" w:bidi="ar-SA"/>
        </w:rPr>
        <w:t>六、附则</w:t>
      </w:r>
      <w:bookmarkEnd w:id="86"/>
      <w:bookmarkEnd w:id="87"/>
      <w:bookmarkEnd w:id="88"/>
      <w:bookmarkEnd w:id="89"/>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ind w:firstLine="640" w:firstLineChars="200"/>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r>
        <w:rPr>
          <w:rStyle w:val="20"/>
          <w:rFonts w:hint="default" w:ascii="Times New Roman" w:hAnsi="Times New Roman" w:eastAsia="方正仿宋_GBK" w:cs="Times New Roman"/>
          <w:b w:val="0"/>
          <w:bCs/>
          <w:kern w:val="0"/>
          <w:sz w:val="32"/>
          <w:szCs w:val="32"/>
          <w:shd w:val="clear" w:color="auto" w:fill="FFFFFF"/>
          <w:lang w:val="en-US" w:eastAsia="zh-CN" w:bidi="ar-SA"/>
        </w:rPr>
        <w:t>废止安溪府〔2025〕12号关于印发《安溪镇供水应急预案》的通知，本预案自发布之日起生效。</w:t>
      </w:r>
    </w:p>
    <w:p>
      <w:pPr>
        <w:keepNext w:val="0"/>
        <w:keepLines w:val="0"/>
        <w:pageBreakBefore w:val="0"/>
        <w:widowControl w:val="0"/>
        <w:shd w:val="clear" w:color="auto" w:fill="FFFFFF"/>
        <w:kinsoku/>
        <w:wordWrap/>
        <w:overflowPunct/>
        <w:topLinePunct/>
        <w:autoSpaceDE/>
        <w:autoSpaceDN/>
        <w:bidi w:val="0"/>
        <w:adjustRightInd/>
        <w:snapToGrid/>
        <w:spacing w:before="0" w:beforeLines="0" w:beforeAutospacing="0" w:after="0" w:afterLines="0" w:afterAutospacing="0" w:line="594" w:lineRule="exact"/>
        <w:jc w:val="both"/>
        <w:textAlignment w:val="auto"/>
        <w:rPr>
          <w:rStyle w:val="20"/>
          <w:rFonts w:hint="default" w:ascii="Times New Roman" w:hAnsi="Times New Roman" w:eastAsia="方正仿宋_GBK" w:cs="Times New Roman"/>
          <w:b w:val="0"/>
          <w:bCs/>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720" w:lineRule="exact"/>
        <w:textAlignment w:val="auto"/>
        <w:outlineLvl w:val="9"/>
        <w:rPr>
          <w:rFonts w:hint="default" w:ascii="方正仿宋_GBK" w:hAnsi="Times New Roman" w:eastAsia="方正仿宋_GBK" w:cs="Times New Roman"/>
          <w:kern w:val="2"/>
          <w:sz w:val="32"/>
          <w:szCs w:val="32"/>
          <w:lang w:val="en-US" w:eastAsia="zh-CN" w:bidi="ar-SA"/>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223"/>
      <w:rPr>
        <w:rFonts w:ascii="宋体" w:hAnsi="宋体" w:eastAsia="宋体" w:cs="宋体"/>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ODU1ODM0MjBmOTRkODEwYTc2Y2ViMWI4NWI4YTEifQ=="/>
  </w:docVars>
  <w:rsids>
    <w:rsidRoot w:val="00172A27"/>
    <w:rsid w:val="00103801"/>
    <w:rsid w:val="005F1946"/>
    <w:rsid w:val="00737C09"/>
    <w:rsid w:val="00A7316E"/>
    <w:rsid w:val="00AE7C33"/>
    <w:rsid w:val="00AE7CEB"/>
    <w:rsid w:val="00E16FE2"/>
    <w:rsid w:val="00E93EA9"/>
    <w:rsid w:val="01035F23"/>
    <w:rsid w:val="01182E35"/>
    <w:rsid w:val="011C3D33"/>
    <w:rsid w:val="01314CB9"/>
    <w:rsid w:val="01415011"/>
    <w:rsid w:val="014E5FDF"/>
    <w:rsid w:val="01614448"/>
    <w:rsid w:val="017A6934"/>
    <w:rsid w:val="01960BF8"/>
    <w:rsid w:val="01A0355E"/>
    <w:rsid w:val="01B67AD2"/>
    <w:rsid w:val="01BF7824"/>
    <w:rsid w:val="01CA13BF"/>
    <w:rsid w:val="01D46C5F"/>
    <w:rsid w:val="01E44DD3"/>
    <w:rsid w:val="01EA2D14"/>
    <w:rsid w:val="01EF21B6"/>
    <w:rsid w:val="01F5606F"/>
    <w:rsid w:val="020B38C3"/>
    <w:rsid w:val="0211709B"/>
    <w:rsid w:val="02261225"/>
    <w:rsid w:val="025F4662"/>
    <w:rsid w:val="02661E94"/>
    <w:rsid w:val="02913ED0"/>
    <w:rsid w:val="0299672E"/>
    <w:rsid w:val="029F30A5"/>
    <w:rsid w:val="02A9672D"/>
    <w:rsid w:val="02F3483A"/>
    <w:rsid w:val="02FF35F5"/>
    <w:rsid w:val="031800CD"/>
    <w:rsid w:val="031C7B6E"/>
    <w:rsid w:val="033715CF"/>
    <w:rsid w:val="033F384B"/>
    <w:rsid w:val="03586C5B"/>
    <w:rsid w:val="03AD278A"/>
    <w:rsid w:val="03C558A1"/>
    <w:rsid w:val="03CA2248"/>
    <w:rsid w:val="03D71A0C"/>
    <w:rsid w:val="040234E2"/>
    <w:rsid w:val="042B42AD"/>
    <w:rsid w:val="04454915"/>
    <w:rsid w:val="046F6266"/>
    <w:rsid w:val="04BB7424"/>
    <w:rsid w:val="04C22B16"/>
    <w:rsid w:val="04ED5EF1"/>
    <w:rsid w:val="04F6019A"/>
    <w:rsid w:val="05031EDC"/>
    <w:rsid w:val="054A59F6"/>
    <w:rsid w:val="056A7A4E"/>
    <w:rsid w:val="056E5B6B"/>
    <w:rsid w:val="057D664C"/>
    <w:rsid w:val="058656A9"/>
    <w:rsid w:val="05B15538"/>
    <w:rsid w:val="05C46A8F"/>
    <w:rsid w:val="05E17B40"/>
    <w:rsid w:val="05E222AF"/>
    <w:rsid w:val="05E337FC"/>
    <w:rsid w:val="05EE2F8E"/>
    <w:rsid w:val="06245447"/>
    <w:rsid w:val="06494E08"/>
    <w:rsid w:val="06563FCE"/>
    <w:rsid w:val="0671265E"/>
    <w:rsid w:val="06B34D05"/>
    <w:rsid w:val="07162103"/>
    <w:rsid w:val="07191AE0"/>
    <w:rsid w:val="072A135F"/>
    <w:rsid w:val="073065CD"/>
    <w:rsid w:val="0784409B"/>
    <w:rsid w:val="07A439C3"/>
    <w:rsid w:val="07F31BE4"/>
    <w:rsid w:val="08030360"/>
    <w:rsid w:val="08097823"/>
    <w:rsid w:val="08333F20"/>
    <w:rsid w:val="08943826"/>
    <w:rsid w:val="08CC6498"/>
    <w:rsid w:val="08D13DE0"/>
    <w:rsid w:val="090207D2"/>
    <w:rsid w:val="09163B13"/>
    <w:rsid w:val="091E73B5"/>
    <w:rsid w:val="096F04F6"/>
    <w:rsid w:val="099159BD"/>
    <w:rsid w:val="099629BA"/>
    <w:rsid w:val="09A56BC5"/>
    <w:rsid w:val="09B44AF0"/>
    <w:rsid w:val="09D2795F"/>
    <w:rsid w:val="09F2450B"/>
    <w:rsid w:val="0A060A62"/>
    <w:rsid w:val="0A387DBC"/>
    <w:rsid w:val="0A40326E"/>
    <w:rsid w:val="0A547120"/>
    <w:rsid w:val="0A5F6324"/>
    <w:rsid w:val="0A784EDD"/>
    <w:rsid w:val="0A8A4C6E"/>
    <w:rsid w:val="0A9101E6"/>
    <w:rsid w:val="0ACA35CB"/>
    <w:rsid w:val="0B1A25D8"/>
    <w:rsid w:val="0B270C9F"/>
    <w:rsid w:val="0B4230B9"/>
    <w:rsid w:val="0B582C1D"/>
    <w:rsid w:val="0B7A6100"/>
    <w:rsid w:val="0B7E6C6B"/>
    <w:rsid w:val="0BB45B4F"/>
    <w:rsid w:val="0BFF18EC"/>
    <w:rsid w:val="0C2F3B02"/>
    <w:rsid w:val="0C485A5C"/>
    <w:rsid w:val="0C8E1C68"/>
    <w:rsid w:val="0CA27063"/>
    <w:rsid w:val="0CB7792F"/>
    <w:rsid w:val="0CF97B8B"/>
    <w:rsid w:val="0D1150F2"/>
    <w:rsid w:val="0D1C412E"/>
    <w:rsid w:val="0D4A22A8"/>
    <w:rsid w:val="0D696D4A"/>
    <w:rsid w:val="0D6D057B"/>
    <w:rsid w:val="0D702372"/>
    <w:rsid w:val="0D76701A"/>
    <w:rsid w:val="0D7C13AF"/>
    <w:rsid w:val="0D967A43"/>
    <w:rsid w:val="0DBE6244"/>
    <w:rsid w:val="0DC363BB"/>
    <w:rsid w:val="0DC45CC1"/>
    <w:rsid w:val="0DCE177E"/>
    <w:rsid w:val="0E0150BA"/>
    <w:rsid w:val="0E122023"/>
    <w:rsid w:val="0E2805A4"/>
    <w:rsid w:val="0E2A5FDD"/>
    <w:rsid w:val="0E651D01"/>
    <w:rsid w:val="0E7771D7"/>
    <w:rsid w:val="0EC74053"/>
    <w:rsid w:val="0ECE681B"/>
    <w:rsid w:val="0F002BA6"/>
    <w:rsid w:val="0F0F62CF"/>
    <w:rsid w:val="0F7E44DA"/>
    <w:rsid w:val="0FB2312B"/>
    <w:rsid w:val="0FBC4541"/>
    <w:rsid w:val="0FC36B4F"/>
    <w:rsid w:val="0FFE4861"/>
    <w:rsid w:val="100B39ED"/>
    <w:rsid w:val="101D790A"/>
    <w:rsid w:val="1037079D"/>
    <w:rsid w:val="103957D5"/>
    <w:rsid w:val="1053332C"/>
    <w:rsid w:val="1063544E"/>
    <w:rsid w:val="108618B2"/>
    <w:rsid w:val="10891400"/>
    <w:rsid w:val="10A57E0B"/>
    <w:rsid w:val="10D9616F"/>
    <w:rsid w:val="11027B57"/>
    <w:rsid w:val="1157786E"/>
    <w:rsid w:val="11897CAF"/>
    <w:rsid w:val="11B515DE"/>
    <w:rsid w:val="11CB001E"/>
    <w:rsid w:val="11CF26B0"/>
    <w:rsid w:val="11D21FC4"/>
    <w:rsid w:val="11D8467B"/>
    <w:rsid w:val="1201012B"/>
    <w:rsid w:val="12066FEF"/>
    <w:rsid w:val="120771EB"/>
    <w:rsid w:val="121B01D8"/>
    <w:rsid w:val="121D1E44"/>
    <w:rsid w:val="128F7054"/>
    <w:rsid w:val="129334BE"/>
    <w:rsid w:val="129409F9"/>
    <w:rsid w:val="12A00F51"/>
    <w:rsid w:val="12A11534"/>
    <w:rsid w:val="12E86A0E"/>
    <w:rsid w:val="1326495D"/>
    <w:rsid w:val="13376E77"/>
    <w:rsid w:val="13597813"/>
    <w:rsid w:val="136F4921"/>
    <w:rsid w:val="13750549"/>
    <w:rsid w:val="13763D24"/>
    <w:rsid w:val="137B32C6"/>
    <w:rsid w:val="13873EEF"/>
    <w:rsid w:val="13906241"/>
    <w:rsid w:val="13BE481E"/>
    <w:rsid w:val="13E744B7"/>
    <w:rsid w:val="13FD3CDB"/>
    <w:rsid w:val="14174935"/>
    <w:rsid w:val="143A45F1"/>
    <w:rsid w:val="14464C10"/>
    <w:rsid w:val="14E80A7E"/>
    <w:rsid w:val="14EA7EA9"/>
    <w:rsid w:val="14ED36B9"/>
    <w:rsid w:val="14FC1ED6"/>
    <w:rsid w:val="150B2D2B"/>
    <w:rsid w:val="15250794"/>
    <w:rsid w:val="15604972"/>
    <w:rsid w:val="15AA67B9"/>
    <w:rsid w:val="15AB6DD6"/>
    <w:rsid w:val="15BC40E5"/>
    <w:rsid w:val="15C654B0"/>
    <w:rsid w:val="15EE38AD"/>
    <w:rsid w:val="1605750E"/>
    <w:rsid w:val="162E1A53"/>
    <w:rsid w:val="16645495"/>
    <w:rsid w:val="166F1ADC"/>
    <w:rsid w:val="169957D3"/>
    <w:rsid w:val="169B7E7F"/>
    <w:rsid w:val="16A9614D"/>
    <w:rsid w:val="16D5631D"/>
    <w:rsid w:val="16DD4150"/>
    <w:rsid w:val="16E2477A"/>
    <w:rsid w:val="16F720B9"/>
    <w:rsid w:val="17061836"/>
    <w:rsid w:val="173B5246"/>
    <w:rsid w:val="17511826"/>
    <w:rsid w:val="17947FC3"/>
    <w:rsid w:val="179B21EF"/>
    <w:rsid w:val="17AD1711"/>
    <w:rsid w:val="17B076BE"/>
    <w:rsid w:val="17B27E93"/>
    <w:rsid w:val="17B40D82"/>
    <w:rsid w:val="17D56BF7"/>
    <w:rsid w:val="17F17FA8"/>
    <w:rsid w:val="18070742"/>
    <w:rsid w:val="1829339D"/>
    <w:rsid w:val="185D21A0"/>
    <w:rsid w:val="186A70F3"/>
    <w:rsid w:val="1870436E"/>
    <w:rsid w:val="189D1D70"/>
    <w:rsid w:val="193015EA"/>
    <w:rsid w:val="19435A55"/>
    <w:rsid w:val="199268DF"/>
    <w:rsid w:val="19FD25EA"/>
    <w:rsid w:val="1A03144C"/>
    <w:rsid w:val="1A2145CB"/>
    <w:rsid w:val="1A59448A"/>
    <w:rsid w:val="1A5D0006"/>
    <w:rsid w:val="1A682104"/>
    <w:rsid w:val="1A6F6D67"/>
    <w:rsid w:val="1A8F0B37"/>
    <w:rsid w:val="1AA2650D"/>
    <w:rsid w:val="1AB16114"/>
    <w:rsid w:val="1AEA6EFF"/>
    <w:rsid w:val="1AF85D8C"/>
    <w:rsid w:val="1AFC5FA9"/>
    <w:rsid w:val="1B4D7793"/>
    <w:rsid w:val="1B6135CA"/>
    <w:rsid w:val="1B681125"/>
    <w:rsid w:val="1B7B2715"/>
    <w:rsid w:val="1B86671E"/>
    <w:rsid w:val="1BA43A67"/>
    <w:rsid w:val="1BB77A6C"/>
    <w:rsid w:val="1BC647FC"/>
    <w:rsid w:val="1BF01585"/>
    <w:rsid w:val="1BFC2101"/>
    <w:rsid w:val="1C056CD9"/>
    <w:rsid w:val="1C173899"/>
    <w:rsid w:val="1C5928D2"/>
    <w:rsid w:val="1C6545CA"/>
    <w:rsid w:val="1C663C04"/>
    <w:rsid w:val="1C6E234D"/>
    <w:rsid w:val="1C8A3A88"/>
    <w:rsid w:val="1CDF184C"/>
    <w:rsid w:val="1CEB38A2"/>
    <w:rsid w:val="1CFF70BF"/>
    <w:rsid w:val="1D373060"/>
    <w:rsid w:val="1D7A28B6"/>
    <w:rsid w:val="1D97597B"/>
    <w:rsid w:val="1D9EC253"/>
    <w:rsid w:val="1DA574C7"/>
    <w:rsid w:val="1DAE15BB"/>
    <w:rsid w:val="1DC979AD"/>
    <w:rsid w:val="1DE22026"/>
    <w:rsid w:val="1DF81936"/>
    <w:rsid w:val="1E177A21"/>
    <w:rsid w:val="1E1A68A5"/>
    <w:rsid w:val="1E556081"/>
    <w:rsid w:val="1E6A71A5"/>
    <w:rsid w:val="1E891110"/>
    <w:rsid w:val="1E9963DE"/>
    <w:rsid w:val="1EC511B8"/>
    <w:rsid w:val="1F387B18"/>
    <w:rsid w:val="1F4E188E"/>
    <w:rsid w:val="1F671B6F"/>
    <w:rsid w:val="1F7F79EB"/>
    <w:rsid w:val="1F852B1A"/>
    <w:rsid w:val="1FC6710C"/>
    <w:rsid w:val="1FCA4C32"/>
    <w:rsid w:val="1FCD0A69"/>
    <w:rsid w:val="2002501F"/>
    <w:rsid w:val="20061E02"/>
    <w:rsid w:val="205253AE"/>
    <w:rsid w:val="20884F6D"/>
    <w:rsid w:val="208C6E5E"/>
    <w:rsid w:val="20941996"/>
    <w:rsid w:val="209602C5"/>
    <w:rsid w:val="20B1620C"/>
    <w:rsid w:val="210B0665"/>
    <w:rsid w:val="211211F2"/>
    <w:rsid w:val="211B5ACA"/>
    <w:rsid w:val="212978DE"/>
    <w:rsid w:val="215E4A2A"/>
    <w:rsid w:val="21603852"/>
    <w:rsid w:val="216A1F3B"/>
    <w:rsid w:val="21746583"/>
    <w:rsid w:val="218F1014"/>
    <w:rsid w:val="219D18E9"/>
    <w:rsid w:val="219D3101"/>
    <w:rsid w:val="21BA6F96"/>
    <w:rsid w:val="22023238"/>
    <w:rsid w:val="220C16AB"/>
    <w:rsid w:val="2213258A"/>
    <w:rsid w:val="22536156"/>
    <w:rsid w:val="22A9767B"/>
    <w:rsid w:val="22BC185D"/>
    <w:rsid w:val="22DA62B6"/>
    <w:rsid w:val="231C495A"/>
    <w:rsid w:val="231F4BCB"/>
    <w:rsid w:val="23202B7B"/>
    <w:rsid w:val="235816AE"/>
    <w:rsid w:val="23766AEA"/>
    <w:rsid w:val="23830947"/>
    <w:rsid w:val="239F4522"/>
    <w:rsid w:val="23BA09C7"/>
    <w:rsid w:val="23ED78C8"/>
    <w:rsid w:val="24004615"/>
    <w:rsid w:val="242331E0"/>
    <w:rsid w:val="242902FC"/>
    <w:rsid w:val="242E1C8E"/>
    <w:rsid w:val="244E7E01"/>
    <w:rsid w:val="24655EBC"/>
    <w:rsid w:val="248370F9"/>
    <w:rsid w:val="24924C92"/>
    <w:rsid w:val="2495453D"/>
    <w:rsid w:val="24AB32DF"/>
    <w:rsid w:val="24F30BC5"/>
    <w:rsid w:val="251C0A9D"/>
    <w:rsid w:val="251D4EE3"/>
    <w:rsid w:val="25405D65"/>
    <w:rsid w:val="254B2F50"/>
    <w:rsid w:val="2569000C"/>
    <w:rsid w:val="256A7047"/>
    <w:rsid w:val="25785B1F"/>
    <w:rsid w:val="2585259A"/>
    <w:rsid w:val="25AA4038"/>
    <w:rsid w:val="25D557B2"/>
    <w:rsid w:val="25E22D30"/>
    <w:rsid w:val="25E70AA3"/>
    <w:rsid w:val="261F4F2B"/>
    <w:rsid w:val="263A7360"/>
    <w:rsid w:val="26663A9C"/>
    <w:rsid w:val="26B71151"/>
    <w:rsid w:val="26BF76A3"/>
    <w:rsid w:val="26CD578F"/>
    <w:rsid w:val="26EA5CBC"/>
    <w:rsid w:val="26EB7795"/>
    <w:rsid w:val="27382189"/>
    <w:rsid w:val="27391D7E"/>
    <w:rsid w:val="27CA50F4"/>
    <w:rsid w:val="27CE4A37"/>
    <w:rsid w:val="27F616E4"/>
    <w:rsid w:val="27F64CAA"/>
    <w:rsid w:val="281178FD"/>
    <w:rsid w:val="28237D5C"/>
    <w:rsid w:val="283549BD"/>
    <w:rsid w:val="28566DDA"/>
    <w:rsid w:val="28567FC1"/>
    <w:rsid w:val="285C5EE5"/>
    <w:rsid w:val="285E1B02"/>
    <w:rsid w:val="28680EB2"/>
    <w:rsid w:val="289D7871"/>
    <w:rsid w:val="28A534B4"/>
    <w:rsid w:val="28AA238B"/>
    <w:rsid w:val="28C00B5B"/>
    <w:rsid w:val="28F75452"/>
    <w:rsid w:val="290B7953"/>
    <w:rsid w:val="291A2C18"/>
    <w:rsid w:val="29252CB7"/>
    <w:rsid w:val="294243A1"/>
    <w:rsid w:val="29901A13"/>
    <w:rsid w:val="29AD116F"/>
    <w:rsid w:val="29B54A9B"/>
    <w:rsid w:val="29BF4452"/>
    <w:rsid w:val="29D84B76"/>
    <w:rsid w:val="2A0B36FB"/>
    <w:rsid w:val="2A0F3A2F"/>
    <w:rsid w:val="2A1E6892"/>
    <w:rsid w:val="2A3A562A"/>
    <w:rsid w:val="2A6A5BEC"/>
    <w:rsid w:val="2ABD420B"/>
    <w:rsid w:val="2ABF6D3E"/>
    <w:rsid w:val="2AF16735"/>
    <w:rsid w:val="2AF25A98"/>
    <w:rsid w:val="2AFE79BD"/>
    <w:rsid w:val="2B0C5C6D"/>
    <w:rsid w:val="2B354338"/>
    <w:rsid w:val="2B5C5333"/>
    <w:rsid w:val="2B5C73A2"/>
    <w:rsid w:val="2B6E5DC6"/>
    <w:rsid w:val="2B7042D3"/>
    <w:rsid w:val="2B957A6F"/>
    <w:rsid w:val="2B965448"/>
    <w:rsid w:val="2BC2155D"/>
    <w:rsid w:val="2BD652BA"/>
    <w:rsid w:val="2C0C42C9"/>
    <w:rsid w:val="2C0D4F71"/>
    <w:rsid w:val="2C2C2EDB"/>
    <w:rsid w:val="2C874F0F"/>
    <w:rsid w:val="2C9A4365"/>
    <w:rsid w:val="2CAE35AE"/>
    <w:rsid w:val="2CB576B1"/>
    <w:rsid w:val="2CBE4022"/>
    <w:rsid w:val="2CDB083C"/>
    <w:rsid w:val="2CF45032"/>
    <w:rsid w:val="2CFA4E04"/>
    <w:rsid w:val="2D0A2F5D"/>
    <w:rsid w:val="2D0C63F0"/>
    <w:rsid w:val="2D1D0399"/>
    <w:rsid w:val="2D3A16A4"/>
    <w:rsid w:val="2D4B38B1"/>
    <w:rsid w:val="2D553B1E"/>
    <w:rsid w:val="2D5A6F45"/>
    <w:rsid w:val="2D6D7F2C"/>
    <w:rsid w:val="2D7513DA"/>
    <w:rsid w:val="2D7C20AF"/>
    <w:rsid w:val="2D950576"/>
    <w:rsid w:val="2DA45C37"/>
    <w:rsid w:val="2DE60D5E"/>
    <w:rsid w:val="2E0A6BF3"/>
    <w:rsid w:val="2E2C723F"/>
    <w:rsid w:val="2E552C39"/>
    <w:rsid w:val="2E663899"/>
    <w:rsid w:val="2E7E4B75"/>
    <w:rsid w:val="2EC103D2"/>
    <w:rsid w:val="2EEB70F0"/>
    <w:rsid w:val="2F611FFC"/>
    <w:rsid w:val="2F623CE0"/>
    <w:rsid w:val="2F9855EB"/>
    <w:rsid w:val="2FAF0D8E"/>
    <w:rsid w:val="2FBD33CC"/>
    <w:rsid w:val="2FD04D23"/>
    <w:rsid w:val="2FFC11DD"/>
    <w:rsid w:val="30202DD2"/>
    <w:rsid w:val="305E56A9"/>
    <w:rsid w:val="3071687C"/>
    <w:rsid w:val="30793A21"/>
    <w:rsid w:val="3096503F"/>
    <w:rsid w:val="309C4F70"/>
    <w:rsid w:val="30A10EB7"/>
    <w:rsid w:val="30AD03DB"/>
    <w:rsid w:val="30BC4726"/>
    <w:rsid w:val="30CE0961"/>
    <w:rsid w:val="30FF4231"/>
    <w:rsid w:val="310A6B03"/>
    <w:rsid w:val="312829A8"/>
    <w:rsid w:val="314F6C88"/>
    <w:rsid w:val="31C41449"/>
    <w:rsid w:val="31CC4876"/>
    <w:rsid w:val="31EC7C9C"/>
    <w:rsid w:val="31FE1FDE"/>
    <w:rsid w:val="3212118C"/>
    <w:rsid w:val="32206AD2"/>
    <w:rsid w:val="323A7C1E"/>
    <w:rsid w:val="32750E46"/>
    <w:rsid w:val="32BD4057"/>
    <w:rsid w:val="32D31C3D"/>
    <w:rsid w:val="32DE4A2B"/>
    <w:rsid w:val="32E326EA"/>
    <w:rsid w:val="330A744D"/>
    <w:rsid w:val="331A3053"/>
    <w:rsid w:val="333303E0"/>
    <w:rsid w:val="337D0430"/>
    <w:rsid w:val="339B2A91"/>
    <w:rsid w:val="33BA5C48"/>
    <w:rsid w:val="33FF1992"/>
    <w:rsid w:val="340D3C52"/>
    <w:rsid w:val="341E5D08"/>
    <w:rsid w:val="34257550"/>
    <w:rsid w:val="344A717E"/>
    <w:rsid w:val="345A0353"/>
    <w:rsid w:val="34807A5A"/>
    <w:rsid w:val="34870D80"/>
    <w:rsid w:val="3497061D"/>
    <w:rsid w:val="349A66F5"/>
    <w:rsid w:val="349E10B4"/>
    <w:rsid w:val="34BE213B"/>
    <w:rsid w:val="34BF30F3"/>
    <w:rsid w:val="34C332D7"/>
    <w:rsid w:val="34D04F10"/>
    <w:rsid w:val="34E96C70"/>
    <w:rsid w:val="350115CA"/>
    <w:rsid w:val="350B6130"/>
    <w:rsid w:val="35291388"/>
    <w:rsid w:val="352B3074"/>
    <w:rsid w:val="353A0030"/>
    <w:rsid w:val="35496D25"/>
    <w:rsid w:val="3581357E"/>
    <w:rsid w:val="35AE2753"/>
    <w:rsid w:val="35C65A22"/>
    <w:rsid w:val="35EC4913"/>
    <w:rsid w:val="3628635F"/>
    <w:rsid w:val="362957E6"/>
    <w:rsid w:val="362B4280"/>
    <w:rsid w:val="362D0150"/>
    <w:rsid w:val="363A5B52"/>
    <w:rsid w:val="36827FB9"/>
    <w:rsid w:val="368A544A"/>
    <w:rsid w:val="36B44275"/>
    <w:rsid w:val="36BD1D48"/>
    <w:rsid w:val="36CD23AD"/>
    <w:rsid w:val="36CD78B2"/>
    <w:rsid w:val="36E5131C"/>
    <w:rsid w:val="36FE265A"/>
    <w:rsid w:val="373076F9"/>
    <w:rsid w:val="37642D6B"/>
    <w:rsid w:val="376902FC"/>
    <w:rsid w:val="37B200F6"/>
    <w:rsid w:val="384A238F"/>
    <w:rsid w:val="38A42AF7"/>
    <w:rsid w:val="38A87D4B"/>
    <w:rsid w:val="38AB454D"/>
    <w:rsid w:val="39022202"/>
    <w:rsid w:val="393F229F"/>
    <w:rsid w:val="395F0265"/>
    <w:rsid w:val="397908C3"/>
    <w:rsid w:val="3980189E"/>
    <w:rsid w:val="39897FB5"/>
    <w:rsid w:val="3999584C"/>
    <w:rsid w:val="39AF6966"/>
    <w:rsid w:val="39BC0447"/>
    <w:rsid w:val="39F850F3"/>
    <w:rsid w:val="39FE909B"/>
    <w:rsid w:val="3A8677D7"/>
    <w:rsid w:val="3AA007B9"/>
    <w:rsid w:val="3AA04381"/>
    <w:rsid w:val="3AB21BB5"/>
    <w:rsid w:val="3AC75305"/>
    <w:rsid w:val="3ADA70CD"/>
    <w:rsid w:val="3ADD023E"/>
    <w:rsid w:val="3AE341B1"/>
    <w:rsid w:val="3AE6372C"/>
    <w:rsid w:val="3AF47B96"/>
    <w:rsid w:val="3AF76588"/>
    <w:rsid w:val="3B0C08B1"/>
    <w:rsid w:val="3B131A56"/>
    <w:rsid w:val="3B3D0C3D"/>
    <w:rsid w:val="3B6B178E"/>
    <w:rsid w:val="3B800E01"/>
    <w:rsid w:val="3B824AEB"/>
    <w:rsid w:val="3B9D352A"/>
    <w:rsid w:val="3BD852B4"/>
    <w:rsid w:val="3BE45E43"/>
    <w:rsid w:val="3C104006"/>
    <w:rsid w:val="3C543840"/>
    <w:rsid w:val="3C591B47"/>
    <w:rsid w:val="3C5A24AE"/>
    <w:rsid w:val="3C81415C"/>
    <w:rsid w:val="3C8B5AA3"/>
    <w:rsid w:val="3CBB7D37"/>
    <w:rsid w:val="3CCF7F0F"/>
    <w:rsid w:val="3CE138EA"/>
    <w:rsid w:val="3CE73BCB"/>
    <w:rsid w:val="3D1E47FE"/>
    <w:rsid w:val="3D5039D9"/>
    <w:rsid w:val="3D686255"/>
    <w:rsid w:val="3DAA3950"/>
    <w:rsid w:val="3DAE1A1E"/>
    <w:rsid w:val="3DC34193"/>
    <w:rsid w:val="3DDA2622"/>
    <w:rsid w:val="3DF718A3"/>
    <w:rsid w:val="3DFE778E"/>
    <w:rsid w:val="3E0F2760"/>
    <w:rsid w:val="3E9D197C"/>
    <w:rsid w:val="3EA37108"/>
    <w:rsid w:val="3EB618EC"/>
    <w:rsid w:val="3EBE209F"/>
    <w:rsid w:val="3EBF1DD8"/>
    <w:rsid w:val="3EC330BD"/>
    <w:rsid w:val="3ED846FF"/>
    <w:rsid w:val="3EF23363"/>
    <w:rsid w:val="3EFE21C4"/>
    <w:rsid w:val="3EFE3E86"/>
    <w:rsid w:val="3F1D2B17"/>
    <w:rsid w:val="3F610512"/>
    <w:rsid w:val="3F764FC5"/>
    <w:rsid w:val="3FA50A7B"/>
    <w:rsid w:val="3FCA6904"/>
    <w:rsid w:val="3FD64F5E"/>
    <w:rsid w:val="3FD96707"/>
    <w:rsid w:val="3FF000A5"/>
    <w:rsid w:val="3FF167CE"/>
    <w:rsid w:val="3FFA474C"/>
    <w:rsid w:val="40000B5E"/>
    <w:rsid w:val="400D1352"/>
    <w:rsid w:val="40357A4F"/>
    <w:rsid w:val="403A26E6"/>
    <w:rsid w:val="40456D69"/>
    <w:rsid w:val="405967D8"/>
    <w:rsid w:val="40703FAC"/>
    <w:rsid w:val="407367C1"/>
    <w:rsid w:val="408823A1"/>
    <w:rsid w:val="408B7A46"/>
    <w:rsid w:val="4092419D"/>
    <w:rsid w:val="40B875BE"/>
    <w:rsid w:val="40E01844"/>
    <w:rsid w:val="4135247B"/>
    <w:rsid w:val="4144070B"/>
    <w:rsid w:val="41456583"/>
    <w:rsid w:val="41631A06"/>
    <w:rsid w:val="41633555"/>
    <w:rsid w:val="41862A33"/>
    <w:rsid w:val="41880CE3"/>
    <w:rsid w:val="41924434"/>
    <w:rsid w:val="419D109A"/>
    <w:rsid w:val="41B74E63"/>
    <w:rsid w:val="41F77194"/>
    <w:rsid w:val="41FC0760"/>
    <w:rsid w:val="4220514E"/>
    <w:rsid w:val="423400C2"/>
    <w:rsid w:val="423D318E"/>
    <w:rsid w:val="42832B39"/>
    <w:rsid w:val="429E18AC"/>
    <w:rsid w:val="42A84D47"/>
    <w:rsid w:val="42BA6D38"/>
    <w:rsid w:val="42C3607B"/>
    <w:rsid w:val="42DE1019"/>
    <w:rsid w:val="42E257A6"/>
    <w:rsid w:val="42ED2EA4"/>
    <w:rsid w:val="43026A0D"/>
    <w:rsid w:val="430644E2"/>
    <w:rsid w:val="431427D7"/>
    <w:rsid w:val="43244AB8"/>
    <w:rsid w:val="434845C0"/>
    <w:rsid w:val="434F7402"/>
    <w:rsid w:val="438279F7"/>
    <w:rsid w:val="43A72026"/>
    <w:rsid w:val="43A97788"/>
    <w:rsid w:val="43C95142"/>
    <w:rsid w:val="43D21879"/>
    <w:rsid w:val="43DA0089"/>
    <w:rsid w:val="43F33619"/>
    <w:rsid w:val="4410675E"/>
    <w:rsid w:val="4412373D"/>
    <w:rsid w:val="44605AB8"/>
    <w:rsid w:val="44910DF9"/>
    <w:rsid w:val="44A2552E"/>
    <w:rsid w:val="44A31FCC"/>
    <w:rsid w:val="44A44D42"/>
    <w:rsid w:val="44CE0EC7"/>
    <w:rsid w:val="44E36159"/>
    <w:rsid w:val="44F666E3"/>
    <w:rsid w:val="44FA3407"/>
    <w:rsid w:val="454F626C"/>
    <w:rsid w:val="457300C8"/>
    <w:rsid w:val="45D03870"/>
    <w:rsid w:val="45DD7DEF"/>
    <w:rsid w:val="464F6C85"/>
    <w:rsid w:val="46531D42"/>
    <w:rsid w:val="465E4C37"/>
    <w:rsid w:val="46793D7F"/>
    <w:rsid w:val="46876CB8"/>
    <w:rsid w:val="469F40CF"/>
    <w:rsid w:val="46AA2BC9"/>
    <w:rsid w:val="46C3493F"/>
    <w:rsid w:val="46D4367E"/>
    <w:rsid w:val="46FE44D6"/>
    <w:rsid w:val="47290909"/>
    <w:rsid w:val="472D7E58"/>
    <w:rsid w:val="4765714C"/>
    <w:rsid w:val="477A01C4"/>
    <w:rsid w:val="478120EE"/>
    <w:rsid w:val="47AD2620"/>
    <w:rsid w:val="47CB4FDD"/>
    <w:rsid w:val="47EB35E1"/>
    <w:rsid w:val="48201FE9"/>
    <w:rsid w:val="48263CBA"/>
    <w:rsid w:val="48466494"/>
    <w:rsid w:val="48A238F2"/>
    <w:rsid w:val="48A73DA9"/>
    <w:rsid w:val="48B73367"/>
    <w:rsid w:val="48C06BA3"/>
    <w:rsid w:val="48F76F1C"/>
    <w:rsid w:val="49121BBE"/>
    <w:rsid w:val="491A65E6"/>
    <w:rsid w:val="491D5CAA"/>
    <w:rsid w:val="49725FF6"/>
    <w:rsid w:val="497B6101"/>
    <w:rsid w:val="499042B3"/>
    <w:rsid w:val="49943E54"/>
    <w:rsid w:val="49C26803"/>
    <w:rsid w:val="49FA089F"/>
    <w:rsid w:val="4A2F09C7"/>
    <w:rsid w:val="4A3F02D1"/>
    <w:rsid w:val="4A42233A"/>
    <w:rsid w:val="4A4E5A0E"/>
    <w:rsid w:val="4A5B0EC2"/>
    <w:rsid w:val="4A90021F"/>
    <w:rsid w:val="4A9C7701"/>
    <w:rsid w:val="4AAA70A1"/>
    <w:rsid w:val="4AE67A9B"/>
    <w:rsid w:val="4AFA0401"/>
    <w:rsid w:val="4AFD56F3"/>
    <w:rsid w:val="4AFF7D5D"/>
    <w:rsid w:val="4B3D4B00"/>
    <w:rsid w:val="4B7844CA"/>
    <w:rsid w:val="4B7D3BC8"/>
    <w:rsid w:val="4B8468AB"/>
    <w:rsid w:val="4BA03A00"/>
    <w:rsid w:val="4BA67C82"/>
    <w:rsid w:val="4BF169B6"/>
    <w:rsid w:val="4BF51E23"/>
    <w:rsid w:val="4BF6439E"/>
    <w:rsid w:val="4C393A63"/>
    <w:rsid w:val="4C441A4F"/>
    <w:rsid w:val="4C4644C1"/>
    <w:rsid w:val="4C4F64CE"/>
    <w:rsid w:val="4C76404F"/>
    <w:rsid w:val="4C7808BF"/>
    <w:rsid w:val="4C7E1155"/>
    <w:rsid w:val="4C8858E4"/>
    <w:rsid w:val="4C8F56C5"/>
    <w:rsid w:val="4C9E64C9"/>
    <w:rsid w:val="4CD71835"/>
    <w:rsid w:val="4CEC1B08"/>
    <w:rsid w:val="4D4940D6"/>
    <w:rsid w:val="4D67358D"/>
    <w:rsid w:val="4D86319E"/>
    <w:rsid w:val="4D8C1DBD"/>
    <w:rsid w:val="4D8C3B2A"/>
    <w:rsid w:val="4D947B25"/>
    <w:rsid w:val="4D9819BF"/>
    <w:rsid w:val="4DBA105F"/>
    <w:rsid w:val="4DCD5EF0"/>
    <w:rsid w:val="4DDB5ED0"/>
    <w:rsid w:val="4DE8199D"/>
    <w:rsid w:val="4E2B055C"/>
    <w:rsid w:val="4E3046D1"/>
    <w:rsid w:val="4E397660"/>
    <w:rsid w:val="4E4C446B"/>
    <w:rsid w:val="4E55409F"/>
    <w:rsid w:val="4E5B635A"/>
    <w:rsid w:val="4E714F96"/>
    <w:rsid w:val="4E813B8E"/>
    <w:rsid w:val="4E817846"/>
    <w:rsid w:val="4E9333A9"/>
    <w:rsid w:val="4EBE4D80"/>
    <w:rsid w:val="4ED0328C"/>
    <w:rsid w:val="4EE4472F"/>
    <w:rsid w:val="4EF00F2A"/>
    <w:rsid w:val="4F1A491F"/>
    <w:rsid w:val="4F4C338F"/>
    <w:rsid w:val="4F657BF6"/>
    <w:rsid w:val="503943F8"/>
    <w:rsid w:val="509469AE"/>
    <w:rsid w:val="50F153A3"/>
    <w:rsid w:val="51361FFF"/>
    <w:rsid w:val="5157718C"/>
    <w:rsid w:val="51A53351"/>
    <w:rsid w:val="51A57F41"/>
    <w:rsid w:val="520178FA"/>
    <w:rsid w:val="522648F1"/>
    <w:rsid w:val="524550F2"/>
    <w:rsid w:val="527C37D1"/>
    <w:rsid w:val="52861F34"/>
    <w:rsid w:val="52BD61DB"/>
    <w:rsid w:val="52C97240"/>
    <w:rsid w:val="52DB58D5"/>
    <w:rsid w:val="5321489B"/>
    <w:rsid w:val="53250DAC"/>
    <w:rsid w:val="536359F9"/>
    <w:rsid w:val="53736DB7"/>
    <w:rsid w:val="53872DDB"/>
    <w:rsid w:val="5393482C"/>
    <w:rsid w:val="539A1080"/>
    <w:rsid w:val="53B51901"/>
    <w:rsid w:val="53EA7098"/>
    <w:rsid w:val="54063D60"/>
    <w:rsid w:val="54274C37"/>
    <w:rsid w:val="54323EAC"/>
    <w:rsid w:val="54392F18"/>
    <w:rsid w:val="54434322"/>
    <w:rsid w:val="544B67CB"/>
    <w:rsid w:val="545A3DD8"/>
    <w:rsid w:val="549644DC"/>
    <w:rsid w:val="549D1CBD"/>
    <w:rsid w:val="54B864EA"/>
    <w:rsid w:val="54BB558C"/>
    <w:rsid w:val="54BF5F0E"/>
    <w:rsid w:val="54EE130C"/>
    <w:rsid w:val="54F42F88"/>
    <w:rsid w:val="55444764"/>
    <w:rsid w:val="5558300C"/>
    <w:rsid w:val="559E369A"/>
    <w:rsid w:val="55B0404B"/>
    <w:rsid w:val="55BC14CB"/>
    <w:rsid w:val="55F428BF"/>
    <w:rsid w:val="56024BA5"/>
    <w:rsid w:val="560D226F"/>
    <w:rsid w:val="561609C5"/>
    <w:rsid w:val="56251592"/>
    <w:rsid w:val="562D3F73"/>
    <w:rsid w:val="56311729"/>
    <w:rsid w:val="56383D65"/>
    <w:rsid w:val="56600503"/>
    <w:rsid w:val="566D0D4D"/>
    <w:rsid w:val="56726717"/>
    <w:rsid w:val="569956F7"/>
    <w:rsid w:val="56E21415"/>
    <w:rsid w:val="56F5300A"/>
    <w:rsid w:val="571B39F0"/>
    <w:rsid w:val="57591E29"/>
    <w:rsid w:val="576027CC"/>
    <w:rsid w:val="57654AA8"/>
    <w:rsid w:val="57672F12"/>
    <w:rsid w:val="578A6C00"/>
    <w:rsid w:val="583414C6"/>
    <w:rsid w:val="58465233"/>
    <w:rsid w:val="586B56D6"/>
    <w:rsid w:val="587263C5"/>
    <w:rsid w:val="58837CD5"/>
    <w:rsid w:val="58A40786"/>
    <w:rsid w:val="58C16652"/>
    <w:rsid w:val="58C8744E"/>
    <w:rsid w:val="5901327B"/>
    <w:rsid w:val="591A7082"/>
    <w:rsid w:val="59266203"/>
    <w:rsid w:val="592C07F4"/>
    <w:rsid w:val="593D6844"/>
    <w:rsid w:val="59612C07"/>
    <w:rsid w:val="599A257C"/>
    <w:rsid w:val="59A52C67"/>
    <w:rsid w:val="59B2338D"/>
    <w:rsid w:val="59B82B59"/>
    <w:rsid w:val="59DF3BBE"/>
    <w:rsid w:val="59F47313"/>
    <w:rsid w:val="59F667CF"/>
    <w:rsid w:val="5A581AA0"/>
    <w:rsid w:val="5A690B83"/>
    <w:rsid w:val="5A7B3AF9"/>
    <w:rsid w:val="5AA21C02"/>
    <w:rsid w:val="5AC31748"/>
    <w:rsid w:val="5AD67361"/>
    <w:rsid w:val="5ADF1E9F"/>
    <w:rsid w:val="5AED41B0"/>
    <w:rsid w:val="5AFC3531"/>
    <w:rsid w:val="5B1232FA"/>
    <w:rsid w:val="5B1548E4"/>
    <w:rsid w:val="5B1F2240"/>
    <w:rsid w:val="5B485C85"/>
    <w:rsid w:val="5B4C756F"/>
    <w:rsid w:val="5B5D228E"/>
    <w:rsid w:val="5B82292C"/>
    <w:rsid w:val="5BF92352"/>
    <w:rsid w:val="5C1E50F8"/>
    <w:rsid w:val="5C4351D3"/>
    <w:rsid w:val="5C731040"/>
    <w:rsid w:val="5C7D5427"/>
    <w:rsid w:val="5C846314"/>
    <w:rsid w:val="5C9C2A8E"/>
    <w:rsid w:val="5CAD2003"/>
    <w:rsid w:val="5CBB2533"/>
    <w:rsid w:val="5CDA2433"/>
    <w:rsid w:val="5CDD2F62"/>
    <w:rsid w:val="5D5A6B0F"/>
    <w:rsid w:val="5D5C103F"/>
    <w:rsid w:val="5D677873"/>
    <w:rsid w:val="5DB542CE"/>
    <w:rsid w:val="5DCC6BA0"/>
    <w:rsid w:val="5DDE584E"/>
    <w:rsid w:val="5E361FAB"/>
    <w:rsid w:val="5E3841E4"/>
    <w:rsid w:val="5E7D10F9"/>
    <w:rsid w:val="5E821EC3"/>
    <w:rsid w:val="5E8819C0"/>
    <w:rsid w:val="5ECA7EF3"/>
    <w:rsid w:val="5F0B7E7D"/>
    <w:rsid w:val="5F0C439F"/>
    <w:rsid w:val="5F0D6430"/>
    <w:rsid w:val="5F1406BC"/>
    <w:rsid w:val="5F2A25BB"/>
    <w:rsid w:val="5F427B3A"/>
    <w:rsid w:val="5F68324C"/>
    <w:rsid w:val="5F803865"/>
    <w:rsid w:val="5F806937"/>
    <w:rsid w:val="5FA512DF"/>
    <w:rsid w:val="5FE43667"/>
    <w:rsid w:val="5FF4409D"/>
    <w:rsid w:val="5FFD553E"/>
    <w:rsid w:val="601D146C"/>
    <w:rsid w:val="60633B4D"/>
    <w:rsid w:val="6073538E"/>
    <w:rsid w:val="6077559D"/>
    <w:rsid w:val="60895B50"/>
    <w:rsid w:val="60D31618"/>
    <w:rsid w:val="610650A8"/>
    <w:rsid w:val="613A6556"/>
    <w:rsid w:val="613B3ADE"/>
    <w:rsid w:val="6143083A"/>
    <w:rsid w:val="6144671F"/>
    <w:rsid w:val="614E6810"/>
    <w:rsid w:val="61872EAD"/>
    <w:rsid w:val="618D59A0"/>
    <w:rsid w:val="61C05FF8"/>
    <w:rsid w:val="61D125A1"/>
    <w:rsid w:val="61D8392F"/>
    <w:rsid w:val="61F950AE"/>
    <w:rsid w:val="62745665"/>
    <w:rsid w:val="627A7AF2"/>
    <w:rsid w:val="627E1AA6"/>
    <w:rsid w:val="62B95897"/>
    <w:rsid w:val="62C11A80"/>
    <w:rsid w:val="62D03855"/>
    <w:rsid w:val="62DD3F0B"/>
    <w:rsid w:val="62F34783"/>
    <w:rsid w:val="62F6E27E"/>
    <w:rsid w:val="63153086"/>
    <w:rsid w:val="63181564"/>
    <w:rsid w:val="633640E0"/>
    <w:rsid w:val="63571EDF"/>
    <w:rsid w:val="635E2C23"/>
    <w:rsid w:val="635F5A8D"/>
    <w:rsid w:val="638D7D69"/>
    <w:rsid w:val="63A22AE0"/>
    <w:rsid w:val="63B520BA"/>
    <w:rsid w:val="63CB295E"/>
    <w:rsid w:val="63ED644B"/>
    <w:rsid w:val="63F03789"/>
    <w:rsid w:val="64057B12"/>
    <w:rsid w:val="64086686"/>
    <w:rsid w:val="643E3B67"/>
    <w:rsid w:val="644E10F9"/>
    <w:rsid w:val="64802D6E"/>
    <w:rsid w:val="648B7CB8"/>
    <w:rsid w:val="649C0C24"/>
    <w:rsid w:val="64C03721"/>
    <w:rsid w:val="64C62734"/>
    <w:rsid w:val="64D063B1"/>
    <w:rsid w:val="64F36E3C"/>
    <w:rsid w:val="650467E2"/>
    <w:rsid w:val="65646740"/>
    <w:rsid w:val="65646B0D"/>
    <w:rsid w:val="657663B5"/>
    <w:rsid w:val="658C07C0"/>
    <w:rsid w:val="658D6F37"/>
    <w:rsid w:val="65AD52CE"/>
    <w:rsid w:val="65D27DFC"/>
    <w:rsid w:val="65EA6E77"/>
    <w:rsid w:val="6626428A"/>
    <w:rsid w:val="664047F1"/>
    <w:rsid w:val="664B133A"/>
    <w:rsid w:val="66C1533B"/>
    <w:rsid w:val="66CD78AB"/>
    <w:rsid w:val="66CD7B8C"/>
    <w:rsid w:val="66E47A30"/>
    <w:rsid w:val="66ED1B34"/>
    <w:rsid w:val="671F1473"/>
    <w:rsid w:val="67592532"/>
    <w:rsid w:val="67710D14"/>
    <w:rsid w:val="67A62972"/>
    <w:rsid w:val="67BE2785"/>
    <w:rsid w:val="67E1757F"/>
    <w:rsid w:val="67E560BC"/>
    <w:rsid w:val="67EB4378"/>
    <w:rsid w:val="6802638F"/>
    <w:rsid w:val="68070ED9"/>
    <w:rsid w:val="6813129C"/>
    <w:rsid w:val="681344DF"/>
    <w:rsid w:val="68425622"/>
    <w:rsid w:val="684A429A"/>
    <w:rsid w:val="68537307"/>
    <w:rsid w:val="69060EBD"/>
    <w:rsid w:val="692C7005"/>
    <w:rsid w:val="694714FE"/>
    <w:rsid w:val="694D00DB"/>
    <w:rsid w:val="694F0D95"/>
    <w:rsid w:val="6952014A"/>
    <w:rsid w:val="69711895"/>
    <w:rsid w:val="69727687"/>
    <w:rsid w:val="69A24D8B"/>
    <w:rsid w:val="69A35E3F"/>
    <w:rsid w:val="69B30404"/>
    <w:rsid w:val="69D1430E"/>
    <w:rsid w:val="69DC17BA"/>
    <w:rsid w:val="6A061DDF"/>
    <w:rsid w:val="6A5C02B6"/>
    <w:rsid w:val="6A892081"/>
    <w:rsid w:val="6A9756FF"/>
    <w:rsid w:val="6AC615A6"/>
    <w:rsid w:val="6AC84AEF"/>
    <w:rsid w:val="6ACA4A00"/>
    <w:rsid w:val="6AD75B86"/>
    <w:rsid w:val="6AE14C39"/>
    <w:rsid w:val="6AFE5A6F"/>
    <w:rsid w:val="6B0C34A8"/>
    <w:rsid w:val="6B1904B5"/>
    <w:rsid w:val="6B397296"/>
    <w:rsid w:val="6B992485"/>
    <w:rsid w:val="6BB91852"/>
    <w:rsid w:val="6BF1329A"/>
    <w:rsid w:val="6C0D00D6"/>
    <w:rsid w:val="6C2E6930"/>
    <w:rsid w:val="6C2E76D8"/>
    <w:rsid w:val="6C356BA8"/>
    <w:rsid w:val="6C3A5F58"/>
    <w:rsid w:val="6C766EF1"/>
    <w:rsid w:val="6C831372"/>
    <w:rsid w:val="6C9F2E32"/>
    <w:rsid w:val="6CA85EF6"/>
    <w:rsid w:val="6CA91602"/>
    <w:rsid w:val="6CB77EB2"/>
    <w:rsid w:val="6CC04252"/>
    <w:rsid w:val="6CC65F5F"/>
    <w:rsid w:val="6CE94664"/>
    <w:rsid w:val="6CED02CE"/>
    <w:rsid w:val="6D0646C4"/>
    <w:rsid w:val="6D1B0374"/>
    <w:rsid w:val="6D1C7EA3"/>
    <w:rsid w:val="6D34383D"/>
    <w:rsid w:val="6D5E0A13"/>
    <w:rsid w:val="6D680D78"/>
    <w:rsid w:val="6D682B7B"/>
    <w:rsid w:val="6D8D0DA1"/>
    <w:rsid w:val="6DA7126C"/>
    <w:rsid w:val="6DB314FA"/>
    <w:rsid w:val="6DB53B19"/>
    <w:rsid w:val="6DB96787"/>
    <w:rsid w:val="6DC15403"/>
    <w:rsid w:val="6E383391"/>
    <w:rsid w:val="6E8C02D4"/>
    <w:rsid w:val="6EA35C34"/>
    <w:rsid w:val="6EC63B65"/>
    <w:rsid w:val="6ED76777"/>
    <w:rsid w:val="6EF00BA4"/>
    <w:rsid w:val="6F186BB9"/>
    <w:rsid w:val="6F3C75AC"/>
    <w:rsid w:val="6F497EFF"/>
    <w:rsid w:val="6F4E16E4"/>
    <w:rsid w:val="6F803B8B"/>
    <w:rsid w:val="6FA348AB"/>
    <w:rsid w:val="6FFEBBA8"/>
    <w:rsid w:val="70176157"/>
    <w:rsid w:val="701840FD"/>
    <w:rsid w:val="70236F19"/>
    <w:rsid w:val="70570E75"/>
    <w:rsid w:val="707341E2"/>
    <w:rsid w:val="707621D6"/>
    <w:rsid w:val="7081069C"/>
    <w:rsid w:val="70816738"/>
    <w:rsid w:val="709430DF"/>
    <w:rsid w:val="70A76D92"/>
    <w:rsid w:val="70B51646"/>
    <w:rsid w:val="70C14FD7"/>
    <w:rsid w:val="70C5693B"/>
    <w:rsid w:val="70FD4426"/>
    <w:rsid w:val="712460BD"/>
    <w:rsid w:val="71502608"/>
    <w:rsid w:val="719F3233"/>
    <w:rsid w:val="71C011B8"/>
    <w:rsid w:val="71F70B75"/>
    <w:rsid w:val="720A0F20"/>
    <w:rsid w:val="720E5A2E"/>
    <w:rsid w:val="723E1166"/>
    <w:rsid w:val="724724BA"/>
    <w:rsid w:val="725C0D31"/>
    <w:rsid w:val="729F36AE"/>
    <w:rsid w:val="72A427AC"/>
    <w:rsid w:val="72A9776D"/>
    <w:rsid w:val="72BA4B1E"/>
    <w:rsid w:val="72CF5B9A"/>
    <w:rsid w:val="72DA4A88"/>
    <w:rsid w:val="731C3799"/>
    <w:rsid w:val="732305D9"/>
    <w:rsid w:val="73293CB9"/>
    <w:rsid w:val="73342DEE"/>
    <w:rsid w:val="73775432"/>
    <w:rsid w:val="739C5B12"/>
    <w:rsid w:val="73C967DD"/>
    <w:rsid w:val="73E61551"/>
    <w:rsid w:val="74157A02"/>
    <w:rsid w:val="744651AF"/>
    <w:rsid w:val="74925F42"/>
    <w:rsid w:val="74A679A1"/>
    <w:rsid w:val="74D1395E"/>
    <w:rsid w:val="74D5548F"/>
    <w:rsid w:val="74E6611A"/>
    <w:rsid w:val="750F1343"/>
    <w:rsid w:val="75300A3C"/>
    <w:rsid w:val="755D237E"/>
    <w:rsid w:val="756E53AF"/>
    <w:rsid w:val="756E7FF8"/>
    <w:rsid w:val="75B57469"/>
    <w:rsid w:val="75BF3FE8"/>
    <w:rsid w:val="75E746EA"/>
    <w:rsid w:val="7617171A"/>
    <w:rsid w:val="762F7907"/>
    <w:rsid w:val="7640311F"/>
    <w:rsid w:val="76571270"/>
    <w:rsid w:val="76A0226C"/>
    <w:rsid w:val="76A16F86"/>
    <w:rsid w:val="76A2016F"/>
    <w:rsid w:val="76BB3E83"/>
    <w:rsid w:val="76CC3FCA"/>
    <w:rsid w:val="76DB4D7F"/>
    <w:rsid w:val="76EE758E"/>
    <w:rsid w:val="76FE033A"/>
    <w:rsid w:val="7701566A"/>
    <w:rsid w:val="770F16FC"/>
    <w:rsid w:val="77104E51"/>
    <w:rsid w:val="7714079C"/>
    <w:rsid w:val="772F6C52"/>
    <w:rsid w:val="77336515"/>
    <w:rsid w:val="77545FF7"/>
    <w:rsid w:val="777720D7"/>
    <w:rsid w:val="77A2657A"/>
    <w:rsid w:val="77E85386"/>
    <w:rsid w:val="77FC0675"/>
    <w:rsid w:val="780C2EB0"/>
    <w:rsid w:val="781B3F64"/>
    <w:rsid w:val="783922AF"/>
    <w:rsid w:val="78407A87"/>
    <w:rsid w:val="784B7230"/>
    <w:rsid w:val="784C2015"/>
    <w:rsid w:val="788A6608"/>
    <w:rsid w:val="78AD6F60"/>
    <w:rsid w:val="78C80CA1"/>
    <w:rsid w:val="78D8734F"/>
    <w:rsid w:val="78ED3003"/>
    <w:rsid w:val="78FB10FF"/>
    <w:rsid w:val="78FC613C"/>
    <w:rsid w:val="790A6365"/>
    <w:rsid w:val="791270D1"/>
    <w:rsid w:val="792F555E"/>
    <w:rsid w:val="7930303B"/>
    <w:rsid w:val="793E4F98"/>
    <w:rsid w:val="7941542F"/>
    <w:rsid w:val="794A635E"/>
    <w:rsid w:val="79622456"/>
    <w:rsid w:val="79B25713"/>
    <w:rsid w:val="79CE1516"/>
    <w:rsid w:val="7A230C8F"/>
    <w:rsid w:val="7A420886"/>
    <w:rsid w:val="7A7B6025"/>
    <w:rsid w:val="7AFD7566"/>
    <w:rsid w:val="7B1E6DA2"/>
    <w:rsid w:val="7B2B322E"/>
    <w:rsid w:val="7B365DF5"/>
    <w:rsid w:val="7B5A7764"/>
    <w:rsid w:val="7B5B3CE4"/>
    <w:rsid w:val="7B6F1BCA"/>
    <w:rsid w:val="7B717263"/>
    <w:rsid w:val="7B7C7725"/>
    <w:rsid w:val="7B815CEF"/>
    <w:rsid w:val="7B952A2A"/>
    <w:rsid w:val="7B96252A"/>
    <w:rsid w:val="7BA01F8D"/>
    <w:rsid w:val="7BAB3554"/>
    <w:rsid w:val="7BC0508A"/>
    <w:rsid w:val="7BCE3B7F"/>
    <w:rsid w:val="7C32775D"/>
    <w:rsid w:val="7C6566D2"/>
    <w:rsid w:val="7C7401DC"/>
    <w:rsid w:val="7CD16C50"/>
    <w:rsid w:val="7D020F68"/>
    <w:rsid w:val="7D0718C8"/>
    <w:rsid w:val="7D1A2FE3"/>
    <w:rsid w:val="7D223386"/>
    <w:rsid w:val="7D277D25"/>
    <w:rsid w:val="7D2F5F06"/>
    <w:rsid w:val="7D5714C3"/>
    <w:rsid w:val="7D7D04EA"/>
    <w:rsid w:val="7D7F5C50"/>
    <w:rsid w:val="7DC41178"/>
    <w:rsid w:val="7DD44D3B"/>
    <w:rsid w:val="7DE72DDB"/>
    <w:rsid w:val="7DF77459"/>
    <w:rsid w:val="7E003333"/>
    <w:rsid w:val="7E1735CD"/>
    <w:rsid w:val="7E38629C"/>
    <w:rsid w:val="7E585ADE"/>
    <w:rsid w:val="7E5A62C0"/>
    <w:rsid w:val="7E5F1CD4"/>
    <w:rsid w:val="7EA13095"/>
    <w:rsid w:val="7EA34D0C"/>
    <w:rsid w:val="7ECD13DF"/>
    <w:rsid w:val="7EE457C3"/>
    <w:rsid w:val="7EF70EE4"/>
    <w:rsid w:val="7EF79CC6"/>
    <w:rsid w:val="7F6B3FDB"/>
    <w:rsid w:val="7F8E4937"/>
    <w:rsid w:val="7FAC0390"/>
    <w:rsid w:val="7FCC7C28"/>
    <w:rsid w:val="7FCF0387"/>
    <w:rsid w:val="9BFEC748"/>
    <w:rsid w:val="B66F9E46"/>
    <w:rsid w:val="BFCF0934"/>
    <w:rsid w:val="C6FF23FF"/>
    <w:rsid w:val="DCFF6597"/>
    <w:rsid w:val="DE9EEFC4"/>
    <w:rsid w:val="F6DB3133"/>
    <w:rsid w:val="F7A269DB"/>
    <w:rsid w:val="FBFF0EF7"/>
    <w:rsid w:val="FF573C90"/>
    <w:rsid w:val="FFDFCEFF"/>
    <w:rsid w:val="FFFA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4">
    <w:name w:val="heading 2"/>
    <w:basedOn w:val="1"/>
    <w:next w:val="1"/>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Chars="200"/>
    </w:pPr>
  </w:style>
  <w:style w:type="paragraph" w:styleId="5">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Normal Indent"/>
    <w:next w:val="1"/>
    <w:qFormat/>
    <w:uiPriority w:val="0"/>
    <w:pPr>
      <w:widowControl w:val="0"/>
      <w:spacing w:line="540" w:lineRule="exact"/>
      <w:ind w:firstLine="200" w:firstLineChars="200"/>
      <w:jc w:val="both"/>
    </w:pPr>
    <w:rPr>
      <w:rFonts w:ascii="Calibri" w:hAnsi="Calibri" w:eastAsia="仿宋_GB2312" w:cs="黑体"/>
      <w:kern w:val="2"/>
      <w:sz w:val="21"/>
      <w:szCs w:val="24"/>
      <w:lang w:val="en-US" w:eastAsia="zh-CN" w:bidi="ar-SA"/>
    </w:rPr>
  </w:style>
  <w:style w:type="paragraph" w:styleId="7">
    <w:name w:val="index 6"/>
    <w:basedOn w:val="1"/>
    <w:next w:val="1"/>
    <w:qFormat/>
    <w:uiPriority w:val="0"/>
    <w:pPr>
      <w:spacing w:line="560" w:lineRule="exact"/>
      <w:ind w:left="2100"/>
      <w:jc w:val="both"/>
    </w:pPr>
    <w:rPr>
      <w:rFonts w:ascii="Calibri" w:hAnsi="Calibri" w:eastAsia="宋体" w:cs="Times New Roman"/>
      <w:kern w:val="2"/>
      <w:sz w:val="21"/>
      <w:szCs w:val="24"/>
      <w:lang w:val="en-US" w:eastAsia="zh-CN" w:bidi="ar-SA"/>
    </w:rPr>
  </w:style>
  <w:style w:type="paragraph" w:styleId="8">
    <w:name w:val="Body Text"/>
    <w:basedOn w:val="1"/>
    <w:next w:val="9"/>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9">
    <w:name w:val="默认"/>
    <w:qFormat/>
    <w:uiPriority w:val="0"/>
    <w:rPr>
      <w:rFonts w:ascii="Helvetica" w:hAnsi="Helvetica" w:eastAsia="Helvetica" w:cs="Helvetica"/>
      <w:color w:val="000000"/>
      <w:sz w:val="22"/>
      <w:szCs w:val="22"/>
      <w:lang w:val="en-US" w:eastAsia="zh-CN" w:bidi="ar-SA"/>
    </w:rPr>
  </w:style>
  <w:style w:type="paragraph" w:styleId="10">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11">
    <w:name w:val="Body Text Indent 2"/>
    <w:basedOn w:val="1"/>
    <w:qFormat/>
    <w:uiPriority w:val="0"/>
    <w:pPr>
      <w:spacing w:after="120" w:afterLines="0" w:afterAutospacing="0" w:line="480" w:lineRule="auto"/>
      <w:ind w:left="420" w:leftChars="200"/>
    </w:pPr>
  </w:style>
  <w:style w:type="paragraph" w:styleId="12">
    <w:name w:val="footer"/>
    <w:basedOn w:val="1"/>
    <w:next w:val="13"/>
    <w:qFormat/>
    <w:uiPriority w:val="0"/>
    <w:pPr>
      <w:tabs>
        <w:tab w:val="center" w:pos="4153"/>
        <w:tab w:val="right" w:pos="8306"/>
      </w:tabs>
      <w:snapToGrid w:val="0"/>
      <w:jc w:val="left"/>
    </w:pPr>
    <w:rPr>
      <w:sz w:val="18"/>
    </w:rPr>
  </w:style>
  <w:style w:type="paragraph" w:customStyle="1" w:styleId="13">
    <w:name w:val="索引 51"/>
    <w:basedOn w:val="1"/>
    <w:next w:val="1"/>
    <w:unhideWhenUsed/>
    <w:qFormat/>
    <w:uiPriority w:val="0"/>
    <w:pPr>
      <w:spacing w:beforeLines="0" w:afterLines="0"/>
      <w:ind w:left="1680"/>
    </w:pPr>
    <w:rPr>
      <w:rFonts w:hint="eastAsia"/>
      <w:sz w:val="21"/>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Message Header"/>
    <w:basedOn w:val="1"/>
    <w:next w:val="8"/>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16">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table" w:styleId="1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page number"/>
    <w:basedOn w:val="19"/>
    <w:qFormat/>
    <w:uiPriority w:val="0"/>
  </w:style>
  <w:style w:type="paragraph" w:customStyle="1" w:styleId="22">
    <w:name w:val="正文首行缩进1"/>
    <w:basedOn w:val="8"/>
    <w:qFormat/>
    <w:uiPriority w:val="0"/>
    <w:pPr>
      <w:ind w:firstLine="420" w:firstLineChars="100"/>
    </w:pPr>
  </w:style>
  <w:style w:type="paragraph" w:customStyle="1" w:styleId="23">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24">
    <w:name w:val="样式2"/>
    <w:basedOn w:val="1"/>
    <w:qFormat/>
    <w:uiPriority w:val="0"/>
    <w:rPr>
      <w:rFonts w:ascii="Calibri" w:hAnsi="Calibri"/>
    </w:rPr>
  </w:style>
  <w:style w:type="character" w:customStyle="1" w:styleId="25">
    <w:name w:val="font31"/>
    <w:basedOn w:val="19"/>
    <w:qFormat/>
    <w:uiPriority w:val="0"/>
    <w:rPr>
      <w:rFonts w:hint="eastAsia" w:ascii="宋体" w:hAnsi="宋体" w:eastAsia="宋体" w:cs="宋体"/>
      <w:color w:val="000000"/>
      <w:sz w:val="24"/>
      <w:szCs w:val="24"/>
      <w:u w:val="none"/>
    </w:rPr>
  </w:style>
  <w:style w:type="character" w:customStyle="1" w:styleId="26">
    <w:name w:val="font21"/>
    <w:basedOn w:val="19"/>
    <w:qFormat/>
    <w:uiPriority w:val="0"/>
    <w:rPr>
      <w:rFonts w:hint="eastAsia" w:ascii="宋体" w:hAnsi="宋体" w:eastAsia="宋体" w:cs="宋体"/>
      <w:i/>
      <w:color w:val="000000"/>
      <w:sz w:val="24"/>
      <w:szCs w:val="24"/>
      <w:u w:val="none"/>
    </w:rPr>
  </w:style>
  <w:style w:type="paragraph" w:customStyle="1" w:styleId="27">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 w:type="paragraph" w:customStyle="1" w:styleId="28">
    <w:name w:val="Normal Indent"/>
    <w:basedOn w:val="1"/>
    <w:next w:val="1"/>
    <w:qFormat/>
    <w:uiPriority w:val="0"/>
    <w:pPr>
      <w:ind w:firstLine="420"/>
    </w:pPr>
    <w:rPr>
      <w:rFonts w:ascii="Times New Roman" w:hAnsi="Times New Roman" w:eastAsia="宋体" w:cs="Times New Roman"/>
      <w:sz w:val="32"/>
    </w:rPr>
  </w:style>
  <w:style w:type="paragraph" w:customStyle="1" w:styleId="29">
    <w:name w:val="UserStyle_0"/>
    <w:qFormat/>
    <w:uiPriority w:val="0"/>
    <w:pPr>
      <w:textAlignment w:val="baseline"/>
    </w:pPr>
    <w:rPr>
      <w:rFonts w:ascii="仿宋_GB2312" w:hAnsi="Calibri" w:eastAsia="仿宋_GB2312" w:cs="Times New Roman"/>
      <w:color w:val="000000"/>
      <w:sz w:val="24"/>
      <w:szCs w:val="24"/>
      <w:lang w:val="en-US" w:eastAsia="zh-CN" w:bidi="ar-SA"/>
    </w:rPr>
  </w:style>
  <w:style w:type="paragraph" w:customStyle="1" w:styleId="30">
    <w:name w:val="Default"/>
    <w:qFormat/>
    <w:uiPriority w:val="0"/>
    <w:pPr>
      <w:widowControl w:val="0"/>
      <w:autoSpaceDE w:val="0"/>
      <w:autoSpaceDN w:val="0"/>
      <w:adjustRightInd w:val="0"/>
    </w:pPr>
    <w:rPr>
      <w:rFonts w:ascii="方正小标宋_GBK" w:hAnsi="Calibri" w:eastAsia="方正小标宋_GBK" w:cs="Times New Roman"/>
      <w:color w:val="000000"/>
      <w:sz w:val="24"/>
      <w:szCs w:val="24"/>
      <w:lang w:val="en-US" w:eastAsia="zh-CN" w:bidi="ar-SA"/>
    </w:rPr>
  </w:style>
  <w:style w:type="character" w:customStyle="1" w:styleId="31">
    <w:name w:val="font71"/>
    <w:qFormat/>
    <w:uiPriority w:val="0"/>
    <w:rPr>
      <w:rFonts w:hint="eastAsia" w:ascii="方正仿宋_GBK" w:hAnsi="方正仿宋_GBK" w:eastAsia="方正仿宋_GBK" w:cs="方正仿宋_GBK"/>
      <w:color w:val="000000"/>
      <w:sz w:val="21"/>
      <w:szCs w:val="21"/>
      <w:u w:val="none"/>
    </w:rPr>
  </w:style>
  <w:style w:type="character" w:customStyle="1" w:styleId="32">
    <w:name w:val="font41"/>
    <w:qFormat/>
    <w:uiPriority w:val="0"/>
    <w:rPr>
      <w:rFonts w:ascii="方正仿宋_GBK" w:hAnsi="方正仿宋_GBK" w:eastAsia="方正仿宋_GBK" w:cs="方正仿宋_GBK"/>
      <w:color w:val="000000"/>
      <w:sz w:val="24"/>
      <w:szCs w:val="24"/>
      <w:u w:val="none"/>
    </w:rPr>
  </w:style>
  <w:style w:type="character" w:customStyle="1" w:styleId="33">
    <w:name w:val="font81"/>
    <w:qFormat/>
    <w:uiPriority w:val="0"/>
    <w:rPr>
      <w:rFonts w:hint="eastAsia" w:ascii="方正仿宋_GBK" w:hAnsi="方正仿宋_GBK" w:eastAsia="方正仿宋_GBK" w:cs="方正仿宋_GBK"/>
      <w:color w:val="FF0000"/>
      <w:sz w:val="21"/>
      <w:szCs w:val="21"/>
      <w:u w:val="none"/>
    </w:rPr>
  </w:style>
  <w:style w:type="character" w:customStyle="1" w:styleId="34">
    <w:name w:val="font01"/>
    <w:qFormat/>
    <w:uiPriority w:val="0"/>
    <w:rPr>
      <w:rFonts w:hint="eastAsia" w:ascii="宋体" w:hAnsi="宋体" w:eastAsia="宋体" w:cs="宋体"/>
      <w:color w:val="000000"/>
      <w:sz w:val="24"/>
      <w:szCs w:val="24"/>
      <w:u w:val="none"/>
    </w:rPr>
  </w:style>
  <w:style w:type="character" w:customStyle="1" w:styleId="35">
    <w:name w:val="font11"/>
    <w:qFormat/>
    <w:uiPriority w:val="0"/>
    <w:rPr>
      <w:rFonts w:hint="eastAsia" w:ascii="方正仿宋_GBK" w:hAnsi="方正仿宋_GBK" w:eastAsia="方正仿宋_GBK" w:cs="方正仿宋_GBK"/>
      <w:color w:val="000000"/>
      <w:sz w:val="28"/>
      <w:szCs w:val="28"/>
      <w:u w:val="none"/>
    </w:rPr>
  </w:style>
  <w:style w:type="paragraph" w:customStyle="1" w:styleId="36">
    <w:name w:val="p0"/>
    <w:basedOn w:val="1"/>
    <w:qFormat/>
    <w:uiPriority w:val="0"/>
    <w:pPr>
      <w:widowControl/>
    </w:pPr>
    <w:rPr>
      <w:kern w:val="0"/>
      <w:sz w:val="32"/>
      <w:szCs w:val="32"/>
    </w:rPr>
  </w:style>
  <w:style w:type="paragraph" w:styleId="3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3095</Words>
  <Characters>3125</Characters>
  <Lines>1</Lines>
  <Paragraphs>1</Paragraphs>
  <TotalTime>40</TotalTime>
  <ScaleCrop>false</ScaleCrop>
  <LinksUpToDate>false</LinksUpToDate>
  <CharactersWithSpaces>3187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2020-08-03T08:05:00Z</dcterms:created>
  <dc:creator>唯一。</dc:creator>
  <cp:lastModifiedBy>Administrator</cp:lastModifiedBy>
  <cp:lastPrinted>2026-04-09T10:26:00Z</cp:lastPrinted>
  <dcterms:modified xsi:type="dcterms:W3CDTF">2026-05-21T09:57:34Z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D5A31A3631244F868A297556AA0A5210_13</vt:lpwstr>
  </property>
</Properties>
</file>