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重庆市铜梁区</w:t>
      </w:r>
      <w:r>
        <w:rPr>
          <w:rFonts w:hint="eastAsia" w:ascii="方正小标宋_GBK" w:hAnsi="方正小标宋_GBK" w:eastAsia="方正小标宋_GBK" w:cs="方正小标宋_GBK"/>
          <w:sz w:val="44"/>
          <w:szCs w:val="44"/>
          <w:lang w:val="en-US" w:eastAsia="zh-CN"/>
        </w:rPr>
        <w:t>安居镇</w:t>
      </w:r>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w:t>
      </w:r>
    </w:p>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下半年人民调解员</w:t>
      </w:r>
      <w:r>
        <w:rPr>
          <w:rFonts w:hint="eastAsia" w:ascii="方正小标宋_GBK" w:hAnsi="方正小标宋_GBK" w:eastAsia="方正小标宋_GBK" w:cs="方正小标宋_GBK"/>
          <w:sz w:val="44"/>
          <w:szCs w:val="44"/>
          <w:lang w:eastAsia="zh-CN"/>
        </w:rPr>
        <w:t>补贴发放情况</w:t>
      </w:r>
    </w:p>
    <w:p>
      <w:pPr>
        <w:widowControl w:val="0"/>
        <w:spacing w:line="576" w:lineRule="exact"/>
        <w:ind w:firstLine="640" w:firstLineChars="200"/>
        <w:jc w:val="both"/>
        <w:rPr>
          <w:rFonts w:hint="eastAsia" w:eastAsia="方正楷体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下半年全镇</w:t>
      </w:r>
      <w:r>
        <w:rPr>
          <w:rFonts w:hint="eastAsia" w:eastAsia="方正仿宋_GBK"/>
          <w:sz w:val="32"/>
          <w:szCs w:val="32"/>
          <w:lang w:eastAsia="zh-CN"/>
        </w:rPr>
        <w:t>人民调解案件结案</w:t>
      </w:r>
      <w:r>
        <w:rPr>
          <w:rFonts w:hint="eastAsia" w:eastAsia="方正仿宋_GBK"/>
          <w:sz w:val="32"/>
          <w:szCs w:val="32"/>
          <w:lang w:val="en-US" w:eastAsia="zh-CN"/>
        </w:rPr>
        <w:t>237</w:t>
      </w:r>
      <w:r>
        <w:rPr>
          <w:rFonts w:hint="eastAsia" w:eastAsia="方正仿宋_GBK"/>
          <w:sz w:val="32"/>
          <w:szCs w:val="32"/>
          <w:lang w:eastAsia="zh-CN"/>
        </w:rPr>
        <w:t>件，发放人民调解员补贴合计：¥</w:t>
      </w:r>
      <w:r>
        <w:rPr>
          <w:rFonts w:hint="eastAsia" w:eastAsia="方正仿宋_GBK"/>
          <w:sz w:val="32"/>
          <w:szCs w:val="32"/>
          <w:lang w:val="en-US" w:eastAsia="zh-CN"/>
        </w:rPr>
        <w:t>4740</w:t>
      </w:r>
      <w:r>
        <w:rPr>
          <w:rFonts w:hint="eastAsia" w:eastAsia="方正仿宋_GBK"/>
          <w:sz w:val="32"/>
          <w:szCs w:val="32"/>
          <w:lang w:eastAsia="zh-CN"/>
        </w:rPr>
        <w:t>元。</w:t>
      </w:r>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3D0A7201-5B15-419B-8A6A-610FC07C6B24}"/>
  </w:font>
  <w:font w:name="方正楷体_GBK">
    <w:panose1 w:val="03000509000000000000"/>
    <w:charset w:val="86"/>
    <w:family w:val="script"/>
    <w:pitch w:val="default"/>
    <w:sig w:usb0="00000001" w:usb1="080E0000" w:usb2="00000000" w:usb3="00000000" w:csb0="00040000" w:csb1="00000000"/>
    <w:embedRegular r:id="rId2" w:fontKey="{A887550B-11D6-44DE-9148-BA587B9846C1}"/>
  </w:font>
  <w:font w:name="方正仿宋_GBK">
    <w:panose1 w:val="03000509000000000000"/>
    <w:charset w:val="86"/>
    <w:family w:val="script"/>
    <w:pitch w:val="default"/>
    <w:sig w:usb0="00000001" w:usb1="080E0000" w:usb2="00000000" w:usb3="00000000" w:csb0="00040000" w:csb1="00000000"/>
    <w:embedRegular r:id="rId3" w:fontKey="{F4ECCCAF-C8DB-4C0E-ABF2-77C08EF7DCB3}"/>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0B019B6"/>
    <w:rsid w:val="052D5571"/>
    <w:rsid w:val="100D2C61"/>
    <w:rsid w:val="10BD4A62"/>
    <w:rsid w:val="12726C09"/>
    <w:rsid w:val="14763DE7"/>
    <w:rsid w:val="380163FD"/>
    <w:rsid w:val="3B127EEA"/>
    <w:rsid w:val="3F975912"/>
    <w:rsid w:val="481C2975"/>
    <w:rsid w:val="57B97851"/>
    <w:rsid w:val="58B214E4"/>
    <w:rsid w:val="79C50891"/>
    <w:rsid w:val="7CCC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Administrator</cp:lastModifiedBy>
  <dcterms:modified xsi:type="dcterms:W3CDTF">2021-12-23T08:10:04Z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