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1195">
      <w:pPr>
        <w:adjustRightInd w:val="0"/>
        <w:snapToGrid w:val="0"/>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w:t>
      </w:r>
      <w:bookmarkStart w:id="0" w:name="_GoBack"/>
      <w:bookmarkEnd w:id="0"/>
    </w:p>
    <w:p w14:paraId="4F246013">
      <w:pPr>
        <w:adjustRightInd w:val="0"/>
        <w:snapToGrid w:val="0"/>
        <w:jc w:val="center"/>
        <w:rPr>
          <w:rFonts w:ascii="微软雅黑" w:hAnsi="微软雅黑" w:eastAsia="微软雅黑" w:cs="微软雅黑"/>
          <w:b/>
          <w:sz w:val="32"/>
          <w:szCs w:val="32"/>
        </w:rPr>
      </w:pPr>
      <w:r>
        <w:rPr>
          <w:rFonts w:hint="eastAsia" w:ascii="微软雅黑" w:hAnsi="微软雅黑" w:eastAsia="微软雅黑" w:cs="微软雅黑"/>
          <w:b/>
          <w:sz w:val="32"/>
          <w:szCs w:val="32"/>
          <w:lang w:eastAsia="zh-CN"/>
        </w:rPr>
        <w:t>铜梁区综合交通体系规划（2021-2035年）</w:t>
      </w:r>
    </w:p>
    <w:p w14:paraId="4BA10B0F">
      <w:pPr>
        <w:adjustRightInd w:val="0"/>
        <w:snapToGrid w:val="0"/>
        <w:jc w:val="center"/>
        <w:rPr>
          <w:rFonts w:ascii="微软雅黑" w:hAnsi="微软雅黑" w:eastAsia="微软雅黑" w:cs="微软雅黑"/>
          <w:b/>
          <w:sz w:val="36"/>
          <w:szCs w:val="36"/>
        </w:rPr>
      </w:pPr>
      <w:r>
        <w:rPr>
          <w:rFonts w:hint="eastAsia" w:ascii="微软雅黑" w:hAnsi="微软雅黑" w:eastAsia="微软雅黑" w:cs="微软雅黑"/>
          <w:b/>
          <w:sz w:val="36"/>
          <w:szCs w:val="36"/>
        </w:rPr>
        <w:t>环境</w:t>
      </w:r>
      <w:r>
        <w:rPr>
          <w:rFonts w:ascii="微软雅黑" w:hAnsi="微软雅黑" w:eastAsia="微软雅黑" w:cs="微软雅黑"/>
          <w:b/>
          <w:sz w:val="36"/>
          <w:szCs w:val="36"/>
        </w:rPr>
        <w:t>影响评价</w:t>
      </w:r>
      <w:r>
        <w:rPr>
          <w:rFonts w:hint="eastAsia" w:ascii="微软雅黑" w:hAnsi="微软雅黑" w:eastAsia="微软雅黑" w:cs="微软雅黑"/>
          <w:b/>
          <w:sz w:val="36"/>
          <w:szCs w:val="36"/>
        </w:rPr>
        <w:t>公众意见表</w:t>
      </w:r>
    </w:p>
    <w:p w14:paraId="4977BFEE">
      <w:pPr>
        <w:adjustRightInd w:val="0"/>
        <w:snapToGrid w:val="0"/>
        <w:spacing w:line="408" w:lineRule="auto"/>
        <w:rPr>
          <w:rFonts w:ascii="黑体" w:hAnsi="黑体" w:eastAsia="黑体"/>
          <w:szCs w:val="32"/>
        </w:rPr>
      </w:pPr>
    </w:p>
    <w:p w14:paraId="5343BE9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37"/>
        <w:gridCol w:w="4797"/>
      </w:tblGrid>
      <w:tr w14:paraId="32699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A71959C">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3"/>
            <w:vAlign w:val="center"/>
          </w:tcPr>
          <w:p w14:paraId="2F913724">
            <w:pPr>
              <w:adjustRightInd w:val="0"/>
              <w:snapToGrid w:val="0"/>
              <w:jc w:val="center"/>
              <w:rPr>
                <w:rFonts w:ascii="宋体" w:hAnsi="宋体" w:eastAsia="宋体"/>
                <w:b/>
                <w:sz w:val="21"/>
                <w:szCs w:val="21"/>
              </w:rPr>
            </w:pPr>
            <w:r>
              <w:rPr>
                <w:rFonts w:hint="eastAsia" w:ascii="宋体" w:hAnsi="宋体" w:eastAsia="宋体"/>
                <w:b/>
                <w:sz w:val="21"/>
                <w:szCs w:val="21"/>
                <w:lang w:eastAsia="zh-CN"/>
              </w:rPr>
              <w:t>铜梁区综合交通体系规划（2021-2035 年）</w:t>
            </w:r>
            <w:r>
              <w:rPr>
                <w:rFonts w:hint="eastAsia" w:ascii="宋体" w:hAnsi="宋体" w:eastAsia="宋体"/>
                <w:b/>
                <w:sz w:val="21"/>
                <w:szCs w:val="21"/>
              </w:rPr>
              <w:t xml:space="preserve"> </w:t>
            </w:r>
          </w:p>
        </w:tc>
      </w:tr>
      <w:tr w14:paraId="5B170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14:paraId="64270AF0">
            <w:pPr>
              <w:adjustRightInd w:val="0"/>
              <w:snapToGrid w:val="0"/>
              <w:jc w:val="left"/>
              <w:rPr>
                <w:rFonts w:ascii="黑体" w:hAnsi="黑体" w:eastAsia="黑体"/>
                <w:sz w:val="21"/>
                <w:szCs w:val="21"/>
              </w:rPr>
            </w:pPr>
            <w:r>
              <w:rPr>
                <w:rFonts w:ascii="宋体" w:hAnsi="宋体" w:eastAsia="宋体"/>
                <w:bCs/>
                <w:sz w:val="21"/>
                <w:szCs w:val="21"/>
              </w:rPr>
              <w:t>一、本页为公众意见</w:t>
            </w:r>
          </w:p>
        </w:tc>
      </w:tr>
      <w:tr w14:paraId="32441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1771" w:type="dxa"/>
            <w:vAlign w:val="center"/>
          </w:tcPr>
          <w:p w14:paraId="39876933">
            <w:pPr>
              <w:adjustRightInd w:val="0"/>
              <w:snapToGrid w:val="0"/>
              <w:rPr>
                <w:rFonts w:ascii="宋体" w:hAnsi="宋体" w:eastAsia="宋体"/>
                <w:sz w:val="21"/>
                <w:szCs w:val="21"/>
              </w:rPr>
            </w:pPr>
            <w:r>
              <w:rPr>
                <w:rFonts w:ascii="宋体" w:hAnsi="宋体" w:eastAsia="宋体"/>
                <w:b/>
                <w:bCs/>
                <w:sz w:val="21"/>
                <w:szCs w:val="21"/>
              </w:rPr>
              <w:t>与本规划环境影响和环境保护措施有关的建议和意见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等与环评无关的意见或者诉求不属于环评公参内容）</w:t>
            </w:r>
          </w:p>
        </w:tc>
        <w:tc>
          <w:tcPr>
            <w:tcW w:w="7289" w:type="dxa"/>
            <w:gridSpan w:val="3"/>
          </w:tcPr>
          <w:p w14:paraId="2DCBF34D">
            <w:pPr>
              <w:adjustRightInd w:val="0"/>
              <w:snapToGrid w:val="0"/>
              <w:rPr>
                <w:rFonts w:ascii="宋体" w:hAnsi="宋体" w:eastAsia="宋体"/>
                <w:sz w:val="21"/>
                <w:szCs w:val="21"/>
              </w:rPr>
            </w:pPr>
          </w:p>
          <w:p w14:paraId="53A8470E">
            <w:pPr>
              <w:adjustRightInd w:val="0"/>
              <w:snapToGrid w:val="0"/>
              <w:rPr>
                <w:rFonts w:ascii="宋体" w:hAnsi="宋体" w:eastAsia="宋体"/>
                <w:sz w:val="21"/>
                <w:szCs w:val="21"/>
              </w:rPr>
            </w:pPr>
          </w:p>
          <w:p w14:paraId="3E2AEB33">
            <w:pPr>
              <w:adjustRightInd w:val="0"/>
              <w:snapToGrid w:val="0"/>
              <w:rPr>
                <w:rFonts w:ascii="宋体" w:hAnsi="宋体" w:eastAsia="宋体"/>
                <w:sz w:val="21"/>
                <w:szCs w:val="21"/>
              </w:rPr>
            </w:pPr>
          </w:p>
          <w:p w14:paraId="3977BD02">
            <w:pPr>
              <w:adjustRightInd w:val="0"/>
              <w:snapToGrid w:val="0"/>
              <w:rPr>
                <w:rFonts w:ascii="宋体" w:hAnsi="宋体" w:eastAsia="宋体"/>
                <w:sz w:val="21"/>
                <w:szCs w:val="21"/>
              </w:rPr>
            </w:pPr>
          </w:p>
          <w:p w14:paraId="483FAE48">
            <w:pPr>
              <w:adjustRightInd w:val="0"/>
              <w:snapToGrid w:val="0"/>
              <w:rPr>
                <w:rFonts w:ascii="宋体" w:hAnsi="宋体" w:eastAsia="宋体"/>
                <w:sz w:val="21"/>
                <w:szCs w:val="21"/>
              </w:rPr>
            </w:pPr>
          </w:p>
          <w:p w14:paraId="6259EB27">
            <w:pPr>
              <w:adjustRightInd w:val="0"/>
              <w:snapToGrid w:val="0"/>
              <w:rPr>
                <w:rFonts w:ascii="宋体" w:hAnsi="宋体" w:eastAsia="宋体"/>
                <w:sz w:val="21"/>
                <w:szCs w:val="21"/>
              </w:rPr>
            </w:pPr>
          </w:p>
          <w:p w14:paraId="1ACFEAD3">
            <w:pPr>
              <w:adjustRightInd w:val="0"/>
              <w:snapToGrid w:val="0"/>
              <w:rPr>
                <w:rFonts w:ascii="宋体" w:hAnsi="宋体" w:eastAsia="宋体"/>
                <w:sz w:val="21"/>
                <w:szCs w:val="21"/>
              </w:rPr>
            </w:pPr>
          </w:p>
          <w:p w14:paraId="0FBD58E6">
            <w:pPr>
              <w:adjustRightInd w:val="0"/>
              <w:snapToGrid w:val="0"/>
              <w:rPr>
                <w:rFonts w:ascii="宋体" w:hAnsi="宋体" w:eastAsia="宋体"/>
                <w:sz w:val="21"/>
                <w:szCs w:val="21"/>
              </w:rPr>
            </w:pPr>
          </w:p>
          <w:p w14:paraId="61AEE0E4">
            <w:pPr>
              <w:adjustRightInd w:val="0"/>
              <w:snapToGrid w:val="0"/>
              <w:rPr>
                <w:rFonts w:ascii="宋体" w:hAnsi="宋体" w:eastAsia="宋体"/>
                <w:sz w:val="21"/>
                <w:szCs w:val="21"/>
              </w:rPr>
            </w:pPr>
          </w:p>
          <w:p w14:paraId="6385B2D9">
            <w:pPr>
              <w:adjustRightInd w:val="0"/>
              <w:snapToGrid w:val="0"/>
              <w:rPr>
                <w:rFonts w:ascii="宋体" w:hAnsi="宋体" w:eastAsia="宋体"/>
                <w:sz w:val="21"/>
                <w:szCs w:val="21"/>
              </w:rPr>
            </w:pPr>
          </w:p>
          <w:p w14:paraId="47C146D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5B46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14:paraId="2B2D3AAA">
            <w:pPr>
              <w:adjustRightInd w:val="0"/>
              <w:snapToGrid w:val="0"/>
              <w:rPr>
                <w:rFonts w:ascii="黑体" w:hAnsi="黑体" w:eastAsia="黑体"/>
                <w:sz w:val="21"/>
                <w:szCs w:val="21"/>
              </w:rPr>
            </w:pPr>
            <w:r>
              <w:rPr>
                <w:rFonts w:ascii="宋体" w:hAnsi="宋体" w:eastAsia="宋体"/>
                <w:bCs/>
                <w:sz w:val="21"/>
                <w:szCs w:val="21"/>
              </w:rPr>
              <w:t>二、本页为公众信息</w:t>
            </w:r>
            <w:r>
              <w:rPr>
                <w:rFonts w:hint="eastAsia" w:ascii="黑体" w:hAnsi="黑体" w:eastAsia="黑体"/>
                <w:sz w:val="21"/>
                <w:szCs w:val="21"/>
              </w:rPr>
              <w:t>（</w:t>
            </w:r>
            <w:r>
              <w:rPr>
                <w:rFonts w:ascii="宋体" w:hAnsi="宋体" w:eastAsia="宋体"/>
                <w:b/>
                <w:bCs/>
                <w:sz w:val="21"/>
                <w:szCs w:val="21"/>
              </w:rPr>
              <w:t>公众为公民的请填写以下信息</w:t>
            </w:r>
            <w:r>
              <w:rPr>
                <w:rFonts w:hint="eastAsia" w:ascii="黑体" w:hAnsi="黑体" w:eastAsia="黑体"/>
                <w:sz w:val="21"/>
                <w:szCs w:val="21"/>
              </w:rPr>
              <w:t>）</w:t>
            </w:r>
          </w:p>
        </w:tc>
      </w:tr>
      <w:tr w14:paraId="32C69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4"/>
            <w:vAlign w:val="center"/>
          </w:tcPr>
          <w:p w14:paraId="1695ACF8">
            <w:pPr>
              <w:adjustRightInd w:val="0"/>
              <w:snapToGrid w:val="0"/>
              <w:rPr>
                <w:rFonts w:ascii="黑体" w:hAnsi="黑体" w:eastAsia="黑体"/>
                <w:sz w:val="21"/>
                <w:szCs w:val="21"/>
              </w:rPr>
            </w:pPr>
            <w:r>
              <w:rPr>
                <w:rFonts w:hint="eastAsia" w:ascii="宋体" w:hAnsi="宋体" w:eastAsia="宋体"/>
                <w:bCs/>
                <w:sz w:val="21"/>
                <w:szCs w:val="21"/>
              </w:rPr>
              <w:t>（一）公众为公民的请填写以下信息</w:t>
            </w:r>
          </w:p>
        </w:tc>
      </w:tr>
      <w:tr w14:paraId="4E19B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6A7E93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gridSpan w:val="2"/>
            <w:vAlign w:val="center"/>
          </w:tcPr>
          <w:p w14:paraId="10EDC2E3">
            <w:pPr>
              <w:adjustRightInd w:val="0"/>
              <w:snapToGrid w:val="0"/>
              <w:rPr>
                <w:rFonts w:ascii="宋体" w:hAnsi="宋体" w:eastAsia="宋体"/>
                <w:sz w:val="21"/>
                <w:szCs w:val="21"/>
              </w:rPr>
            </w:pPr>
          </w:p>
        </w:tc>
      </w:tr>
      <w:tr w14:paraId="336BC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696B8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gridSpan w:val="2"/>
            <w:vAlign w:val="center"/>
          </w:tcPr>
          <w:p w14:paraId="7AB78BD8">
            <w:pPr>
              <w:adjustRightInd w:val="0"/>
              <w:snapToGrid w:val="0"/>
              <w:rPr>
                <w:rFonts w:ascii="宋体" w:hAnsi="宋体" w:eastAsia="宋体"/>
                <w:sz w:val="21"/>
                <w:szCs w:val="21"/>
              </w:rPr>
            </w:pPr>
          </w:p>
        </w:tc>
      </w:tr>
      <w:tr w14:paraId="0BA3D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2F10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8E89E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gridSpan w:val="2"/>
            <w:vAlign w:val="center"/>
          </w:tcPr>
          <w:p w14:paraId="657F21AE">
            <w:pPr>
              <w:adjustRightInd w:val="0"/>
              <w:snapToGrid w:val="0"/>
              <w:rPr>
                <w:rFonts w:ascii="宋体" w:hAnsi="宋体" w:eastAsia="宋体"/>
                <w:sz w:val="21"/>
                <w:szCs w:val="21"/>
              </w:rPr>
            </w:pPr>
          </w:p>
        </w:tc>
      </w:tr>
      <w:tr w14:paraId="1FDDC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31E7B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gridSpan w:val="2"/>
            <w:vAlign w:val="center"/>
          </w:tcPr>
          <w:p w14:paraId="630660E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C44C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14:paraId="57677F5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C23E8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gridSpan w:val="2"/>
            <w:vAlign w:val="center"/>
          </w:tcPr>
          <w:p w14:paraId="334A77EB">
            <w:pPr>
              <w:adjustRightInd w:val="0"/>
              <w:snapToGrid w:val="0"/>
              <w:rPr>
                <w:rFonts w:ascii="宋体" w:hAnsi="宋体" w:eastAsia="宋体"/>
                <w:sz w:val="21"/>
                <w:szCs w:val="21"/>
              </w:rPr>
            </w:pPr>
          </w:p>
          <w:p w14:paraId="354D65C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CA2A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0" w:type="dxa"/>
            <w:gridSpan w:val="4"/>
            <w:vAlign w:val="center"/>
          </w:tcPr>
          <w:p w14:paraId="02129451">
            <w:pPr>
              <w:adjustRightInd w:val="0"/>
              <w:snapToGrid w:val="0"/>
              <w:rPr>
                <w:rFonts w:ascii="宋体" w:hAnsi="宋体" w:eastAsia="宋体"/>
                <w:sz w:val="21"/>
                <w:szCs w:val="21"/>
              </w:rPr>
            </w:pPr>
            <w:r>
              <w:rPr>
                <w:rFonts w:hint="eastAsia" w:ascii="宋体" w:hAnsi="宋体" w:eastAsia="宋体"/>
                <w:bCs/>
                <w:sz w:val="21"/>
                <w:szCs w:val="21"/>
              </w:rPr>
              <w:t>（二）公众为法人或其他组织的请填写以下信息</w:t>
            </w:r>
          </w:p>
        </w:tc>
      </w:tr>
      <w:tr w14:paraId="568B4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3" w:type="dxa"/>
            <w:gridSpan w:val="3"/>
            <w:vAlign w:val="center"/>
          </w:tcPr>
          <w:p w14:paraId="6AEE5770">
            <w:pPr>
              <w:adjustRightInd w:val="0"/>
              <w:snapToGrid w:val="0"/>
              <w:jc w:val="center"/>
              <w:rPr>
                <w:rFonts w:ascii="宋体" w:hAnsi="宋体" w:eastAsia="宋体"/>
                <w:sz w:val="21"/>
                <w:szCs w:val="21"/>
              </w:rPr>
            </w:pPr>
            <w:r>
              <w:rPr>
                <w:rFonts w:hint="eastAsia" w:ascii="宋体" w:hAnsi="宋体" w:eastAsia="宋体"/>
                <w:b/>
                <w:bCs/>
                <w:sz w:val="21"/>
                <w:szCs w:val="21"/>
              </w:rPr>
              <w:t>单位名称</w:t>
            </w:r>
          </w:p>
        </w:tc>
        <w:tc>
          <w:tcPr>
            <w:tcW w:w="4797" w:type="dxa"/>
            <w:vAlign w:val="center"/>
          </w:tcPr>
          <w:p w14:paraId="2A6BE727">
            <w:pPr>
              <w:adjustRightInd w:val="0"/>
              <w:snapToGrid w:val="0"/>
              <w:rPr>
                <w:rFonts w:ascii="宋体" w:hAnsi="宋体" w:eastAsia="宋体"/>
                <w:sz w:val="21"/>
                <w:szCs w:val="21"/>
              </w:rPr>
            </w:pPr>
          </w:p>
        </w:tc>
      </w:tr>
      <w:tr w14:paraId="06263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3" w:type="dxa"/>
            <w:gridSpan w:val="3"/>
            <w:vAlign w:val="center"/>
          </w:tcPr>
          <w:p w14:paraId="18950FBC">
            <w:pPr>
              <w:adjustRightInd w:val="0"/>
              <w:snapToGrid w:val="0"/>
              <w:jc w:val="center"/>
              <w:rPr>
                <w:rFonts w:ascii="宋体" w:hAnsi="宋体" w:eastAsia="宋体"/>
                <w:sz w:val="21"/>
                <w:szCs w:val="21"/>
              </w:rPr>
            </w:pPr>
            <w:r>
              <w:rPr>
                <w:rFonts w:hint="eastAsia" w:ascii="宋体" w:hAnsi="宋体" w:eastAsia="宋体"/>
                <w:b/>
                <w:bCs/>
                <w:sz w:val="21"/>
                <w:szCs w:val="21"/>
              </w:rPr>
              <w:t>工商注册号或统一社会信用代码</w:t>
            </w:r>
          </w:p>
        </w:tc>
        <w:tc>
          <w:tcPr>
            <w:tcW w:w="4797" w:type="dxa"/>
            <w:vAlign w:val="center"/>
          </w:tcPr>
          <w:p w14:paraId="0EA35EA7">
            <w:pPr>
              <w:adjustRightInd w:val="0"/>
              <w:snapToGrid w:val="0"/>
              <w:rPr>
                <w:rFonts w:ascii="宋体" w:hAnsi="宋体" w:eastAsia="宋体"/>
                <w:sz w:val="21"/>
                <w:szCs w:val="21"/>
              </w:rPr>
            </w:pPr>
          </w:p>
        </w:tc>
      </w:tr>
      <w:tr w14:paraId="4655E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3" w:type="dxa"/>
            <w:gridSpan w:val="3"/>
            <w:vAlign w:val="center"/>
          </w:tcPr>
          <w:p w14:paraId="166B664D">
            <w:pPr>
              <w:adjustRightInd w:val="0"/>
              <w:snapToGrid w:val="0"/>
              <w:jc w:val="center"/>
              <w:rPr>
                <w:rFonts w:hint="eastAsia" w:ascii="宋体" w:hAnsi="宋体" w:eastAsia="宋体"/>
                <w:b/>
                <w:bCs/>
                <w:sz w:val="21"/>
                <w:szCs w:val="21"/>
              </w:rPr>
            </w:pPr>
            <w:r>
              <w:rPr>
                <w:rFonts w:hint="eastAsia" w:ascii="宋体" w:hAnsi="宋体" w:eastAsia="宋体"/>
                <w:b/>
                <w:bCs/>
                <w:sz w:val="21"/>
                <w:szCs w:val="21"/>
              </w:rPr>
              <w:t>有效联系方式</w:t>
            </w:r>
          </w:p>
          <w:p w14:paraId="04DE530E">
            <w:pPr>
              <w:adjustRightInd w:val="0"/>
              <w:snapToGrid w:val="0"/>
              <w:jc w:val="center"/>
              <w:rPr>
                <w:rFonts w:hint="eastAsia" w:ascii="宋体" w:hAnsi="宋体" w:eastAsia="宋体"/>
                <w:sz w:val="21"/>
                <w:szCs w:val="21"/>
              </w:rPr>
            </w:pPr>
            <w:r>
              <w:rPr>
                <w:rFonts w:hint="eastAsia" w:ascii="宋体" w:hAnsi="宋体" w:eastAsia="宋体"/>
                <w:sz w:val="21"/>
                <w:szCs w:val="21"/>
              </w:rPr>
              <w:t>（电话号码或邮箱）</w:t>
            </w:r>
          </w:p>
        </w:tc>
        <w:tc>
          <w:tcPr>
            <w:tcW w:w="4797" w:type="dxa"/>
            <w:vAlign w:val="center"/>
          </w:tcPr>
          <w:p w14:paraId="7952B57F">
            <w:pPr>
              <w:adjustRightInd w:val="0"/>
              <w:snapToGrid w:val="0"/>
              <w:rPr>
                <w:rFonts w:ascii="宋体" w:hAnsi="宋体" w:eastAsia="宋体"/>
                <w:sz w:val="21"/>
                <w:szCs w:val="21"/>
              </w:rPr>
            </w:pPr>
          </w:p>
        </w:tc>
      </w:tr>
      <w:tr w14:paraId="20B4C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63" w:type="dxa"/>
            <w:gridSpan w:val="3"/>
            <w:vAlign w:val="center"/>
          </w:tcPr>
          <w:p w14:paraId="3252484D">
            <w:pPr>
              <w:adjustRightInd w:val="0"/>
              <w:snapToGrid w:val="0"/>
              <w:jc w:val="center"/>
              <w:rPr>
                <w:rFonts w:hint="eastAsia" w:ascii="宋体" w:hAnsi="宋体" w:eastAsia="宋体"/>
                <w:sz w:val="21"/>
                <w:szCs w:val="21"/>
              </w:rPr>
            </w:pPr>
            <w:r>
              <w:rPr>
                <w:rFonts w:hint="eastAsia" w:ascii="宋体" w:hAnsi="宋体" w:eastAsia="宋体"/>
                <w:b/>
                <w:bCs/>
                <w:sz w:val="21"/>
                <w:szCs w:val="21"/>
              </w:rPr>
              <w:t>地 址</w:t>
            </w:r>
          </w:p>
        </w:tc>
        <w:tc>
          <w:tcPr>
            <w:tcW w:w="4797" w:type="dxa"/>
            <w:vAlign w:val="center"/>
          </w:tcPr>
          <w:p w14:paraId="296B561B">
            <w:pPr>
              <w:adjustRightInd w:val="0"/>
              <w:snapToGrid w:val="0"/>
              <w:rPr>
                <w:rFonts w:ascii="宋体" w:hAnsi="宋体" w:eastAsia="宋体"/>
                <w:sz w:val="21"/>
                <w:szCs w:val="21"/>
              </w:rPr>
            </w:pPr>
            <w:r>
              <w:rPr>
                <w:rFonts w:hint="eastAsia" w:ascii="宋体" w:hAnsi="宋体" w:eastAsia="宋体"/>
                <w:sz w:val="21"/>
                <w:szCs w:val="21"/>
              </w:rPr>
              <w:t xml:space="preserve">xx 省 xx 市 xx 县（区、市）xx 乡（镇、街道）xx路 xx 号 </w:t>
            </w:r>
          </w:p>
        </w:tc>
      </w:tr>
      <w:tr w14:paraId="63BAC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0" w:type="dxa"/>
            <w:gridSpan w:val="4"/>
            <w:vAlign w:val="center"/>
          </w:tcPr>
          <w:p w14:paraId="18FBFCA8">
            <w:pPr>
              <w:adjustRightInd w:val="0"/>
              <w:snapToGrid w:val="0"/>
              <w:rPr>
                <w:rFonts w:hint="eastAsia" w:ascii="宋体" w:hAnsi="宋体" w:eastAsia="宋体"/>
                <w:sz w:val="21"/>
                <w:szCs w:val="21"/>
              </w:rPr>
            </w:pPr>
            <w:r>
              <w:rPr>
                <w:rFonts w:hint="eastAsia" w:ascii="宋体" w:hAnsi="宋体" w:eastAsia="宋体"/>
                <w:sz w:val="21"/>
                <w:szCs w:val="21"/>
              </w:rPr>
              <w:t>注：法人或其他组织信息原则上可以公开，若涉及不能公开的信息请在此栏中注明法律依据和不能公开的具体信息。</w:t>
            </w:r>
          </w:p>
        </w:tc>
      </w:tr>
    </w:tbl>
    <w:p w14:paraId="46EDAC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dhMzI0NmQ1NWFhMTFhMWI0ZDNmZDEzMTc4N2JhMWEifQ=="/>
  </w:docVars>
  <w:rsids>
    <w:rsidRoot w:val="00197FC6"/>
    <w:rsid w:val="000F2D9A"/>
    <w:rsid w:val="00195D44"/>
    <w:rsid w:val="00197FC6"/>
    <w:rsid w:val="001A66D9"/>
    <w:rsid w:val="00246A50"/>
    <w:rsid w:val="002952B1"/>
    <w:rsid w:val="00355ABF"/>
    <w:rsid w:val="003808D0"/>
    <w:rsid w:val="00392FD2"/>
    <w:rsid w:val="003A0EFF"/>
    <w:rsid w:val="00404EA2"/>
    <w:rsid w:val="00433BB1"/>
    <w:rsid w:val="00490DEC"/>
    <w:rsid w:val="00565772"/>
    <w:rsid w:val="0059076B"/>
    <w:rsid w:val="006E60E6"/>
    <w:rsid w:val="00797459"/>
    <w:rsid w:val="00864867"/>
    <w:rsid w:val="009D480D"/>
    <w:rsid w:val="00AE6DB9"/>
    <w:rsid w:val="00B31A33"/>
    <w:rsid w:val="00CD5499"/>
    <w:rsid w:val="00D12EC9"/>
    <w:rsid w:val="00DB711D"/>
    <w:rsid w:val="00DC4A5D"/>
    <w:rsid w:val="00E03088"/>
    <w:rsid w:val="00E073D6"/>
    <w:rsid w:val="00E22704"/>
    <w:rsid w:val="00E31EB4"/>
    <w:rsid w:val="00E84F41"/>
    <w:rsid w:val="00ED6717"/>
    <w:rsid w:val="00EF0246"/>
    <w:rsid w:val="00FF5BCA"/>
    <w:rsid w:val="244C6A31"/>
    <w:rsid w:val="3520035A"/>
    <w:rsid w:val="40004360"/>
    <w:rsid w:val="44EA0775"/>
    <w:rsid w:val="52C61138"/>
    <w:rsid w:val="7FC83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Pages>
  <Words>445</Words>
  <Characters>473</Characters>
  <Lines>2</Lines>
  <Paragraphs>1</Paragraphs>
  <TotalTime>7</TotalTime>
  <ScaleCrop>false</ScaleCrop>
  <LinksUpToDate>false</LinksUpToDate>
  <CharactersWithSpaces>504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2018-12-05T03:10:00Z</dcterms:created>
  <dc:creator>user</dc:creator>
  <cp:lastModifiedBy>练轻功的蛤蟆</cp:lastModifiedBy>
  <dcterms:modified xsi:type="dcterms:W3CDTF">2024-10-30T07:42:47Z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419FE7F9A2994C999880989E03F09FA1</vt:lpwstr>
  </property>
</Properties>
</file>