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重庆市铜梁区人民政府南城街道办事处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关于居民分时用电的公告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充分发挥电价信号引导电力资源优化配置的作用，促进电力系统安全稳定经济运行，引导居民合理节约用电，降低居民用电成本，根据《重庆市发展和改革委员会关于建立居民分时电价机制的通知》（渝发改规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3号）文件精神，现将居民分时用电公告如下。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一、哪些用户可以选择居民分时电价？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1、“一户一表”城乡居民用户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2、居民充电设施用户</w:t>
      </w:r>
    </w:p>
    <w:p>
      <w:pPr>
        <w:ind w:firstLine="620" w:firstLineChars="2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2023年8月31日前自愿选择执行居民分时电价的用户，2023年9月30日前可选择退出。2023年9月30日前未申请退出的，执行满一年后方可申请退出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退出后仍可再次申请执行。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分时电价时段及收费标准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right="0" w:firstLine="62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高峰时段：11:00—17:00、20:00—22:00，在平段电价基础上提高0.10元/千瓦时（含税，下同）。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right="0" w:firstLine="62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低谷时段：00:00—08:00，在平段电价基础上降低0.18元/千瓦时。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平段：08:00—11:00、17:00—20:00、22:00—24:00，</w:t>
      </w:r>
    </w:p>
    <w:p>
      <w:pPr>
        <w:ind w:firstLine="930" w:firstLineChars="3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平段电价为国家规定的销售电价。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三、如何办理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居民用户可以通过“网上国网”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APP线上申请办理，也可到当地供电营业厅线下办理。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登录“网上国网”APP，打开首页，点击：更多-办电-峰谷电变更。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个人用户凭有效身份证明办理，他人代办的还需提供经办人有效身份证明。</w:t>
      </w: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ind w:firstLine="6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ind w:firstLine="2790" w:firstLineChars="9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重庆市铜梁区南城街道办事处</w:t>
      </w:r>
    </w:p>
    <w:p>
      <w:pPr>
        <w:ind w:firstLine="3410" w:firstLineChars="1100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2023年6月7日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NTBmMDRkM2M5ZWUxZmJmNmI4OGNjZWRjMzBhMzgifQ=="/>
  </w:docVars>
  <w:rsids>
    <w:rsidRoot w:val="36A0438B"/>
    <w:rsid w:val="30F44B3C"/>
    <w:rsid w:val="36A0438B"/>
    <w:rsid w:val="FB3FA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2023-06-07T11:03:00Z</dcterms:created>
  <dc:creator>-莪.笑ㄋ</dc:creator>
  <cp:lastModifiedBy>Administrator</cp:lastModifiedBy>
  <dcterms:modified xsi:type="dcterms:W3CDTF">2023-06-07T06:56:05Z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5D46BE3665184C95A50AB81B2797B706_11</vt:lpwstr>
  </property>
</Properties>
</file>