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bookmarkStart w:id="0" w:name="_Hlk37239649"/>
      <w:bookmarkEnd w:id="0"/>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both"/>
        <w:textAlignment w:val="auto"/>
        <w:rPr>
          <w:rFonts w:hint="eastAsia" w:ascii="方正仿宋_GBK" w:hAnsi="方正仿宋_GBK" w:eastAsia="方正仿宋_GBK" w:cs="方正仿宋_GBK"/>
          <w:sz w:val="32"/>
          <w:szCs w:val="32"/>
          <w:lang w:eastAsia="zh-CN"/>
        </w:rPr>
      </w:pP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铜减委〔</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w:t>
      </w: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lang w:eastAsia="zh-CN"/>
        </w:rPr>
        <w:t>号</w:t>
      </w:r>
    </w:p>
    <w:p>
      <w:pPr>
        <w:pStyle w:val="11"/>
        <w:keepNext w:val="0"/>
        <w:keepLines w:val="0"/>
        <w:pageBreakBefore w:val="0"/>
        <w:widowControl w:val="0"/>
        <w:kinsoku/>
        <w:wordWrap/>
        <w:overflowPunct/>
        <w:topLinePunct w:val="0"/>
        <w:autoSpaceDE/>
        <w:autoSpaceDN/>
        <w:bidi w:val="0"/>
        <w:spacing w:before="0" w:beforeAutospacing="0" w:after="0" w:afterAutospacing="0" w:line="579" w:lineRule="exact"/>
        <w:jc w:val="center"/>
        <w:textAlignment w:val="auto"/>
        <w:rPr>
          <w:rFonts w:ascii="Times New Roman" w:hAnsi="Times New Roman" w:eastAsia="方正小标宋_GBK" w:cs="Times New Roman"/>
          <w:sz w:val="44"/>
          <w:szCs w:val="44"/>
        </w:rPr>
      </w:pPr>
    </w:p>
    <w:p>
      <w:pPr>
        <w:pStyle w:val="20"/>
        <w:keepNext w:val="0"/>
        <w:keepLines w:val="0"/>
        <w:pageBreakBefore w:val="0"/>
        <w:widowControl w:val="0"/>
        <w:kinsoku/>
        <w:wordWrap/>
        <w:overflowPunct/>
        <w:topLinePunct w:val="0"/>
        <w:autoSpaceDE/>
        <w:autoSpaceDN/>
        <w:bidi w:val="0"/>
        <w:adjustRightInd/>
        <w:snapToGrid w:val="0"/>
        <w:spacing w:line="594" w:lineRule="exact"/>
        <w:ind w:right="0" w:rightChars="0"/>
        <w:jc w:val="center"/>
        <w:textAlignment w:val="auto"/>
        <w:outlineLvl w:val="9"/>
        <w:rPr>
          <w:rFonts w:hint="eastAsia" w:ascii="Times New Roman" w:hAnsi="Times New Roman" w:eastAsia="方正小标宋_GBK"/>
          <w:snapToGrid w:val="0"/>
          <w:spacing w:val="45"/>
          <w:kern w:val="2"/>
          <w:sz w:val="44"/>
          <w:szCs w:val="44"/>
        </w:rPr>
      </w:pPr>
      <w:r>
        <w:rPr>
          <w:rFonts w:hint="eastAsia" w:ascii="Times New Roman" w:hAnsi="Times New Roman" w:eastAsia="方正小标宋_GBK"/>
          <w:snapToGrid w:val="0"/>
          <w:spacing w:val="45"/>
          <w:kern w:val="2"/>
          <w:sz w:val="44"/>
          <w:szCs w:val="44"/>
        </w:rPr>
        <w:t>重庆市</w:t>
      </w:r>
      <w:r>
        <w:rPr>
          <w:rFonts w:hint="eastAsia" w:ascii="Times New Roman" w:hAnsi="Times New Roman" w:eastAsia="方正小标宋_GBK"/>
          <w:snapToGrid w:val="0"/>
          <w:spacing w:val="45"/>
          <w:kern w:val="2"/>
          <w:sz w:val="44"/>
          <w:szCs w:val="44"/>
          <w:lang w:eastAsia="zh-CN"/>
        </w:rPr>
        <w:t>铜梁区</w:t>
      </w:r>
      <w:r>
        <w:rPr>
          <w:rFonts w:hint="eastAsia" w:ascii="Times New Roman" w:hAnsi="Times New Roman" w:eastAsia="方正小标宋_GBK"/>
          <w:snapToGrid w:val="0"/>
          <w:spacing w:val="45"/>
          <w:kern w:val="2"/>
          <w:sz w:val="44"/>
          <w:szCs w:val="44"/>
        </w:rPr>
        <w:t>减灾委</w:t>
      </w:r>
      <w:r>
        <w:rPr>
          <w:rFonts w:hint="eastAsia" w:ascii="Times New Roman" w:hAnsi="Times New Roman" w:eastAsia="方正小标宋_GBK"/>
          <w:snapToGrid w:val="0"/>
          <w:spacing w:val="45"/>
          <w:kern w:val="2"/>
          <w:sz w:val="44"/>
          <w:szCs w:val="44"/>
          <w:lang w:val="en-US" w:eastAsia="zh-CN"/>
        </w:rPr>
        <w:t>员</w:t>
      </w:r>
      <w:r>
        <w:rPr>
          <w:rFonts w:hint="eastAsia" w:ascii="Times New Roman" w:hAnsi="Times New Roman" w:eastAsia="方正小标宋_GBK"/>
          <w:snapToGrid w:val="0"/>
          <w:spacing w:val="45"/>
          <w:kern w:val="2"/>
          <w:sz w:val="44"/>
          <w:szCs w:val="44"/>
        </w:rPr>
        <w:t>会</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eastAsia" w:ascii="Times New Roman" w:hAnsi="Times New Roman" w:eastAsia="方正小标宋_GBK"/>
          <w:color w:val="000000"/>
          <w:sz w:val="44"/>
          <w:szCs w:val="44"/>
          <w:lang w:eastAsia="zh-CN"/>
        </w:rPr>
      </w:pPr>
      <w:r>
        <w:rPr>
          <w:rFonts w:hint="eastAsia" w:ascii="Times New Roman" w:hAnsi="Times New Roman" w:eastAsia="方正小标宋_GBK"/>
          <w:color w:val="000000"/>
          <w:sz w:val="44"/>
          <w:szCs w:val="44"/>
        </w:rPr>
        <w:t>重庆市</w:t>
      </w:r>
      <w:r>
        <w:rPr>
          <w:rFonts w:hint="eastAsia" w:ascii="Times New Roman" w:hAnsi="Times New Roman" w:eastAsia="方正小标宋_GBK"/>
          <w:color w:val="000000"/>
          <w:sz w:val="44"/>
          <w:szCs w:val="44"/>
          <w:lang w:eastAsia="zh-CN"/>
        </w:rPr>
        <w:t>铜梁区</w:t>
      </w:r>
      <w:r>
        <w:rPr>
          <w:rFonts w:hint="eastAsia" w:ascii="Times New Roman" w:hAnsi="Times New Roman" w:eastAsia="方正小标宋_GBK"/>
          <w:color w:val="000000"/>
          <w:sz w:val="44"/>
          <w:szCs w:val="44"/>
        </w:rPr>
        <w:t>安全生产</w:t>
      </w:r>
      <w:r>
        <w:rPr>
          <w:rFonts w:hint="eastAsia" w:ascii="Times New Roman" w:hAnsi="Times New Roman" w:eastAsia="方正小标宋_GBK"/>
          <w:color w:val="000000"/>
          <w:sz w:val="44"/>
          <w:szCs w:val="44"/>
          <w:lang w:eastAsia="zh-CN"/>
        </w:rPr>
        <w:t>委员会</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center"/>
        <w:textAlignment w:val="auto"/>
        <w:outlineLvl w:val="9"/>
        <w:rPr>
          <w:rFonts w:ascii="Times New Roman" w:hAnsi="Times New Roman" w:eastAsia="方正小标宋_GBK"/>
          <w:color w:val="auto"/>
          <w:sz w:val="44"/>
          <w:szCs w:val="44"/>
        </w:rPr>
      </w:pPr>
      <w:r>
        <w:rPr>
          <w:rFonts w:ascii="Times New Roman" w:hAnsi="Times New Roman" w:eastAsia="方正小标宋_GBK"/>
          <w:color w:val="auto"/>
          <w:sz w:val="44"/>
          <w:szCs w:val="44"/>
        </w:rPr>
        <w:t>关于做好</w:t>
      </w:r>
      <w:r>
        <w:rPr>
          <w:rFonts w:hint="eastAsia" w:ascii="Times New Roman" w:hAnsi="Times New Roman" w:eastAsia="方正小标宋_GBK"/>
          <w:color w:val="auto"/>
          <w:sz w:val="44"/>
          <w:szCs w:val="44"/>
          <w:lang w:eastAsia="zh-CN"/>
        </w:rPr>
        <w:t>铜梁区</w:t>
      </w:r>
      <w:r>
        <w:rPr>
          <w:rFonts w:ascii="Times New Roman" w:hAnsi="Times New Roman" w:eastAsia="方正小标宋_GBK"/>
          <w:color w:val="auto"/>
          <w:sz w:val="44"/>
          <w:szCs w:val="44"/>
        </w:rPr>
        <w:t>今冬明春自然灾害防治</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center"/>
        <w:textAlignment w:val="auto"/>
        <w:outlineLvl w:val="9"/>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基础</w:t>
      </w:r>
      <w:r>
        <w:rPr>
          <w:rFonts w:ascii="Times New Roman" w:hAnsi="Times New Roman" w:eastAsia="方正小标宋_GBK"/>
          <w:color w:val="auto"/>
          <w:sz w:val="44"/>
          <w:szCs w:val="44"/>
        </w:rPr>
        <w:t>工作的通知</w:t>
      </w:r>
    </w:p>
    <w:p>
      <w:pPr>
        <w:keepNext w:val="0"/>
        <w:keepLines w:val="0"/>
        <w:pageBreakBefore w:val="0"/>
        <w:widowControl w:val="0"/>
        <w:kinsoku/>
        <w:wordWrap/>
        <w:overflowPunct/>
        <w:topLinePunct w:val="0"/>
        <w:bidi w:val="0"/>
        <w:adjustRightInd/>
        <w:snapToGrid/>
        <w:spacing w:line="594" w:lineRule="exact"/>
        <w:ind w:left="0" w:right="0"/>
        <w:jc w:val="both"/>
        <w:textAlignment w:val="auto"/>
        <w:outlineLvl w:val="9"/>
        <w:rPr>
          <w:rFonts w:hint="eastAsia" w:ascii="方正仿宋_GBK" w:hAnsi="方正仿宋_GBK" w:eastAsia="方正仿宋_GBK" w:cs="方正仿宋_GBK"/>
          <w:color w:val="000000"/>
          <w:szCs w:val="32"/>
        </w:rPr>
      </w:pPr>
    </w:p>
    <w:p>
      <w:pPr>
        <w:keepNext w:val="0"/>
        <w:keepLines w:val="0"/>
        <w:pageBreakBefore w:val="0"/>
        <w:widowControl w:val="0"/>
        <w:kinsoku/>
        <w:wordWrap/>
        <w:overflowPunct/>
        <w:topLinePunct w:val="0"/>
        <w:bidi w:val="0"/>
        <w:adjustRightInd/>
        <w:snapToGrid/>
        <w:spacing w:line="594" w:lineRule="exact"/>
        <w:ind w:left="0" w:right="0"/>
        <w:jc w:val="both"/>
        <w:textAlignment w:val="auto"/>
        <w:outlineLvl w:val="9"/>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各</w:t>
      </w:r>
      <w:r>
        <w:rPr>
          <w:rFonts w:hint="eastAsia" w:ascii="方正仿宋_GBK" w:hAnsi="方正仿宋_GBK" w:eastAsia="方正仿宋_GBK" w:cs="方正仿宋_GBK"/>
          <w:color w:val="000000"/>
          <w:szCs w:val="32"/>
          <w:lang w:eastAsia="zh-CN"/>
        </w:rPr>
        <w:t>镇人民政府、街道办事处</w:t>
      </w:r>
      <w:r>
        <w:rPr>
          <w:rFonts w:hint="eastAsia" w:ascii="方正仿宋_GBK" w:hAnsi="方正仿宋_GBK" w:eastAsia="方正仿宋_GBK" w:cs="方正仿宋_GBK"/>
          <w:color w:val="000000"/>
          <w:szCs w:val="32"/>
        </w:rPr>
        <w:t>，</w:t>
      </w:r>
      <w:r>
        <w:rPr>
          <w:rFonts w:hint="eastAsia" w:ascii="方正仿宋_GBK" w:hAnsi="方正仿宋_GBK" w:eastAsia="方正仿宋_GBK" w:cs="方正仿宋_GBK"/>
          <w:color w:val="000000"/>
          <w:szCs w:val="32"/>
          <w:lang w:eastAsia="zh-CN"/>
        </w:rPr>
        <w:t>区</w:t>
      </w:r>
      <w:r>
        <w:rPr>
          <w:rFonts w:hint="eastAsia" w:ascii="方正仿宋_GBK" w:hAnsi="方正仿宋_GBK" w:eastAsia="方正仿宋_GBK" w:cs="方正仿宋_GBK"/>
          <w:color w:val="000000"/>
          <w:szCs w:val="32"/>
        </w:rPr>
        <w:t>减灾委员会、</w:t>
      </w:r>
      <w:r>
        <w:rPr>
          <w:rFonts w:hint="eastAsia" w:ascii="方正仿宋_GBK" w:hAnsi="方正仿宋_GBK" w:eastAsia="方正仿宋_GBK" w:cs="方正仿宋_GBK"/>
          <w:color w:val="000000"/>
          <w:szCs w:val="32"/>
          <w:lang w:eastAsia="zh-CN"/>
        </w:rPr>
        <w:t>区</w:t>
      </w:r>
      <w:r>
        <w:rPr>
          <w:rFonts w:hint="eastAsia" w:ascii="方正仿宋_GBK" w:hAnsi="方正仿宋_GBK" w:eastAsia="方正仿宋_GBK" w:cs="方正仿宋_GBK"/>
          <w:color w:val="000000"/>
          <w:szCs w:val="32"/>
        </w:rPr>
        <w:t>安全生产委员会</w:t>
      </w:r>
      <w:r>
        <w:rPr>
          <w:rFonts w:hint="eastAsia" w:ascii="方正仿宋_GBK" w:hAnsi="方正仿宋_GBK" w:eastAsia="方正仿宋_GBK" w:cs="方正仿宋_GBK"/>
          <w:color w:val="000000"/>
          <w:szCs w:val="32"/>
          <w:lang w:val="en-US" w:eastAsia="zh-CN"/>
        </w:rPr>
        <w:t>相关</w:t>
      </w:r>
      <w:r>
        <w:rPr>
          <w:rFonts w:hint="eastAsia" w:ascii="方正仿宋_GBK" w:hAnsi="方正仿宋_GBK" w:eastAsia="方正仿宋_GBK" w:cs="方正仿宋_GBK"/>
          <w:color w:val="000000"/>
          <w:szCs w:val="32"/>
        </w:rPr>
        <w:t>成员单位，有关单位：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今年汛期，全区出现11次区域性暴雨天气过程，洪涝灾害和地质灾害突出。</w:t>
      </w:r>
      <w:r>
        <w:rPr>
          <w:rFonts w:hint="eastAsia" w:ascii="方正仿宋_GBK" w:hAnsi="方正仿宋_GBK" w:eastAsia="方正仿宋_GBK" w:cs="方正仿宋_GBK"/>
          <w:color w:val="auto"/>
          <w:szCs w:val="32"/>
        </w:rPr>
        <w:t>为深入贯彻落实习近平总书记关于防灾减灾重要论述和</w:t>
      </w:r>
      <w:r>
        <w:rPr>
          <w:rFonts w:hint="eastAsia" w:ascii="方正仿宋_GBK" w:hAnsi="方正仿宋_GBK" w:eastAsia="方正仿宋_GBK" w:cs="方正仿宋_GBK"/>
          <w:color w:val="auto"/>
          <w:sz w:val="32"/>
          <w:szCs w:val="32"/>
        </w:rPr>
        <w:t>11月10日在北京、河北考察</w:t>
      </w:r>
      <w:r>
        <w:rPr>
          <w:rFonts w:hint="eastAsia" w:ascii="方正仿宋_GBK" w:hAnsi="方正仿宋_GBK" w:eastAsia="方正仿宋_GBK" w:cs="方正仿宋_GBK"/>
          <w:color w:val="auto"/>
          <w:sz w:val="32"/>
          <w:szCs w:val="32"/>
          <w:lang w:val="en-US" w:eastAsia="zh-CN"/>
        </w:rPr>
        <w:t>时的</w:t>
      </w:r>
      <w:r>
        <w:rPr>
          <w:rFonts w:hint="eastAsia" w:ascii="方正仿宋_GBK" w:hAnsi="方正仿宋_GBK" w:eastAsia="方正仿宋_GBK" w:cs="方正仿宋_GBK"/>
          <w:color w:val="auto"/>
          <w:szCs w:val="32"/>
          <w:lang w:val="en-US" w:eastAsia="zh-CN"/>
        </w:rPr>
        <w:t>重要讲话</w:t>
      </w:r>
      <w:r>
        <w:rPr>
          <w:rFonts w:hint="eastAsia" w:ascii="方正仿宋_GBK" w:hAnsi="方正仿宋_GBK" w:eastAsia="方正仿宋_GBK" w:cs="方正仿宋_GBK"/>
          <w:color w:val="auto"/>
          <w:szCs w:val="32"/>
        </w:rPr>
        <w:t>精神，按照</w:t>
      </w:r>
      <w:r>
        <w:rPr>
          <w:rFonts w:hint="eastAsia" w:ascii="方正仿宋_GBK" w:hAnsi="方正仿宋_GBK" w:eastAsia="方正仿宋_GBK" w:cs="方正仿宋_GBK"/>
          <w:color w:val="auto"/>
          <w:szCs w:val="32"/>
          <w:lang w:eastAsia="zh-CN"/>
        </w:rPr>
        <w:t>全</w:t>
      </w:r>
      <w:r>
        <w:rPr>
          <w:rFonts w:hint="eastAsia" w:ascii="方正仿宋_GBK" w:hAnsi="方正仿宋_GBK" w:eastAsia="方正仿宋_GBK" w:cs="方正仿宋_GBK"/>
          <w:color w:val="auto"/>
          <w:szCs w:val="32"/>
        </w:rPr>
        <w:t>市</w:t>
      </w:r>
      <w:r>
        <w:rPr>
          <w:rFonts w:hint="eastAsia" w:ascii="方正仿宋_GBK" w:hAnsi="方正仿宋_GBK" w:eastAsia="方正仿宋_GBK" w:cs="方正仿宋_GBK"/>
          <w:color w:val="auto"/>
          <w:szCs w:val="32"/>
          <w:lang w:eastAsia="zh-CN"/>
        </w:rPr>
        <w:t>“</w:t>
      </w:r>
      <w:r>
        <w:rPr>
          <w:rFonts w:hint="eastAsia" w:ascii="方正仿宋_GBK" w:hAnsi="方正仿宋_GBK" w:eastAsia="方正仿宋_GBK" w:cs="方正仿宋_GBK"/>
          <w:color w:val="auto"/>
          <w:szCs w:val="32"/>
        </w:rPr>
        <w:t>冬春</w:t>
      </w:r>
      <w:r>
        <w:rPr>
          <w:rFonts w:hint="eastAsia" w:ascii="方正仿宋_GBK" w:hAnsi="方正仿宋_GBK" w:eastAsia="方正仿宋_GBK" w:cs="方正仿宋_GBK"/>
          <w:color w:val="auto"/>
          <w:szCs w:val="32"/>
          <w:lang w:val="en-US" w:eastAsia="zh-CN"/>
        </w:rPr>
        <w:t>强</w:t>
      </w:r>
      <w:r>
        <w:rPr>
          <w:rFonts w:hint="eastAsia" w:ascii="方正仿宋_GBK" w:hAnsi="方正仿宋_GBK" w:eastAsia="方正仿宋_GBK" w:cs="方正仿宋_GBK"/>
          <w:color w:val="auto"/>
          <w:szCs w:val="32"/>
        </w:rPr>
        <w:t>基础、汛期抓应急</w:t>
      </w:r>
      <w:r>
        <w:rPr>
          <w:rFonts w:hint="eastAsia" w:ascii="方正仿宋_GBK" w:hAnsi="方正仿宋_GBK" w:eastAsia="方正仿宋_GBK" w:cs="方正仿宋_GBK"/>
          <w:color w:val="auto"/>
          <w:szCs w:val="32"/>
          <w:lang w:eastAsia="zh-CN"/>
        </w:rPr>
        <w:t>”</w:t>
      </w:r>
      <w:r>
        <w:rPr>
          <w:rFonts w:hint="eastAsia" w:ascii="方正仿宋_GBK" w:hAnsi="方正仿宋_GBK" w:eastAsia="方正仿宋_GBK" w:cs="方正仿宋_GBK"/>
          <w:color w:val="auto"/>
          <w:szCs w:val="32"/>
        </w:rPr>
        <w:t>工作</w:t>
      </w:r>
      <w:r>
        <w:rPr>
          <w:rFonts w:hint="eastAsia" w:ascii="方正仿宋_GBK" w:hAnsi="方正仿宋_GBK" w:eastAsia="方正仿宋_GBK" w:cs="方正仿宋_GBK"/>
          <w:color w:val="auto"/>
          <w:szCs w:val="32"/>
          <w:lang w:val="en-US" w:eastAsia="zh-CN"/>
        </w:rPr>
        <w:t>思路</w:t>
      </w:r>
      <w:r>
        <w:rPr>
          <w:rFonts w:hint="eastAsia" w:ascii="方正仿宋_GBK" w:hAnsi="方正仿宋_GBK" w:eastAsia="方正仿宋_GBK" w:cs="方正仿宋_GBK"/>
          <w:color w:val="auto"/>
          <w:szCs w:val="32"/>
        </w:rPr>
        <w:t>，现就抓好</w:t>
      </w:r>
      <w:r>
        <w:rPr>
          <w:rFonts w:hint="eastAsia" w:ascii="方正仿宋_GBK" w:hAnsi="方正仿宋_GBK" w:eastAsia="方正仿宋_GBK" w:cs="方正仿宋_GBK"/>
          <w:color w:val="auto"/>
          <w:szCs w:val="32"/>
          <w:lang w:eastAsia="zh-CN"/>
        </w:rPr>
        <w:t>我区</w:t>
      </w:r>
      <w:r>
        <w:rPr>
          <w:rFonts w:hint="eastAsia" w:ascii="方正仿宋_GBK" w:hAnsi="方正仿宋_GBK" w:eastAsia="方正仿宋_GBK" w:cs="方正仿宋_GBK"/>
          <w:color w:val="auto"/>
          <w:szCs w:val="32"/>
        </w:rPr>
        <w:t>冬春</w:t>
      </w:r>
      <w:r>
        <w:rPr>
          <w:rFonts w:hint="eastAsia" w:ascii="方正仿宋_GBK" w:hAnsi="方正仿宋_GBK" w:eastAsia="方正仿宋_GBK" w:cs="方正仿宋_GBK"/>
          <w:color w:val="auto"/>
          <w:spacing w:val="-4"/>
          <w:szCs w:val="32"/>
        </w:rPr>
        <w:t>自然灾害防治</w:t>
      </w:r>
      <w:r>
        <w:rPr>
          <w:rFonts w:hint="eastAsia" w:ascii="方正仿宋_GBK" w:hAnsi="方正仿宋_GBK" w:eastAsia="方正仿宋_GBK" w:cs="方正仿宋_GBK"/>
          <w:color w:val="auto"/>
          <w:spacing w:val="-4"/>
          <w:szCs w:val="32"/>
          <w:lang w:eastAsia="zh-CN"/>
        </w:rPr>
        <w:t>各项</w:t>
      </w:r>
      <w:r>
        <w:rPr>
          <w:rFonts w:hint="eastAsia" w:ascii="方正仿宋_GBK" w:hAnsi="方正仿宋_GBK" w:eastAsia="方正仿宋_GBK" w:cs="方正仿宋_GBK"/>
          <w:color w:val="auto"/>
          <w:spacing w:val="-4"/>
          <w:szCs w:val="32"/>
        </w:rPr>
        <w:t>基础工作通知如下。</w:t>
      </w:r>
    </w:p>
    <w:p>
      <w:pPr>
        <w:pStyle w:val="16"/>
        <w:keepNext w:val="0"/>
        <w:keepLines w:val="0"/>
        <w:pageBreakBefore w:val="0"/>
        <w:widowControl w:val="0"/>
        <w:numPr>
          <w:ilvl w:val="0"/>
          <w:numId w:val="2"/>
        </w:numPr>
        <w:kinsoku/>
        <w:wordWrap/>
        <w:overflowPunct/>
        <w:topLinePunct w:val="0"/>
        <w:bidi w:val="0"/>
        <w:adjustRightInd/>
        <w:snapToGrid/>
        <w:spacing w:line="594" w:lineRule="exact"/>
        <w:ind w:left="0" w:leftChars="0" w:firstLine="642" w:firstLineChars="200"/>
        <w:jc w:val="both"/>
        <w:textAlignment w:val="auto"/>
        <w:outlineLvl w:val="9"/>
        <w:rPr>
          <w:rFonts w:hint="eastAsia" w:ascii="Times New Roman" w:hAnsi="Times New Roman" w:cs="方正楷体_GBK"/>
          <w:color w:val="auto"/>
          <w:kern w:val="2"/>
          <w:sz w:val="32"/>
          <w:szCs w:val="32"/>
          <w:lang w:eastAsia="zh-CN"/>
        </w:rPr>
      </w:pPr>
      <w:r>
        <w:rPr>
          <w:rFonts w:hint="eastAsia" w:ascii="Times New Roman" w:hAnsi="Times New Roman" w:cs="方正楷体_GBK"/>
          <w:color w:val="auto"/>
          <w:kern w:val="2"/>
          <w:sz w:val="32"/>
          <w:szCs w:val="32"/>
          <w:lang w:val="en-US" w:eastAsia="zh-CN"/>
        </w:rPr>
        <w:t>以“</w:t>
      </w:r>
      <w:r>
        <w:rPr>
          <w:rFonts w:ascii="Times New Roman" w:hAnsi="Times New Roman" w:cs="方正楷体_GBK"/>
          <w:color w:val="auto"/>
          <w:kern w:val="2"/>
          <w:sz w:val="32"/>
          <w:szCs w:val="32"/>
        </w:rPr>
        <w:t>统</w:t>
      </w:r>
      <w:r>
        <w:rPr>
          <w:rFonts w:hint="eastAsia" w:ascii="Times New Roman" w:hAnsi="Times New Roman" w:cs="方正楷体_GBK"/>
          <w:color w:val="auto"/>
          <w:kern w:val="2"/>
          <w:sz w:val="32"/>
          <w:szCs w:val="32"/>
          <w:lang w:val="en-US" w:eastAsia="zh-CN"/>
        </w:rPr>
        <w:t>”为纲</w:t>
      </w:r>
      <w:r>
        <w:rPr>
          <w:rFonts w:hint="eastAsia" w:ascii="Times New Roman" w:hAnsi="Times New Roman" w:cs="方正楷体_GBK"/>
          <w:color w:val="auto"/>
          <w:kern w:val="2"/>
          <w:sz w:val="32"/>
          <w:szCs w:val="32"/>
          <w:lang w:eastAsia="zh-CN"/>
        </w:rPr>
        <w:t>抓谋划</w:t>
      </w:r>
      <w:r>
        <w:rPr>
          <w:rFonts w:ascii="Times New Roman" w:hAnsi="Times New Roman" w:cs="方正楷体_GBK"/>
          <w:color w:val="auto"/>
          <w:kern w:val="2"/>
          <w:sz w:val="32"/>
          <w:szCs w:val="32"/>
        </w:rPr>
        <w:t>，</w:t>
      </w:r>
      <w:r>
        <w:rPr>
          <w:rFonts w:hint="eastAsia" w:ascii="Times New Roman" w:hAnsi="Times New Roman" w:cs="方正楷体_GBK"/>
          <w:color w:val="auto"/>
          <w:kern w:val="2"/>
          <w:sz w:val="32"/>
          <w:szCs w:val="32"/>
          <w:lang w:val="en-US" w:eastAsia="zh-CN"/>
        </w:rPr>
        <w:t>强化</w:t>
      </w:r>
      <w:r>
        <w:rPr>
          <w:rFonts w:hint="eastAsia" w:ascii="Times New Roman" w:hAnsi="Times New Roman" w:cs="方正楷体_GBK"/>
          <w:color w:val="auto"/>
          <w:kern w:val="2"/>
          <w:sz w:val="32"/>
          <w:szCs w:val="32"/>
          <w:lang w:eastAsia="zh-CN"/>
        </w:rPr>
        <w:t>部署</w:t>
      </w:r>
      <w:r>
        <w:rPr>
          <w:rFonts w:hint="eastAsia" w:ascii="Times New Roman" w:hAnsi="Times New Roman" w:cs="方正楷体_GBK"/>
          <w:color w:val="auto"/>
          <w:kern w:val="2"/>
          <w:sz w:val="32"/>
          <w:szCs w:val="32"/>
          <w:lang w:val="en-US" w:eastAsia="zh-CN"/>
        </w:rPr>
        <w:t>推进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jc w:val="both"/>
        <w:textAlignment w:val="auto"/>
        <w:outlineLvl w:val="9"/>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val="en-US" w:eastAsia="zh-CN"/>
        </w:rPr>
        <w:t xml:space="preserve">    （一）提高政治站位。</w:t>
      </w:r>
      <w:r>
        <w:rPr>
          <w:rFonts w:hint="eastAsia" w:ascii="Times New Roman" w:hAnsi="Times New Roman" w:eastAsia="方正仿宋_GBK" w:cs="方正仿宋_GBK"/>
          <w:color w:val="auto"/>
          <w:kern w:val="2"/>
          <w:sz w:val="32"/>
          <w:szCs w:val="32"/>
          <w:lang w:val="en-US" w:eastAsia="zh-CN" w:bidi="ar-SA"/>
        </w:rPr>
        <w:t>预防治理是做好自然灾害防治工作的根本出路，</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预防</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的基础靠冬春，</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治理</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的旺季在冬春。</w:t>
      </w:r>
      <w:r>
        <w:rPr>
          <w:rFonts w:hint="eastAsia" w:ascii="方正仿宋_GBK" w:hAnsi="方正仿宋_GBK" w:eastAsia="方正仿宋_GBK" w:cs="方正仿宋_GBK"/>
          <w:color w:val="000000"/>
          <w:spacing w:val="-4"/>
          <w:szCs w:val="32"/>
        </w:rPr>
        <w:t>各</w:t>
      </w:r>
      <w:r>
        <w:rPr>
          <w:rFonts w:hint="eastAsia" w:ascii="方正仿宋_GBK" w:hAnsi="方正仿宋_GBK" w:eastAsia="方正仿宋_GBK" w:cs="方正仿宋_GBK"/>
          <w:color w:val="000000"/>
          <w:spacing w:val="-4"/>
          <w:szCs w:val="32"/>
          <w:lang w:eastAsia="zh-CN"/>
        </w:rPr>
        <w:t>镇（街道）、</w:t>
      </w:r>
      <w:r>
        <w:rPr>
          <w:rFonts w:hint="eastAsia" w:ascii="方正仿宋_GBK" w:hAnsi="方正仿宋_GBK" w:eastAsia="方正仿宋_GBK" w:cs="方正仿宋_GBK"/>
          <w:color w:val="000000"/>
          <w:spacing w:val="-4"/>
          <w:szCs w:val="32"/>
        </w:rPr>
        <w:t>各有关部门</w:t>
      </w:r>
      <w:r>
        <w:rPr>
          <w:rFonts w:hint="eastAsia" w:ascii="Times New Roman" w:hAnsi="Times New Roman" w:eastAsia="方正仿宋_GBK" w:cs="方正仿宋_GBK"/>
          <w:color w:val="auto"/>
          <w:kern w:val="2"/>
          <w:sz w:val="32"/>
          <w:szCs w:val="32"/>
          <w:lang w:val="en-US" w:eastAsia="zh-CN" w:bidi="ar-SA"/>
        </w:rPr>
        <w:t>要</w:t>
      </w:r>
      <w:r>
        <w:rPr>
          <w:rFonts w:hint="eastAsia" w:ascii="Times New Roman" w:hAnsi="Times New Roman" w:cs="方正仿宋_GBK"/>
          <w:color w:val="auto"/>
          <w:kern w:val="2"/>
          <w:sz w:val="32"/>
          <w:szCs w:val="32"/>
          <w:lang w:eastAsia="zh-CN"/>
        </w:rPr>
        <w:t>坚持</w:t>
      </w:r>
      <w:r>
        <w:rPr>
          <w:rFonts w:hint="eastAsia" w:ascii="Times New Roman" w:hAnsi="Times New Roman" w:eastAsia="方正仿宋_GBK" w:cs="方正仿宋_GBK"/>
          <w:color w:val="auto"/>
          <w:kern w:val="2"/>
          <w:sz w:val="32"/>
          <w:szCs w:val="32"/>
          <w:lang w:eastAsia="zh-CN"/>
        </w:rPr>
        <w:t>底线思维，强化风险意识</w:t>
      </w:r>
      <w:r>
        <w:rPr>
          <w:rFonts w:hint="eastAsia" w:ascii="Times New Roman" w:hAnsi="Times New Roman" w:cs="方正仿宋_GBK"/>
          <w:color w:val="auto"/>
          <w:kern w:val="2"/>
          <w:sz w:val="32"/>
          <w:szCs w:val="32"/>
          <w:lang w:eastAsia="zh-CN"/>
        </w:rPr>
        <w:t>，</w:t>
      </w:r>
      <w:r>
        <w:rPr>
          <w:rFonts w:hint="eastAsia" w:ascii="Times New Roman" w:hAnsi="Times New Roman" w:eastAsia="方正仿宋_GBK" w:cs="方正仿宋_GBK"/>
          <w:color w:val="auto"/>
          <w:kern w:val="2"/>
          <w:sz w:val="32"/>
          <w:szCs w:val="32"/>
          <w:lang w:val="en-US" w:eastAsia="zh-CN" w:bidi="ar-SA"/>
        </w:rPr>
        <w:t>充分把握汛期、非汛期</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两季</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交替规律，充分认识</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冬春强基础</w:t>
      </w:r>
      <w:r>
        <w:rPr>
          <w:rFonts w:hint="eastAsia" w:ascii="Times New Roman" w:hAnsi="Times New Roman"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的战略意义，坚决克服麻痹思想，</w:t>
      </w:r>
      <w:r>
        <w:rPr>
          <w:rFonts w:hint="eastAsia" w:ascii="Times New Roman" w:hAnsi="Times New Roman" w:eastAsia="方正仿宋_GBK" w:cs="方正仿宋_GBK"/>
          <w:color w:val="auto"/>
          <w:kern w:val="2"/>
          <w:sz w:val="32"/>
          <w:szCs w:val="32"/>
          <w:lang w:eastAsia="zh-CN"/>
        </w:rPr>
        <w:t>充分利用冬春</w:t>
      </w:r>
      <w:r>
        <w:rPr>
          <w:rFonts w:hint="eastAsia" w:ascii="Times New Roman" w:hAnsi="Times New Roman" w:cs="方正仿宋_GBK"/>
          <w:color w:val="auto"/>
          <w:kern w:val="2"/>
          <w:sz w:val="32"/>
          <w:szCs w:val="32"/>
          <w:lang w:eastAsia="zh-CN"/>
        </w:rPr>
        <w:t>非汛期，统筹谋划好、落实好自然灾害“</w:t>
      </w:r>
      <w:r>
        <w:rPr>
          <w:rFonts w:ascii="Times New Roman" w:hAnsi="Times New Roman" w:eastAsia="方正仿宋_GBK" w:cs="方正仿宋_GBK"/>
          <w:color w:val="auto"/>
          <w:kern w:val="2"/>
          <w:sz w:val="32"/>
          <w:szCs w:val="32"/>
        </w:rPr>
        <w:t>防</w:t>
      </w:r>
      <w:r>
        <w:rPr>
          <w:rFonts w:hint="eastAsia" w:ascii="Times New Roman" w:hAnsi="Times New Roman" w:cs="方正仿宋_GBK"/>
          <w:color w:val="auto"/>
          <w:kern w:val="2"/>
          <w:sz w:val="32"/>
          <w:szCs w:val="32"/>
          <w:lang w:eastAsia="zh-CN"/>
        </w:rPr>
        <w:t>”</w:t>
      </w:r>
      <w:r>
        <w:rPr>
          <w:rFonts w:ascii="Times New Roman" w:hAnsi="Times New Roman" w:eastAsia="方正仿宋_GBK" w:cs="方正仿宋_GBK"/>
          <w:color w:val="auto"/>
          <w:kern w:val="2"/>
          <w:sz w:val="32"/>
          <w:szCs w:val="32"/>
        </w:rPr>
        <w:t>和</w:t>
      </w:r>
      <w:r>
        <w:rPr>
          <w:rFonts w:hint="eastAsia" w:ascii="Times New Roman" w:hAnsi="Times New Roman" w:cs="方正仿宋_GBK"/>
          <w:color w:val="auto"/>
          <w:kern w:val="2"/>
          <w:sz w:val="32"/>
          <w:szCs w:val="32"/>
          <w:lang w:eastAsia="zh-CN"/>
        </w:rPr>
        <w:t>“</w:t>
      </w:r>
      <w:r>
        <w:rPr>
          <w:rFonts w:ascii="Times New Roman" w:hAnsi="Times New Roman" w:eastAsia="方正仿宋_GBK" w:cs="方正仿宋_GBK"/>
          <w:color w:val="auto"/>
          <w:kern w:val="2"/>
          <w:sz w:val="32"/>
          <w:szCs w:val="32"/>
        </w:rPr>
        <w:t>救</w:t>
      </w:r>
      <w:r>
        <w:rPr>
          <w:rFonts w:hint="eastAsia" w:ascii="Times New Roman" w:hAnsi="Times New Roman" w:cs="方正仿宋_GBK"/>
          <w:color w:val="auto"/>
          <w:kern w:val="2"/>
          <w:sz w:val="32"/>
          <w:szCs w:val="32"/>
          <w:lang w:eastAsia="zh-CN"/>
        </w:rPr>
        <w:t>”</w:t>
      </w:r>
      <w:r>
        <w:rPr>
          <w:rFonts w:ascii="Times New Roman" w:hAnsi="Times New Roman" w:eastAsia="方正仿宋_GBK" w:cs="方正仿宋_GBK"/>
          <w:color w:val="auto"/>
          <w:kern w:val="2"/>
          <w:sz w:val="32"/>
          <w:szCs w:val="32"/>
        </w:rPr>
        <w:t>两方面</w:t>
      </w:r>
      <w:r>
        <w:rPr>
          <w:rFonts w:hint="eastAsia" w:ascii="Times New Roman" w:hAnsi="Times New Roman" w:eastAsia="方正仿宋_GBK" w:cs="方正仿宋_GBK"/>
          <w:color w:val="auto"/>
          <w:kern w:val="2"/>
          <w:sz w:val="32"/>
          <w:szCs w:val="32"/>
          <w:lang w:eastAsia="zh-CN"/>
        </w:rPr>
        <w:t>基础</w:t>
      </w:r>
      <w:r>
        <w:rPr>
          <w:rFonts w:ascii="Times New Roman" w:hAnsi="Times New Roman" w:eastAsia="方正仿宋_GBK" w:cs="方正仿宋_GBK"/>
          <w:color w:val="auto"/>
          <w:kern w:val="2"/>
          <w:sz w:val="32"/>
          <w:szCs w:val="32"/>
        </w:rPr>
        <w:t>工作</w:t>
      </w:r>
      <w:r>
        <w:rPr>
          <w:rFonts w:hint="eastAsia" w:ascii="Times New Roman" w:hAnsi="Times New Roman" w:eastAsia="方正仿宋_GBK" w:cs="方正仿宋_GBK"/>
          <w:color w:val="auto"/>
          <w:kern w:val="2"/>
          <w:sz w:val="32"/>
          <w:szCs w:val="32"/>
          <w:lang w:eastAsia="zh-CN"/>
        </w:rPr>
        <w:t>，</w:t>
      </w:r>
      <w:r>
        <w:rPr>
          <w:rFonts w:ascii="Times New Roman" w:hAnsi="Times New Roman" w:eastAsia="方正仿宋_GBK" w:cs="方正仿宋_GBK"/>
          <w:color w:val="auto"/>
          <w:kern w:val="2"/>
          <w:sz w:val="32"/>
          <w:szCs w:val="32"/>
        </w:rPr>
        <w:t>为汛期</w:t>
      </w:r>
      <w:r>
        <w:rPr>
          <w:rFonts w:hint="eastAsia" w:ascii="Times New Roman" w:hAnsi="Times New Roman" w:cs="方正仿宋_GBK"/>
          <w:color w:val="auto"/>
          <w:kern w:val="2"/>
          <w:sz w:val="32"/>
          <w:szCs w:val="32"/>
          <w:lang w:val="en-US" w:eastAsia="zh-CN"/>
        </w:rPr>
        <w:t>应急</w:t>
      </w:r>
      <w:r>
        <w:rPr>
          <w:rFonts w:hint="eastAsia" w:ascii="Times New Roman" w:hAnsi="Times New Roman" w:cs="方正仿宋_GBK"/>
          <w:color w:val="auto"/>
          <w:kern w:val="2"/>
          <w:sz w:val="32"/>
          <w:szCs w:val="32"/>
          <w:lang w:eastAsia="zh-CN"/>
        </w:rPr>
        <w:t>奠定坚实基础</w:t>
      </w:r>
      <w:r>
        <w:rPr>
          <w:rFonts w:ascii="Times New Roman" w:hAnsi="Times New Roman" w:eastAsia="方正仿宋_GBK" w:cs="方正仿宋_GBK"/>
          <w:color w:val="auto"/>
          <w:kern w:val="2"/>
          <w:sz w:val="32"/>
          <w:szCs w:val="32"/>
        </w:rPr>
        <w:t>。</w:t>
      </w:r>
    </w:p>
    <w:p>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left="0" w:leftChars="0" w:firstLine="642"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val="en-US" w:eastAsia="zh-CN"/>
        </w:rPr>
        <w:t>二</w:t>
      </w:r>
      <w:r>
        <w:rPr>
          <w:rFonts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val="en-US" w:eastAsia="zh-CN"/>
        </w:rPr>
        <w:t>统筹部署推进</w:t>
      </w:r>
      <w:r>
        <w:rPr>
          <w:rFonts w:ascii="Times New Roman" w:hAnsi="Times New Roman" w:eastAsia="方正楷体_GBK" w:cs="方正楷体_GBK"/>
          <w:color w:val="auto"/>
          <w:sz w:val="32"/>
          <w:szCs w:val="32"/>
        </w:rPr>
        <w:t>。</w:t>
      </w:r>
      <w:r>
        <w:rPr>
          <w:rFonts w:hint="eastAsia" w:ascii="方正仿宋_GBK" w:hAnsi="方正仿宋_GBK" w:eastAsia="方正仿宋_GBK" w:cs="方正仿宋_GBK"/>
          <w:color w:val="auto"/>
          <w:kern w:val="2"/>
          <w:sz w:val="32"/>
          <w:szCs w:val="32"/>
          <w:lang w:eastAsia="zh-CN"/>
        </w:rPr>
        <w:t>区“</w:t>
      </w:r>
      <w:r>
        <w:rPr>
          <w:rFonts w:hint="eastAsia" w:ascii="方正仿宋_GBK" w:hAnsi="方正仿宋_GBK" w:eastAsia="方正仿宋_GBK" w:cs="方正仿宋_GBK"/>
          <w:color w:val="auto"/>
          <w:kern w:val="2"/>
          <w:sz w:val="32"/>
          <w:szCs w:val="32"/>
        </w:rPr>
        <w:t>1委4指</w:t>
      </w:r>
      <w:r>
        <w:rPr>
          <w:rFonts w:hint="eastAsia" w:ascii="方正仿宋_GBK" w:hAnsi="方正仿宋_GBK" w:eastAsia="方正仿宋_GBK" w:cs="方正仿宋_GBK"/>
          <w:color w:val="auto"/>
          <w:kern w:val="2"/>
          <w:sz w:val="32"/>
          <w:szCs w:val="32"/>
          <w:lang w:eastAsia="zh-CN"/>
        </w:rPr>
        <w:t>”办公室要按照全区“一盘棋”工作思路，</w:t>
      </w:r>
      <w:r>
        <w:rPr>
          <w:rFonts w:hint="eastAsia" w:ascii="方正仿宋_GBK" w:hAnsi="方正仿宋_GBK" w:eastAsia="方正仿宋_GBK" w:cs="方正仿宋_GBK"/>
          <w:color w:val="auto"/>
          <w:kern w:val="2"/>
          <w:sz w:val="32"/>
          <w:szCs w:val="32"/>
        </w:rPr>
        <w:t>充分发挥统筹协调作用，</w:t>
      </w:r>
      <w:r>
        <w:rPr>
          <w:rFonts w:hint="eastAsia" w:ascii="方正仿宋_GBK" w:hAnsi="方正仿宋_GBK" w:eastAsia="方正仿宋_GBK" w:cs="方正仿宋_GBK"/>
          <w:color w:val="auto"/>
          <w:kern w:val="2"/>
          <w:sz w:val="32"/>
          <w:szCs w:val="32"/>
          <w:lang w:eastAsia="zh-CN"/>
        </w:rPr>
        <w:t>对照</w:t>
      </w:r>
      <w:r>
        <w:rPr>
          <w:rFonts w:hint="eastAsia" w:ascii="方正仿宋_GBK" w:hAnsi="方正仿宋_GBK" w:eastAsia="方正仿宋_GBK" w:cs="方正仿宋_GBK"/>
          <w:color w:val="auto"/>
          <w:kern w:val="2"/>
          <w:sz w:val="32"/>
          <w:szCs w:val="32"/>
          <w:lang w:val="en-US" w:eastAsia="zh-CN"/>
        </w:rPr>
        <w:t>全区相关业领域</w:t>
      </w:r>
      <w:r>
        <w:rPr>
          <w:rFonts w:hint="eastAsia" w:ascii="方正仿宋_GBK" w:hAnsi="方正仿宋_GBK" w:eastAsia="方正仿宋_GBK" w:cs="方正仿宋_GBK"/>
          <w:color w:val="auto"/>
          <w:kern w:val="2"/>
          <w:sz w:val="32"/>
          <w:szCs w:val="32"/>
          <w:lang w:eastAsia="zh-CN"/>
        </w:rPr>
        <w:t>本轮冬春重点</w:t>
      </w:r>
      <w:r>
        <w:rPr>
          <w:rFonts w:hint="eastAsia" w:ascii="方正仿宋_GBK" w:hAnsi="方正仿宋_GBK" w:eastAsia="方正仿宋_GBK" w:cs="方正仿宋_GBK"/>
          <w:color w:val="auto"/>
          <w:kern w:val="2"/>
          <w:sz w:val="32"/>
          <w:szCs w:val="32"/>
          <w:lang w:val="en-US" w:eastAsia="zh-CN"/>
        </w:rPr>
        <w:t>工程</w:t>
      </w:r>
      <w:r>
        <w:rPr>
          <w:rFonts w:hint="eastAsia" w:ascii="方正仿宋_GBK" w:hAnsi="方正仿宋_GBK" w:eastAsia="方正仿宋_GBK" w:cs="方正仿宋_GBK"/>
          <w:color w:val="auto"/>
          <w:kern w:val="2"/>
          <w:sz w:val="32"/>
          <w:szCs w:val="32"/>
          <w:lang w:eastAsia="zh-CN"/>
        </w:rPr>
        <w:t>任务清单（</w:t>
      </w:r>
      <w:r>
        <w:rPr>
          <w:rFonts w:hint="eastAsia" w:ascii="方正仿宋_GBK" w:hAnsi="方正仿宋_GBK" w:eastAsia="方正仿宋_GBK" w:cs="方正仿宋_GBK"/>
          <w:color w:val="auto"/>
          <w:kern w:val="2"/>
          <w:sz w:val="32"/>
          <w:szCs w:val="32"/>
          <w:lang w:val="en-US" w:eastAsia="zh-CN"/>
        </w:rPr>
        <w:t>详见附件</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挂图作战，对需要在汛前完成的项目进行重点督导，确保工作进度</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各镇（街道）、各有关部门要认真落实属地</w:t>
      </w:r>
      <w:r>
        <w:rPr>
          <w:rFonts w:hint="eastAsia" w:ascii="方正仿宋_GBK" w:hAnsi="方正仿宋_GBK" w:eastAsia="方正仿宋_GBK" w:cs="方正仿宋_GBK"/>
          <w:color w:val="auto"/>
          <w:kern w:val="2"/>
          <w:sz w:val="32"/>
          <w:szCs w:val="32"/>
          <w:lang w:val="en-US" w:eastAsia="zh-CN" w:bidi="ar-SA"/>
        </w:rPr>
        <w:t>属事责任，针对今年汛期我区在应对极端降雨造成的洪涝灾害、地灾防治、应急响应、避险转移等方面存在的问题和不足，梳理形成问题清单，研究制定针对性、可操作的应对措施，聚焦当前急需解决的突出问题和急需弥补的要害短板，紧盯重点领域、重点区域、重点部位、重点环节，细化制定本级本行业领域任务清单，明确时间表、路线图，</w:t>
      </w:r>
      <w:r>
        <w:rPr>
          <w:rFonts w:hint="eastAsia" w:ascii="方正仿宋_GBK" w:hAnsi="方正仿宋_GBK" w:eastAsia="方正仿宋_GBK" w:cs="方正仿宋_GBK"/>
          <w:color w:val="auto"/>
          <w:kern w:val="2"/>
          <w:sz w:val="32"/>
          <w:szCs w:val="32"/>
          <w:lang w:val="en-US" w:eastAsia="zh-CN"/>
        </w:rPr>
        <w:t>根据项目缓急，</w:t>
      </w:r>
      <w:r>
        <w:rPr>
          <w:rFonts w:hint="eastAsia" w:ascii="方正仿宋_GBK" w:hAnsi="方正仿宋_GBK" w:eastAsia="方正仿宋_GBK" w:cs="方正仿宋_GBK"/>
          <w:color w:val="auto"/>
          <w:kern w:val="2"/>
          <w:sz w:val="32"/>
          <w:szCs w:val="32"/>
          <w:lang w:val="en-US" w:eastAsia="zh-CN" w:bidi="ar-SA"/>
        </w:rPr>
        <w:t>保障资金需求，有序推进实施。</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cs="方正楷体_GBK"/>
          <w:color w:val="auto"/>
          <w:kern w:val="2"/>
          <w:sz w:val="32"/>
          <w:szCs w:val="32"/>
          <w:lang w:val="en-US" w:eastAsia="zh-CN"/>
        </w:rPr>
        <w:t>二、</w:t>
      </w:r>
      <w:r>
        <w:rPr>
          <w:rFonts w:ascii="Times New Roman" w:hAnsi="Times New Roman" w:cs="方正楷体_GBK"/>
          <w:color w:val="auto"/>
          <w:kern w:val="2"/>
          <w:sz w:val="32"/>
          <w:szCs w:val="32"/>
        </w:rPr>
        <w:t>以</w:t>
      </w:r>
      <w:r>
        <w:rPr>
          <w:rFonts w:hint="eastAsia" w:ascii="Times New Roman" w:hAnsi="Times New Roman" w:cs="方正楷体_GBK"/>
          <w:color w:val="auto"/>
          <w:kern w:val="2"/>
          <w:sz w:val="32"/>
          <w:szCs w:val="32"/>
          <w:lang w:eastAsia="zh-CN"/>
        </w:rPr>
        <w:t>“</w:t>
      </w:r>
      <w:r>
        <w:rPr>
          <w:rFonts w:ascii="Times New Roman" w:hAnsi="Times New Roman" w:cs="方正楷体_GBK"/>
          <w:color w:val="auto"/>
          <w:kern w:val="2"/>
          <w:sz w:val="32"/>
          <w:szCs w:val="32"/>
        </w:rPr>
        <w:t>防</w:t>
      </w:r>
      <w:r>
        <w:rPr>
          <w:rFonts w:hint="eastAsia" w:ascii="Times New Roman" w:hAnsi="Times New Roman" w:cs="方正楷体_GBK"/>
          <w:color w:val="auto"/>
          <w:kern w:val="2"/>
          <w:sz w:val="32"/>
          <w:szCs w:val="32"/>
          <w:lang w:eastAsia="zh-CN"/>
        </w:rPr>
        <w:t>”</w:t>
      </w:r>
      <w:r>
        <w:rPr>
          <w:rFonts w:ascii="Times New Roman" w:hAnsi="Times New Roman" w:cs="方正楷体_GBK"/>
          <w:color w:val="auto"/>
          <w:kern w:val="2"/>
          <w:sz w:val="32"/>
          <w:szCs w:val="32"/>
        </w:rPr>
        <w:t>为</w:t>
      </w:r>
      <w:r>
        <w:rPr>
          <w:rFonts w:hint="eastAsia" w:ascii="Times New Roman" w:hAnsi="Times New Roman" w:cs="方正楷体_GBK"/>
          <w:color w:val="auto"/>
          <w:kern w:val="2"/>
          <w:sz w:val="32"/>
          <w:szCs w:val="32"/>
          <w:lang w:val="en-US" w:eastAsia="zh-CN"/>
        </w:rPr>
        <w:t>主</w:t>
      </w:r>
      <w:r>
        <w:rPr>
          <w:rFonts w:ascii="Times New Roman" w:hAnsi="Times New Roman" w:cs="方正楷体_GBK"/>
          <w:color w:val="auto"/>
          <w:kern w:val="2"/>
          <w:sz w:val="32"/>
          <w:szCs w:val="32"/>
        </w:rPr>
        <w:t>抓建设，</w:t>
      </w:r>
      <w:r>
        <w:rPr>
          <w:rFonts w:hint="eastAsia" w:ascii="Times New Roman" w:hAnsi="Times New Roman" w:cs="方正楷体_GBK"/>
          <w:color w:val="auto"/>
          <w:kern w:val="2"/>
          <w:sz w:val="32"/>
          <w:szCs w:val="32"/>
          <w:lang w:val="en-US" w:eastAsia="zh-CN"/>
        </w:rPr>
        <w:t>夯实</w:t>
      </w:r>
      <w:r>
        <w:rPr>
          <w:rFonts w:hint="eastAsia" w:ascii="Times New Roman" w:hAnsi="Times New Roman" w:cs="方正楷体_GBK"/>
          <w:color w:val="auto"/>
          <w:kern w:val="2"/>
          <w:sz w:val="32"/>
          <w:szCs w:val="32"/>
          <w:lang w:eastAsia="zh-CN"/>
        </w:rPr>
        <w:t>防御基础</w:t>
      </w:r>
    </w:p>
    <w:p>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2" w:firstLineChars="200"/>
        <w:jc w:val="both"/>
        <w:textAlignment w:val="auto"/>
        <w:outlineLvl w:val="9"/>
        <w:rPr>
          <w:rFonts w:hint="eastAsia" w:ascii="方正仿宋_GBK" w:hAnsi="方正仿宋_GBK" w:eastAsia="方正仿宋_GBK" w:cs="方正仿宋_GBK"/>
          <w:color w:val="auto"/>
          <w:szCs w:val="32"/>
          <w:lang w:val="en-US" w:eastAsia="zh-CN"/>
        </w:rPr>
      </w:pP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三</w:t>
      </w: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夯实防治</w:t>
      </w:r>
      <w:r>
        <w:rPr>
          <w:rFonts w:ascii="Times New Roman" w:hAnsi="Times New Roman" w:eastAsia="方正楷体_GBK" w:cs="方正楷体_GBK"/>
          <w:color w:val="auto"/>
          <w:kern w:val="2"/>
          <w:sz w:val="32"/>
          <w:szCs w:val="32"/>
        </w:rPr>
        <w:t>基础。</w:t>
      </w:r>
      <w:r>
        <w:rPr>
          <w:rFonts w:hint="eastAsia" w:ascii="方正仿宋_GBK" w:hAnsi="方正仿宋_GBK" w:eastAsia="方正仿宋_GBK" w:cs="方正仿宋_GBK"/>
          <w:color w:val="auto"/>
          <w:szCs w:val="32"/>
          <w:lang w:val="en-US" w:eastAsia="zh-CN"/>
        </w:rPr>
        <w:t>各镇（街道）和有关部门要按照市减灾办《</w:t>
      </w:r>
      <w:r>
        <w:rPr>
          <w:rFonts w:hint="eastAsia" w:ascii="方正仿宋_GBK" w:hAnsi="方正仿宋_GBK" w:eastAsia="方正仿宋_GBK" w:cs="方正仿宋_GBK"/>
          <w:color w:val="auto"/>
          <w:sz w:val="32"/>
          <w:szCs w:val="32"/>
        </w:rPr>
        <w:t>关于认真学习贯彻习近平总书记重要讲话精神切实做好</w:t>
      </w:r>
      <w:r>
        <w:rPr>
          <w:rFonts w:hint="eastAsia" w:ascii="方正仿宋_GBK" w:hAnsi="方正仿宋_GBK" w:eastAsia="方正仿宋_GBK" w:cs="方正仿宋_GBK"/>
          <w:color w:val="auto"/>
          <w:sz w:val="32"/>
          <w:szCs w:val="32"/>
          <w:lang w:val="en-US" w:eastAsia="zh-CN"/>
        </w:rPr>
        <w:t>冬季防灾减灾和救灾</w:t>
      </w:r>
      <w:r>
        <w:rPr>
          <w:rFonts w:hint="eastAsia" w:ascii="方正仿宋_GBK" w:hAnsi="方正仿宋_GBK" w:eastAsia="方正仿宋_GBK" w:cs="方正仿宋_GBK"/>
          <w:color w:val="auto"/>
          <w:sz w:val="32"/>
          <w:szCs w:val="32"/>
        </w:rPr>
        <w:t>恢复工作的通知</w:t>
      </w:r>
      <w:r>
        <w:rPr>
          <w:rFonts w:hint="eastAsia" w:ascii="方正仿宋_GBK" w:hAnsi="方正仿宋_GBK" w:eastAsia="方正仿宋_GBK" w:cs="方正仿宋_GBK"/>
          <w:color w:val="auto"/>
          <w:szCs w:val="32"/>
          <w:lang w:val="en-US" w:eastAsia="zh-CN"/>
        </w:rPr>
        <w:t>》（渝减办〔2023〕50号）工作要求，充分利用冬春窗口期，扎实推进灾害防治基础工程建设。抓好修缮，加快推进骨干河道疏浚、城市内涝点（积水点）、公路基础设施、病险水库治理、监测预警设施损毁修复等恢复重建项目，确保明年汛前完工；推进新建，针对基础防御能力短板，加快推进防汛抗旱基础工程，地质灾害治理和避让搬迁工程，森林防火标准化检查站、火情智能监控点、消防水池、阻隔带等防灭火基础工程以及应急避难场所等一系列重点工程建设，提升防灾抗灾基础能力。</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hint="eastAsia" w:ascii="Times New Roman" w:hAnsi="Times New Roman" w:eastAsia="方正仿宋_GBK" w:cs="方正仿宋_GBK"/>
          <w:color w:val="auto"/>
          <w:kern w:val="2"/>
          <w:sz w:val="32"/>
          <w:szCs w:val="32"/>
          <w:lang w:val="en-US" w:eastAsia="zh-CN"/>
        </w:rPr>
      </w:pP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四</w:t>
      </w: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闭环管控风险</w:t>
      </w:r>
      <w:r>
        <w:rPr>
          <w:rFonts w:ascii="Times New Roman" w:hAnsi="Times New Roman" w:eastAsia="方正楷体_GBK" w:cs="方正楷体_GBK"/>
          <w:color w:val="auto"/>
          <w:kern w:val="2"/>
          <w:sz w:val="32"/>
          <w:szCs w:val="32"/>
        </w:rPr>
        <w:t>。</w:t>
      </w:r>
      <w:r>
        <w:rPr>
          <w:rFonts w:hint="eastAsia" w:ascii="Times New Roman" w:hAnsi="Times New Roman" w:eastAsia="方正仿宋_GBK" w:cs="方正仿宋_GBK"/>
          <w:color w:val="auto"/>
          <w:kern w:val="2"/>
          <w:sz w:val="32"/>
          <w:szCs w:val="32"/>
          <w:lang w:val="en-US" w:eastAsia="zh-CN"/>
        </w:rPr>
        <w:t>各行业主管部门要在第一次全国</w:t>
      </w:r>
      <w:r>
        <w:rPr>
          <w:rFonts w:hint="eastAsia" w:ascii="Times New Roman" w:hAnsi="Times New Roman" w:eastAsia="方正仿宋_GBK" w:cs="方正仿宋_GBK"/>
          <w:color w:val="auto"/>
          <w:kern w:val="2"/>
          <w:sz w:val="32"/>
          <w:szCs w:val="32"/>
          <w:lang w:eastAsia="zh-CN"/>
        </w:rPr>
        <w:t>自然灾害综合</w:t>
      </w:r>
      <w:r>
        <w:rPr>
          <w:rFonts w:hint="eastAsia" w:ascii="Times New Roman" w:hAnsi="Times New Roman" w:eastAsia="方正仿宋_GBK" w:cs="方正仿宋_GBK"/>
          <w:color w:val="auto"/>
          <w:kern w:val="2"/>
          <w:sz w:val="32"/>
          <w:szCs w:val="32"/>
        </w:rPr>
        <w:t>风险普查成果</w:t>
      </w:r>
      <w:r>
        <w:rPr>
          <w:rFonts w:hint="eastAsia" w:ascii="Times New Roman" w:hAnsi="Times New Roman" w:eastAsia="方正仿宋_GBK" w:cs="方正仿宋_GBK"/>
          <w:color w:val="auto"/>
          <w:kern w:val="2"/>
          <w:sz w:val="32"/>
          <w:szCs w:val="32"/>
          <w:lang w:val="en-US" w:eastAsia="zh-CN"/>
        </w:rPr>
        <w:t>基础上</w:t>
      </w:r>
      <w:r>
        <w:rPr>
          <w:rFonts w:hint="eastAsia" w:ascii="Times New Roman" w:hAnsi="Times New Roman" w:eastAsia="方正仿宋_GBK" w:cs="方正仿宋_GBK"/>
          <w:color w:val="auto"/>
          <w:kern w:val="2"/>
          <w:sz w:val="32"/>
          <w:szCs w:val="32"/>
        </w:rPr>
        <w:t>，及时梳理更新</w:t>
      </w:r>
      <w:r>
        <w:rPr>
          <w:rFonts w:hint="eastAsia" w:ascii="Times New Roman" w:hAnsi="Times New Roman" w:eastAsia="方正仿宋_GBK" w:cs="方正仿宋_GBK"/>
          <w:color w:val="auto"/>
          <w:kern w:val="2"/>
          <w:sz w:val="32"/>
          <w:szCs w:val="32"/>
          <w:lang w:val="en-US" w:eastAsia="zh-CN"/>
        </w:rPr>
        <w:t>各类</w:t>
      </w:r>
      <w:r>
        <w:rPr>
          <w:rFonts w:hint="eastAsia" w:ascii="Times New Roman" w:hAnsi="Times New Roman" w:eastAsia="方正仿宋_GBK" w:cs="方正仿宋_GBK"/>
          <w:color w:val="auto"/>
          <w:kern w:val="2"/>
          <w:sz w:val="32"/>
          <w:szCs w:val="32"/>
        </w:rPr>
        <w:t>风险</w:t>
      </w:r>
      <w:r>
        <w:rPr>
          <w:rFonts w:hint="eastAsia" w:ascii="Times New Roman" w:hAnsi="Times New Roman" w:eastAsia="方正仿宋_GBK" w:cs="方正仿宋_GBK"/>
          <w:color w:val="auto"/>
          <w:kern w:val="2"/>
          <w:sz w:val="32"/>
          <w:szCs w:val="32"/>
          <w:lang w:val="en-US" w:eastAsia="zh-CN"/>
        </w:rPr>
        <w:t>隐患数据信息</w:t>
      </w:r>
      <w:r>
        <w:rPr>
          <w:rFonts w:hint="eastAsia" w:ascii="Times New Roman" w:eastAsia="方正仿宋_GBK" w:cs="方正仿宋_GBK"/>
          <w:color w:val="auto"/>
          <w:kern w:val="2"/>
          <w:sz w:val="32"/>
          <w:szCs w:val="32"/>
          <w:lang w:eastAsia="zh-CN"/>
        </w:rPr>
        <w:t>，且</w:t>
      </w:r>
      <w:r>
        <w:rPr>
          <w:rFonts w:hint="eastAsia" w:ascii="Times New Roman" w:hAnsi="Times New Roman" w:eastAsia="方正仿宋_GBK" w:cs="方正仿宋_GBK"/>
          <w:color w:val="auto"/>
          <w:kern w:val="2"/>
          <w:sz w:val="32"/>
          <w:szCs w:val="32"/>
          <w:lang w:val="en-US" w:eastAsia="zh-CN"/>
        </w:rPr>
        <w:t>要在已掌握的洪涝、地质灾害和森林火灾风险隐患点位基础上，聚焦关键基础设施和人员密集场所，将风险清单分解落实到</w:t>
      </w:r>
      <w:r>
        <w:rPr>
          <w:rFonts w:hint="eastAsia" w:ascii="Times New Roman" w:eastAsia="方正仿宋_GBK" w:cs="方正仿宋_GBK"/>
          <w:color w:val="auto"/>
          <w:kern w:val="2"/>
          <w:sz w:val="32"/>
          <w:szCs w:val="32"/>
          <w:lang w:val="en-US" w:eastAsia="zh-CN"/>
        </w:rPr>
        <w:t>有关单位</w:t>
      </w:r>
      <w:r>
        <w:rPr>
          <w:rFonts w:hint="eastAsia" w:ascii="Times New Roman" w:hAnsi="Times New Roman" w:eastAsia="方正仿宋_GBK" w:cs="方正仿宋_GBK"/>
          <w:color w:val="auto"/>
          <w:kern w:val="2"/>
          <w:sz w:val="32"/>
          <w:szCs w:val="32"/>
          <w:lang w:val="en-US" w:eastAsia="zh-CN"/>
        </w:rPr>
        <w:t>、</w:t>
      </w:r>
      <w:r>
        <w:rPr>
          <w:rFonts w:hint="eastAsia" w:ascii="Times New Roman" w:eastAsia="方正仿宋_GBK" w:cs="方正仿宋_GBK"/>
          <w:color w:val="auto"/>
          <w:kern w:val="2"/>
          <w:sz w:val="32"/>
          <w:szCs w:val="32"/>
          <w:lang w:val="en-US" w:eastAsia="zh-CN"/>
        </w:rPr>
        <w:t>镇（街道）</w:t>
      </w:r>
      <w:r>
        <w:rPr>
          <w:rFonts w:hint="eastAsia" w:ascii="Times New Roman" w:hAnsi="Times New Roman" w:eastAsia="方正仿宋_GBK" w:cs="方正仿宋_GBK"/>
          <w:color w:val="auto"/>
          <w:kern w:val="2"/>
          <w:sz w:val="32"/>
          <w:szCs w:val="32"/>
          <w:lang w:val="en-US" w:eastAsia="zh-CN"/>
        </w:rPr>
        <w:t>和具体责任人，建立常态化风险监测、日常巡查、整治销号等工作机制，持续完善各类型风险的闭环管控机制。</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ascii="Times New Roman" w:hAnsi="Times New Roman"/>
          <w:color w:val="auto"/>
          <w:szCs w:val="32"/>
        </w:rPr>
      </w:pPr>
      <w:r>
        <w:rPr>
          <w:rFonts w:hint="eastAsia" w:ascii="Times New Roman" w:hAnsi="Times New Roman" w:eastAsia="方正楷体_GBK" w:cs="方正楷体_GBK"/>
          <w:color w:val="auto"/>
          <w:kern w:val="2"/>
          <w:sz w:val="32"/>
          <w:szCs w:val="32"/>
          <w:lang w:val="en-US" w:eastAsia="zh-CN"/>
        </w:rPr>
        <w:t>（五）抓好冬灾防御。</w:t>
      </w:r>
      <w:r>
        <w:rPr>
          <w:rFonts w:hint="eastAsia" w:ascii="方正仿宋_GBK" w:hAnsi="方正仿宋_GBK" w:eastAsia="方正仿宋_GBK" w:cs="方正仿宋_GBK"/>
          <w:sz w:val="32"/>
          <w:szCs w:val="32"/>
          <w:lang w:val="en-US" w:eastAsia="zh-CN"/>
        </w:rPr>
        <w:t>据区气象台预测，</w:t>
      </w:r>
      <w:r>
        <w:rPr>
          <w:rFonts w:hint="eastAsia" w:ascii="方正仿宋_GBK" w:hAnsi="方正仿宋_GBK" w:eastAsia="方正仿宋_GBK" w:cs="方正仿宋_GBK"/>
          <w:color w:val="auto"/>
          <w:kern w:val="2"/>
          <w:sz w:val="32"/>
          <w:szCs w:val="32"/>
          <w:lang w:val="en-US" w:eastAsia="zh-CN"/>
        </w:rPr>
        <w:t>今年冬季，全区气温偏高，降水偏少，</w:t>
      </w:r>
      <w:r>
        <w:rPr>
          <w:rFonts w:hint="eastAsia" w:ascii="方正仿宋_GBK" w:hAnsi="方正仿宋_GBK" w:eastAsia="方正仿宋_GBK" w:cs="方正仿宋_GBK"/>
          <w:color w:val="auto"/>
          <w:kern w:val="2"/>
          <w:sz w:val="32"/>
          <w:szCs w:val="32"/>
        </w:rPr>
        <w:t>气温阶段性波动明显</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有4个低温时段，海拔800米以上地区可能出现阶段性低温雨雪冰冻天气。</w:t>
      </w:r>
      <w:r>
        <w:rPr>
          <w:rFonts w:hint="eastAsia" w:ascii="方正仿宋_GBK" w:hAnsi="方正仿宋_GBK" w:eastAsia="方正仿宋_GBK" w:cs="方正仿宋_GBK"/>
          <w:color w:val="auto"/>
          <w:kern w:val="2"/>
          <w:sz w:val="32"/>
          <w:szCs w:val="32"/>
          <w:lang w:val="en-US" w:eastAsia="zh-CN"/>
        </w:rPr>
        <w:t>各镇（街道）和有关部门</w:t>
      </w:r>
      <w:r>
        <w:rPr>
          <w:rFonts w:hint="eastAsia" w:ascii="方正仿宋_GBK" w:hAnsi="方正仿宋_GBK" w:eastAsia="方正仿宋_GBK" w:cs="方正仿宋_GBK"/>
          <w:color w:val="auto"/>
          <w:kern w:val="2"/>
          <w:sz w:val="32"/>
          <w:szCs w:val="32"/>
        </w:rPr>
        <w:t>要</w:t>
      </w:r>
      <w:r>
        <w:rPr>
          <w:rFonts w:hint="eastAsia" w:ascii="方正仿宋_GBK" w:hAnsi="方正仿宋_GBK" w:eastAsia="方正仿宋_GBK" w:cs="方正仿宋_GBK"/>
          <w:color w:val="auto"/>
          <w:kern w:val="2"/>
          <w:sz w:val="32"/>
          <w:szCs w:val="32"/>
          <w:lang w:val="en-US" w:eastAsia="zh-CN"/>
        </w:rPr>
        <w:t>充分认识</w:t>
      </w:r>
      <w:r>
        <w:rPr>
          <w:rFonts w:hint="eastAsia" w:ascii="方正仿宋_GBK" w:hAnsi="方正仿宋_GBK" w:eastAsia="方正仿宋_GBK" w:cs="方正仿宋_GBK"/>
          <w:color w:val="auto"/>
          <w:kern w:val="2"/>
          <w:sz w:val="32"/>
          <w:szCs w:val="32"/>
        </w:rPr>
        <w:t>近年极端天气多发的</w:t>
      </w:r>
      <w:r>
        <w:rPr>
          <w:rFonts w:hint="eastAsia" w:ascii="方正仿宋_GBK" w:hAnsi="方正仿宋_GBK" w:eastAsia="方正仿宋_GBK" w:cs="方正仿宋_GBK"/>
          <w:color w:val="auto"/>
          <w:kern w:val="2"/>
          <w:sz w:val="32"/>
          <w:szCs w:val="32"/>
          <w:lang w:val="en-US" w:eastAsia="zh-CN"/>
        </w:rPr>
        <w:t>趋势</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严防经验主义和侥幸心理，</w:t>
      </w:r>
      <w:r>
        <w:rPr>
          <w:rFonts w:hint="eastAsia" w:ascii="方正仿宋_GBK" w:hAnsi="方正仿宋_GBK" w:eastAsia="方正仿宋_GBK" w:cs="方正仿宋_GBK"/>
          <w:color w:val="auto"/>
          <w:kern w:val="2"/>
          <w:sz w:val="32"/>
          <w:szCs w:val="32"/>
        </w:rPr>
        <w:t>密切关注低温雨雪冰冻天气变化</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做好</w:t>
      </w:r>
      <w:r>
        <w:rPr>
          <w:rFonts w:hint="eastAsia" w:ascii="方正仿宋_GBK" w:hAnsi="方正仿宋_GBK" w:eastAsia="方正仿宋_GBK" w:cs="方正仿宋_GBK"/>
          <w:color w:val="auto"/>
          <w:kern w:val="2"/>
          <w:sz w:val="32"/>
          <w:szCs w:val="32"/>
        </w:rPr>
        <w:t>灾害预警</w:t>
      </w:r>
      <w:r>
        <w:rPr>
          <w:rFonts w:hint="eastAsia" w:ascii="方正仿宋_GBK" w:hAnsi="方正仿宋_GBK" w:eastAsia="方正仿宋_GBK" w:cs="方正仿宋_GBK"/>
          <w:color w:val="auto"/>
          <w:kern w:val="2"/>
          <w:sz w:val="32"/>
          <w:szCs w:val="32"/>
          <w:lang w:val="en-US" w:eastAsia="zh-CN"/>
        </w:rPr>
        <w:t>和应对准备。要重点抓好</w:t>
      </w:r>
      <w:r>
        <w:rPr>
          <w:rFonts w:hint="eastAsia" w:ascii="方正仿宋_GBK" w:hAnsi="方正仿宋_GBK" w:eastAsia="方正仿宋_GBK" w:cs="方正仿宋_GBK"/>
          <w:color w:val="auto"/>
          <w:kern w:val="2"/>
          <w:sz w:val="32"/>
          <w:szCs w:val="32"/>
          <w:lang w:eastAsia="zh-CN"/>
        </w:rPr>
        <w:t>高海拔地区</w:t>
      </w:r>
      <w:r>
        <w:rPr>
          <w:rFonts w:hint="eastAsia" w:ascii="方正仿宋_GBK" w:hAnsi="方正仿宋_GBK" w:eastAsia="方正仿宋_GBK" w:cs="方正仿宋_GBK"/>
          <w:color w:val="auto"/>
          <w:sz w:val="32"/>
          <w:szCs w:val="32"/>
          <w:lang w:val="en-US" w:eastAsia="zh-CN"/>
        </w:rPr>
        <w:t>牲畜农作物防冻和冬季蓄水保水工作。要做好越冬作物的冬季田间管理，根据作物苗情特点，分作物落实促弱控旺技术措施，夯实秋冬种苗情基础，积极防范低温冻害。要加强宣传警示教育，及时跟进风险管控措施，</w:t>
      </w:r>
      <w:r>
        <w:rPr>
          <w:rFonts w:hint="eastAsia" w:ascii="方正仿宋_GBK" w:hAnsi="方正仿宋_GBK" w:eastAsia="方正仿宋_GBK" w:cs="方正仿宋_GBK"/>
          <w:color w:val="auto"/>
          <w:kern w:val="2"/>
          <w:sz w:val="32"/>
          <w:szCs w:val="32"/>
          <w:lang w:val="en-US" w:eastAsia="zh-CN"/>
        </w:rPr>
        <w:t>严防雨雪冰冻</w:t>
      </w:r>
      <w:r>
        <w:rPr>
          <w:rFonts w:hint="eastAsia" w:ascii="方正仿宋_GBK" w:hAnsi="方正仿宋_GBK" w:eastAsia="方正仿宋_GBK" w:cs="方正仿宋_GBK"/>
          <w:color w:val="auto"/>
          <w:kern w:val="2"/>
          <w:sz w:val="32"/>
          <w:szCs w:val="32"/>
        </w:rPr>
        <w:t>次生</w:t>
      </w:r>
      <w:r>
        <w:rPr>
          <w:rFonts w:hint="eastAsia" w:ascii="方正仿宋_GBK" w:hAnsi="方正仿宋_GBK" w:eastAsia="方正仿宋_GBK" w:cs="方正仿宋_GBK"/>
          <w:b w:val="0"/>
          <w:bCs w:val="0"/>
          <w:color w:val="auto"/>
          <w:sz w:val="32"/>
          <w:szCs w:val="32"/>
          <w:lang w:val="en-US" w:eastAsia="zh-CN"/>
        </w:rPr>
        <w:t>交通运输、建筑施工、城市运行、电力、旅游等事故以及因取暖次生的一氧化碳中毒事件。</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hint="eastAsia" w:ascii="Times New Roman" w:hAnsi="Times New Roman" w:eastAsia="方正黑体_GBK" w:cs="方正楷体_GBK"/>
          <w:color w:val="auto"/>
          <w:kern w:val="2"/>
          <w:sz w:val="32"/>
          <w:szCs w:val="32"/>
          <w:lang w:val="en-US" w:eastAsia="zh-CN"/>
        </w:rPr>
      </w:pPr>
      <w:r>
        <w:rPr>
          <w:rFonts w:hint="eastAsia" w:ascii="Times New Roman" w:hAnsi="Times New Roman" w:cs="方正楷体_GBK"/>
          <w:color w:val="auto"/>
          <w:kern w:val="2"/>
          <w:sz w:val="32"/>
          <w:szCs w:val="32"/>
          <w:lang w:val="en-US" w:eastAsia="zh-CN"/>
        </w:rPr>
        <w:t>三</w:t>
      </w:r>
      <w:r>
        <w:rPr>
          <w:rFonts w:ascii="Times New Roman" w:hAnsi="Times New Roman" w:cs="方正楷体_GBK"/>
          <w:color w:val="auto"/>
          <w:kern w:val="2"/>
          <w:sz w:val="32"/>
          <w:szCs w:val="32"/>
        </w:rPr>
        <w:t>、以</w:t>
      </w:r>
      <w:r>
        <w:rPr>
          <w:rFonts w:hint="eastAsia" w:ascii="Times New Roman" w:hAnsi="Times New Roman" w:cs="方正楷体_GBK"/>
          <w:color w:val="auto"/>
          <w:kern w:val="2"/>
          <w:sz w:val="32"/>
          <w:szCs w:val="32"/>
          <w:lang w:eastAsia="zh-CN"/>
        </w:rPr>
        <w:t>“</w:t>
      </w:r>
      <w:r>
        <w:rPr>
          <w:rFonts w:ascii="Times New Roman" w:hAnsi="Times New Roman" w:cs="方正楷体_GBK"/>
          <w:color w:val="auto"/>
          <w:kern w:val="2"/>
          <w:sz w:val="32"/>
          <w:szCs w:val="32"/>
        </w:rPr>
        <w:t>救</w:t>
      </w:r>
      <w:r>
        <w:rPr>
          <w:rFonts w:hint="eastAsia" w:ascii="Times New Roman" w:hAnsi="Times New Roman" w:cs="方正楷体_GBK"/>
          <w:color w:val="auto"/>
          <w:kern w:val="2"/>
          <w:sz w:val="32"/>
          <w:szCs w:val="32"/>
          <w:lang w:eastAsia="zh-CN"/>
        </w:rPr>
        <w:t>”</w:t>
      </w:r>
      <w:r>
        <w:rPr>
          <w:rFonts w:ascii="Times New Roman" w:hAnsi="Times New Roman" w:cs="方正楷体_GBK"/>
          <w:color w:val="auto"/>
          <w:kern w:val="2"/>
          <w:sz w:val="32"/>
          <w:szCs w:val="32"/>
        </w:rPr>
        <w:t>为</w:t>
      </w:r>
      <w:r>
        <w:rPr>
          <w:rFonts w:hint="eastAsia" w:ascii="Times New Roman" w:hAnsi="Times New Roman" w:cs="方正楷体_GBK"/>
          <w:color w:val="auto"/>
          <w:kern w:val="2"/>
          <w:sz w:val="32"/>
          <w:szCs w:val="32"/>
          <w:lang w:eastAsia="zh-CN"/>
        </w:rPr>
        <w:t>要</w:t>
      </w:r>
      <w:r>
        <w:rPr>
          <w:rFonts w:hint="eastAsia" w:ascii="Times New Roman" w:hAnsi="Times New Roman" w:cs="方正楷体_GBK"/>
          <w:color w:val="auto"/>
          <w:kern w:val="2"/>
          <w:sz w:val="32"/>
          <w:szCs w:val="32"/>
          <w:lang w:val="en-US" w:eastAsia="zh-CN"/>
        </w:rPr>
        <w:t>强体系</w:t>
      </w:r>
      <w:r>
        <w:rPr>
          <w:rFonts w:ascii="Times New Roman" w:hAnsi="Times New Roman" w:cs="方正楷体_GBK"/>
          <w:color w:val="auto"/>
          <w:kern w:val="2"/>
          <w:sz w:val="32"/>
          <w:szCs w:val="32"/>
        </w:rPr>
        <w:t>，</w:t>
      </w:r>
      <w:r>
        <w:rPr>
          <w:rFonts w:hint="eastAsia" w:ascii="Times New Roman" w:hAnsi="Times New Roman" w:cs="方正楷体_GBK"/>
          <w:color w:val="auto"/>
          <w:kern w:val="2"/>
          <w:sz w:val="32"/>
          <w:szCs w:val="32"/>
          <w:lang w:val="en-US" w:eastAsia="zh-CN"/>
        </w:rPr>
        <w:t>提升应急能力</w:t>
      </w:r>
    </w:p>
    <w:p>
      <w:pPr>
        <w:pStyle w:val="16"/>
        <w:keepNext w:val="0"/>
        <w:keepLines w:val="0"/>
        <w:pageBreakBefore w:val="0"/>
        <w:widowControl w:val="0"/>
        <w:numPr>
          <w:ilvl w:val="0"/>
          <w:numId w:val="0"/>
        </w:numPr>
        <w:kinsoku/>
        <w:wordWrap/>
        <w:overflowPunct/>
        <w:topLinePunct w:val="0"/>
        <w:bidi w:val="0"/>
        <w:adjustRightInd/>
        <w:snapToGrid/>
        <w:spacing w:line="594" w:lineRule="exact"/>
        <w:ind w:left="0" w:leftChars="0" w:firstLine="642"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kern w:val="0"/>
          <w:sz w:val="32"/>
          <w:szCs w:val="32"/>
          <w:lang w:val="en-US" w:eastAsia="zh-CN"/>
        </w:rPr>
        <w:t>（六）完善</w:t>
      </w:r>
      <w:r>
        <w:rPr>
          <w:rFonts w:hint="eastAsia" w:ascii="Times New Roman" w:eastAsia="方正楷体_GBK" w:cs="方正楷体_GBK"/>
          <w:color w:val="auto"/>
          <w:kern w:val="0"/>
          <w:sz w:val="32"/>
          <w:szCs w:val="32"/>
          <w:lang w:val="en-US" w:eastAsia="zh-CN"/>
        </w:rPr>
        <w:t>救援</w:t>
      </w:r>
      <w:r>
        <w:rPr>
          <w:rFonts w:hint="eastAsia" w:ascii="Times New Roman" w:hAnsi="Times New Roman" w:eastAsia="方正楷体_GBK" w:cs="方正楷体_GBK"/>
          <w:color w:val="auto"/>
          <w:kern w:val="0"/>
          <w:sz w:val="32"/>
          <w:szCs w:val="32"/>
          <w:lang w:val="en-US" w:eastAsia="zh-CN"/>
        </w:rPr>
        <w:t>体系。</w:t>
      </w:r>
      <w:r>
        <w:rPr>
          <w:rFonts w:hint="default" w:ascii="Times New Roman" w:hAnsi="Times New Roman" w:eastAsia="方正仿宋_GBK" w:cs="Times New Roman"/>
          <w:color w:val="auto"/>
          <w:sz w:val="32"/>
          <w:szCs w:val="32"/>
          <w:lang w:val="en-US" w:eastAsia="zh-CN"/>
        </w:rPr>
        <w:t>加强对直属队的准军事化管理，持续推进镇</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街</w:t>
      </w:r>
      <w:r>
        <w:rPr>
          <w:rFonts w:hint="eastAsia" w:ascii="Times New Roman" w:eastAsia="方正仿宋_GBK" w:cs="Times New Roman"/>
          <w:color w:val="auto"/>
          <w:sz w:val="32"/>
          <w:szCs w:val="32"/>
          <w:lang w:val="en-US" w:eastAsia="zh-CN"/>
        </w:rPr>
        <w:t>道）</w:t>
      </w:r>
      <w:r>
        <w:rPr>
          <w:rFonts w:hint="default" w:ascii="Times New Roman" w:hAnsi="Times New Roman" w:eastAsia="方正仿宋_GBK" w:cs="Times New Roman"/>
          <w:color w:val="auto"/>
          <w:sz w:val="32"/>
          <w:szCs w:val="32"/>
          <w:lang w:val="en-US" w:eastAsia="zh-CN"/>
        </w:rPr>
        <w:t>、村（社区</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综合应急救援队伍标准化建设，组建铜梁支队水口中队。加大对行业主管部门和重点中型以上企业应急救援队伍建设工作的检查力度，指导社会力量组建社会救援队伍。推动消防与直属队、镇</w:t>
      </w:r>
      <w:r>
        <w:rPr>
          <w:rFonts w:hint="eastAsia" w:asci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街</w:t>
      </w:r>
      <w:r>
        <w:rPr>
          <w:rFonts w:hint="eastAsia" w:ascii="Times New Roman" w:eastAsia="方正仿宋_GBK" w:cs="Times New Roman"/>
          <w:color w:val="auto"/>
          <w:sz w:val="32"/>
          <w:szCs w:val="32"/>
          <w:lang w:val="en-US" w:eastAsia="zh-CN"/>
        </w:rPr>
        <w:t>道）</w:t>
      </w:r>
      <w:r>
        <w:rPr>
          <w:rFonts w:hint="default" w:ascii="Times New Roman" w:hAnsi="Times New Roman" w:eastAsia="方正仿宋_GBK" w:cs="Times New Roman"/>
          <w:color w:val="auto"/>
          <w:sz w:val="32"/>
          <w:szCs w:val="32"/>
          <w:lang w:val="en-US" w:eastAsia="zh-CN"/>
        </w:rPr>
        <w:t>队伍共训共练共演。建立与周边区县联防联控联动机制。</w:t>
      </w:r>
    </w:p>
    <w:p>
      <w:pPr>
        <w:pStyle w:val="16"/>
        <w:keepNext w:val="0"/>
        <w:keepLines w:val="0"/>
        <w:pageBreakBefore w:val="0"/>
        <w:widowControl w:val="0"/>
        <w:numPr>
          <w:ilvl w:val="0"/>
          <w:numId w:val="0"/>
        </w:numPr>
        <w:kinsoku/>
        <w:wordWrap/>
        <w:overflowPunct/>
        <w:topLinePunct w:val="0"/>
        <w:bidi w:val="0"/>
        <w:adjustRightInd/>
        <w:snapToGrid/>
        <w:spacing w:line="594" w:lineRule="exact"/>
        <w:ind w:left="0" w:leftChars="0" w:firstLine="642" w:firstLineChars="200"/>
        <w:jc w:val="both"/>
        <w:textAlignment w:val="auto"/>
        <w:outlineLvl w:val="9"/>
        <w:rPr>
          <w:rFonts w:hint="default" w:ascii="Times New Roman" w:hAnsi="Times New Roman" w:eastAsia="方正仿宋_GBK" w:cs="方正仿宋_GBK"/>
          <w:color w:val="auto"/>
          <w:kern w:val="2"/>
          <w:sz w:val="32"/>
          <w:szCs w:val="32"/>
        </w:rPr>
      </w:pP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七</w:t>
      </w: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eastAsia="zh-CN"/>
        </w:rPr>
        <w:t>强化</w:t>
      </w:r>
      <w:r>
        <w:rPr>
          <w:rFonts w:ascii="Times New Roman" w:hAnsi="Times New Roman" w:eastAsia="方正楷体_GBK" w:cs="方正楷体_GBK"/>
          <w:color w:val="auto"/>
          <w:kern w:val="2"/>
          <w:sz w:val="32"/>
          <w:szCs w:val="32"/>
        </w:rPr>
        <w:t>应急保障。</w:t>
      </w:r>
      <w:r>
        <w:rPr>
          <w:rFonts w:hint="eastAsia" w:ascii="Times New Roman" w:hAnsi="Times New Roman" w:eastAsia="方正仿宋_GBK" w:cs="Times New Roman"/>
          <w:color w:val="auto"/>
          <w:sz w:val="32"/>
          <w:szCs w:val="32"/>
          <w:lang w:val="en-US" w:eastAsia="zh-CN"/>
        </w:rPr>
        <w:t>补足损耗，加快盘</w:t>
      </w:r>
      <w:r>
        <w:rPr>
          <w:rFonts w:hint="eastAsia" w:ascii="Times New Roman" w:hAnsi="Times New Roman" w:eastAsia="方正仿宋_GBK" w:cs="方正仿宋_GBK"/>
          <w:color w:val="auto"/>
          <w:kern w:val="2"/>
          <w:sz w:val="32"/>
          <w:szCs w:val="32"/>
          <w:lang w:eastAsia="zh-CN"/>
        </w:rPr>
        <w:t>点</w:t>
      </w:r>
      <w:r>
        <w:rPr>
          <w:rFonts w:ascii="Times New Roman" w:hAnsi="Times New Roman" w:eastAsia="方正仿宋_GBK" w:cs="方正仿宋_GBK"/>
          <w:color w:val="auto"/>
          <w:kern w:val="2"/>
          <w:sz w:val="32"/>
          <w:szCs w:val="32"/>
        </w:rPr>
        <w:t>今年</w:t>
      </w:r>
      <w:r>
        <w:rPr>
          <w:rFonts w:hint="eastAsia" w:ascii="Times New Roman" w:hAnsi="Times New Roman" w:eastAsia="方正仿宋_GBK" w:cs="方正仿宋_GBK"/>
          <w:color w:val="auto"/>
          <w:kern w:val="2"/>
          <w:sz w:val="32"/>
          <w:szCs w:val="32"/>
          <w:lang w:eastAsia="zh-CN"/>
        </w:rPr>
        <w:t>汛期灾害救援</w:t>
      </w:r>
      <w:r>
        <w:rPr>
          <w:rFonts w:ascii="Times New Roman" w:hAnsi="Times New Roman" w:eastAsia="方正仿宋_GBK" w:cs="方正仿宋_GBK"/>
          <w:color w:val="auto"/>
          <w:kern w:val="2"/>
          <w:sz w:val="32"/>
          <w:szCs w:val="32"/>
        </w:rPr>
        <w:t>损耗和库存明细，</w:t>
      </w:r>
      <w:r>
        <w:rPr>
          <w:rFonts w:hint="default" w:ascii="Times New Roman" w:hAnsi="Times New Roman" w:eastAsia="方正仿宋_GBK" w:cs="Times New Roman"/>
          <w:color w:val="auto"/>
          <w:sz w:val="32"/>
          <w:szCs w:val="32"/>
          <w:lang w:val="en-US" w:eastAsia="zh-CN"/>
        </w:rPr>
        <w:t>补充森林防灭火、防汛抗旱、地震地质灾害等紧缺急需装备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制定个人防护、一般耗材等基础救援装备采购计划，汛期前补齐常规救援物资缺口。</w:t>
      </w:r>
      <w:r>
        <w:rPr>
          <w:rFonts w:hint="eastAsia" w:ascii="Times New Roman" w:hAnsi="Times New Roman" w:eastAsia="方正仿宋_GBK" w:cs="Times New Roman"/>
          <w:color w:val="auto"/>
          <w:sz w:val="32"/>
          <w:szCs w:val="32"/>
          <w:lang w:val="en-US" w:eastAsia="zh-CN"/>
        </w:rPr>
        <w:t>扩充增量，</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用好用足</w:t>
      </w:r>
      <w:r>
        <w:rPr>
          <w:rFonts w:hint="eastAsia" w:ascii="Times New Roman" w:eastAsia="方正仿宋_GBK" w:cs="Times New Roman"/>
          <w:i w:val="0"/>
          <w:caps w:val="0"/>
          <w:color w:val="auto"/>
          <w:spacing w:val="0"/>
          <w:kern w:val="0"/>
          <w:sz w:val="32"/>
          <w:szCs w:val="32"/>
          <w:shd w:val="clear" w:color="auto" w:fill="FFFFFF"/>
          <w:lang w:val="en-US" w:eastAsia="zh-CN" w:bidi="ar"/>
        </w:rPr>
        <w:t>各级</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队伍建设资金，加强对</w:t>
      </w:r>
      <w:r>
        <w:rPr>
          <w:rFonts w:hint="eastAsia" w:ascii="Times New Roman" w:eastAsia="方正仿宋_GBK" w:cs="Times New Roman"/>
          <w:i w:val="0"/>
          <w:caps w:val="0"/>
          <w:color w:val="auto"/>
          <w:spacing w:val="0"/>
          <w:kern w:val="0"/>
          <w:sz w:val="32"/>
          <w:szCs w:val="32"/>
          <w:shd w:val="clear" w:color="auto" w:fill="FFFFFF"/>
          <w:lang w:val="en-US" w:eastAsia="zh-CN" w:bidi="ar"/>
        </w:rPr>
        <w:t>各级</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队伍装备配备、运行</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费用</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的支持力度，推进水上工程抢险救援队伍装备建设项目实施</w:t>
      </w:r>
      <w:r>
        <w:rPr>
          <w:rFonts w:ascii="Times New Roman" w:hAnsi="Times New Roman" w:eastAsia="方正仿宋_GBK" w:cs="方正仿宋_GBK"/>
          <w:color w:val="auto"/>
          <w:kern w:val="2"/>
          <w:sz w:val="32"/>
          <w:szCs w:val="32"/>
        </w:rPr>
        <w:t>。</w:t>
      </w:r>
      <w:r>
        <w:rPr>
          <w:rFonts w:hint="eastAsia" w:ascii="Times New Roman" w:hAnsi="Times New Roman" w:eastAsia="方正仿宋_GBK" w:cs="Times New Roman"/>
          <w:color w:val="auto"/>
          <w:sz w:val="32"/>
          <w:szCs w:val="32"/>
          <w:lang w:val="en-US" w:eastAsia="zh-CN"/>
        </w:rPr>
        <w:t>数字赋能，</w:t>
      </w:r>
      <w:r>
        <w:rPr>
          <w:rFonts w:hint="eastAsia" w:ascii="Times New Roman" w:hAnsi="Times New Roman" w:eastAsia="方正仿宋_GBK" w:cs="方正仿宋_GBK"/>
          <w:color w:val="auto"/>
          <w:kern w:val="2"/>
          <w:sz w:val="32"/>
          <w:szCs w:val="32"/>
          <w:lang w:eastAsia="zh-CN"/>
        </w:rPr>
        <w:t>紧扣资源信息、地理信息、气象服务、指挥调度、辅助决策、通信联络等核心需求，</w:t>
      </w:r>
      <w:r>
        <w:rPr>
          <w:rFonts w:ascii="Times New Roman" w:hAnsi="Times New Roman" w:eastAsia="方正仿宋_GBK" w:cs="方正仿宋_GBK"/>
          <w:color w:val="auto"/>
          <w:kern w:val="2"/>
          <w:sz w:val="32"/>
          <w:szCs w:val="32"/>
        </w:rPr>
        <w:t>加</w:t>
      </w:r>
      <w:r>
        <w:rPr>
          <w:rFonts w:ascii="Times New Roman" w:hAnsi="Times New Roman" w:eastAsia="方正仿宋_GBK"/>
          <w:color w:val="auto"/>
          <w:sz w:val="32"/>
          <w:szCs w:val="32"/>
        </w:rPr>
        <w:t>快推进</w:t>
      </w:r>
      <w:r>
        <w:rPr>
          <w:rFonts w:hint="eastAsia" w:ascii="Times New Roman" w:hAnsi="Times New Roman" w:eastAsia="方正仿宋_GBK"/>
          <w:color w:val="auto"/>
          <w:sz w:val="32"/>
          <w:szCs w:val="32"/>
          <w:lang w:val="en-US" w:eastAsia="zh-CN"/>
        </w:rPr>
        <w:t>应急指挥救援数字赋能和</w:t>
      </w:r>
      <w:r>
        <w:rPr>
          <w:rFonts w:hint="eastAsia" w:ascii="Times New Roman" w:hAnsi="Times New Roman" w:eastAsia="方正仿宋_GBK"/>
          <w:color w:val="auto"/>
          <w:sz w:val="32"/>
          <w:szCs w:val="32"/>
          <w:lang w:eastAsia="zh-CN"/>
        </w:rPr>
        <w:t>应急系统通信能力</w:t>
      </w:r>
      <w:r>
        <w:rPr>
          <w:rFonts w:ascii="Times New Roman" w:hAnsi="Times New Roman" w:eastAsia="方正仿宋_GBK"/>
          <w:color w:val="auto"/>
          <w:sz w:val="32"/>
          <w:szCs w:val="32"/>
        </w:rPr>
        <w:t>项目</w:t>
      </w:r>
      <w:r>
        <w:rPr>
          <w:rFonts w:hint="eastAsia" w:ascii="Times New Roman" w:hAnsi="Times New Roman" w:eastAsia="方正仿宋_GBK"/>
          <w:color w:val="auto"/>
          <w:sz w:val="32"/>
          <w:szCs w:val="32"/>
          <w:lang w:eastAsia="zh-CN"/>
        </w:rPr>
        <w:t>建设</w:t>
      </w:r>
      <w:r>
        <w:rPr>
          <w:rFonts w:ascii="Times New Roman" w:hAnsi="Times New Roman" w:eastAsia="方正仿宋_GBK"/>
          <w:color w:val="auto"/>
          <w:sz w:val="32"/>
          <w:szCs w:val="32"/>
        </w:rPr>
        <w:t>，</w:t>
      </w:r>
      <w:r>
        <w:rPr>
          <w:rFonts w:hint="eastAsia" w:ascii="Times New Roman" w:hAnsi="Times New Roman" w:eastAsia="方正仿宋_GBK" w:cs="方正仿宋_GBK"/>
          <w:color w:val="auto"/>
          <w:kern w:val="2"/>
          <w:sz w:val="32"/>
          <w:szCs w:val="32"/>
          <w:lang w:eastAsia="zh-CN"/>
        </w:rPr>
        <w:t>提升</w:t>
      </w:r>
      <w:r>
        <w:rPr>
          <w:rFonts w:hint="eastAsia" w:ascii="Times New Roman" w:hAnsi="Times New Roman" w:eastAsia="方正仿宋_GBK"/>
          <w:color w:val="auto"/>
          <w:sz w:val="32"/>
          <w:szCs w:val="32"/>
          <w:lang w:val="en-US" w:eastAsia="zh-CN"/>
        </w:rPr>
        <w:t>应急指挥救援</w:t>
      </w:r>
      <w:r>
        <w:rPr>
          <w:rFonts w:hint="eastAsia" w:ascii="Times New Roman" w:hAnsi="Times New Roman" w:eastAsia="方正仿宋_GBK" w:cs="方正仿宋_GBK"/>
          <w:color w:val="auto"/>
          <w:kern w:val="2"/>
          <w:sz w:val="32"/>
          <w:szCs w:val="32"/>
          <w:lang w:eastAsia="zh-CN"/>
        </w:rPr>
        <w:t>信息化</w:t>
      </w:r>
      <w:r>
        <w:rPr>
          <w:rFonts w:hint="eastAsia" w:ascii="Times New Roman" w:hAnsi="Times New Roman" w:eastAsia="方正仿宋_GBK" w:cs="方正仿宋_GBK"/>
          <w:color w:val="auto"/>
          <w:kern w:val="2"/>
          <w:sz w:val="32"/>
          <w:szCs w:val="32"/>
          <w:lang w:val="en-US" w:eastAsia="zh-CN"/>
        </w:rPr>
        <w:t>水平</w:t>
      </w:r>
      <w:r>
        <w:rPr>
          <w:rFonts w:ascii="Times New Roman" w:hAnsi="Times New Roman" w:eastAsia="方正仿宋_GBK" w:cs="方正仿宋_GBK"/>
          <w:color w:val="auto"/>
          <w:kern w:val="2"/>
          <w:sz w:val="32"/>
          <w:szCs w:val="32"/>
        </w:rPr>
        <w:t>。</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hint="eastAsia" w:ascii="Times New Roman" w:hAnsi="Times New Roman" w:eastAsia="方正仿宋_GBK" w:cs="方正仿宋_GBK"/>
          <w:color w:val="auto"/>
          <w:kern w:val="2"/>
          <w:sz w:val="32"/>
          <w:szCs w:val="32"/>
          <w:lang w:eastAsia="zh-CN"/>
        </w:rPr>
      </w:pP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八</w:t>
      </w:r>
      <w:r>
        <w:rPr>
          <w:rFonts w:ascii="Times New Roman" w:hAnsi="Times New Roman" w:eastAsia="方正楷体_GBK" w:cs="方正楷体_GBK"/>
          <w:color w:val="auto"/>
          <w:kern w:val="2"/>
          <w:sz w:val="32"/>
          <w:szCs w:val="32"/>
        </w:rPr>
        <w:t>）</w:t>
      </w:r>
      <w:r>
        <w:rPr>
          <w:rFonts w:hint="eastAsia" w:ascii="Times New Roman" w:hAnsi="Times New Roman" w:eastAsia="方正楷体_GBK" w:cs="方正楷体_GBK"/>
          <w:color w:val="auto"/>
          <w:kern w:val="2"/>
          <w:sz w:val="32"/>
          <w:szCs w:val="32"/>
          <w:lang w:val="en-US" w:eastAsia="zh-CN"/>
        </w:rPr>
        <w:t>抓好预案训演</w:t>
      </w:r>
      <w:r>
        <w:rPr>
          <w:rFonts w:ascii="Times New Roman" w:hAnsi="Times New Roman" w:eastAsia="方正楷体_GBK" w:cs="方正楷体_GBK"/>
          <w:color w:val="auto"/>
          <w:kern w:val="2"/>
          <w:sz w:val="32"/>
          <w:szCs w:val="32"/>
        </w:rPr>
        <w:t>。</w:t>
      </w:r>
      <w:r>
        <w:rPr>
          <w:rFonts w:hint="eastAsia" w:ascii="Times New Roman" w:hAnsi="Times New Roman" w:eastAsia="方正仿宋_GBK" w:cs="方正仿宋_GBK"/>
          <w:color w:val="auto"/>
          <w:kern w:val="2"/>
          <w:sz w:val="32"/>
          <w:szCs w:val="32"/>
          <w:lang w:val="en-US" w:eastAsia="zh-CN"/>
        </w:rPr>
        <w:t>区应急管理</w:t>
      </w:r>
      <w:r>
        <w:rPr>
          <w:rFonts w:hint="eastAsia" w:ascii="Times New Roman" w:eastAsia="方正仿宋_GBK" w:cs="方正仿宋_GBK"/>
          <w:color w:val="auto"/>
          <w:kern w:val="2"/>
          <w:sz w:val="32"/>
          <w:szCs w:val="32"/>
          <w:lang w:val="en-US" w:eastAsia="zh-CN"/>
        </w:rPr>
        <w:t>局</w:t>
      </w:r>
      <w:r>
        <w:rPr>
          <w:rFonts w:hint="eastAsia" w:ascii="Times New Roman" w:hAnsi="Times New Roman" w:eastAsia="方正仿宋_GBK" w:cs="方正仿宋_GBK"/>
          <w:color w:val="auto"/>
          <w:kern w:val="2"/>
          <w:sz w:val="32"/>
          <w:szCs w:val="32"/>
          <w:lang w:val="en-US" w:eastAsia="zh-CN"/>
        </w:rPr>
        <w:t>要统筹推进应急预案修订，指导全区应急预案修编，汇总制定区级专项应急预案修编计划</w:t>
      </w:r>
      <w:r>
        <w:rPr>
          <w:rFonts w:hint="eastAsia" w:ascii="Times New Roman" w:eastAsia="方正仿宋_GBK" w:cs="方正仿宋_GBK"/>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统筹</w:t>
      </w:r>
      <w:r>
        <w:rPr>
          <w:rFonts w:hint="eastAsia" w:ascii="Times New Roman" w:eastAsia="方正仿宋_GBK" w:cs="方正仿宋_GBK"/>
          <w:color w:val="auto"/>
          <w:kern w:val="2"/>
          <w:sz w:val="32"/>
          <w:szCs w:val="32"/>
          <w:lang w:eastAsia="zh-CN"/>
        </w:rPr>
        <w:t>安排</w:t>
      </w:r>
      <w:r>
        <w:rPr>
          <w:rFonts w:hint="eastAsia" w:ascii="Times New Roman" w:hAnsi="Times New Roman" w:eastAsia="方正仿宋_GBK" w:cs="方正仿宋_GBK"/>
          <w:color w:val="auto"/>
          <w:kern w:val="2"/>
          <w:sz w:val="32"/>
          <w:szCs w:val="32"/>
          <w:lang w:eastAsia="zh-CN"/>
        </w:rPr>
        <w:t>年度演练重点任务，编制年度演练计划，统筹整合资源，针对多灾链发并发等极端复杂情况的情景构建，跨镇</w:t>
      </w:r>
      <w:r>
        <w:rPr>
          <w:rFonts w:hint="eastAsia" w:ascii="Times New Roman" w:eastAsia="方正仿宋_GBK" w:cs="方正仿宋_GBK"/>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街</w:t>
      </w:r>
      <w:r>
        <w:rPr>
          <w:rFonts w:hint="eastAsia" w:ascii="Times New Roman" w:eastAsia="方正仿宋_GBK" w:cs="方正仿宋_GBK"/>
          <w:color w:val="auto"/>
          <w:kern w:val="2"/>
          <w:sz w:val="32"/>
          <w:szCs w:val="32"/>
          <w:lang w:eastAsia="zh-CN"/>
        </w:rPr>
        <w:t>道）</w:t>
      </w:r>
      <w:r>
        <w:rPr>
          <w:rFonts w:hint="eastAsia" w:ascii="Times New Roman" w:hAnsi="Times New Roman" w:eastAsia="方正仿宋_GBK" w:cs="方正仿宋_GBK"/>
          <w:color w:val="auto"/>
          <w:kern w:val="2"/>
          <w:sz w:val="32"/>
          <w:szCs w:val="32"/>
          <w:lang w:eastAsia="zh-CN"/>
        </w:rPr>
        <w:t>开展联演联训，提高社会参与程度和整体防灾减灾水平。要完善演练程序、方法、标准进行总结评估。</w:t>
      </w:r>
    </w:p>
    <w:p>
      <w:pPr>
        <w:pStyle w:val="16"/>
        <w:keepNext w:val="0"/>
        <w:keepLines w:val="0"/>
        <w:pageBreakBefore w:val="0"/>
        <w:widowControl w:val="0"/>
        <w:kinsoku/>
        <w:wordWrap/>
        <w:overflowPunct/>
        <w:topLinePunct w:val="0"/>
        <w:bidi w:val="0"/>
        <w:adjustRightInd/>
        <w:snapToGrid/>
        <w:spacing w:line="594" w:lineRule="exact"/>
        <w:ind w:left="0" w:leftChars="0" w:firstLine="642" w:firstLineChars="200"/>
        <w:jc w:val="both"/>
        <w:textAlignment w:val="auto"/>
        <w:outlineLvl w:val="9"/>
        <w:rPr>
          <w:rFonts w:hint="eastAsia" w:ascii="方正仿宋_GBK" w:hAnsi="方正仿宋_GBK" w:eastAsia="方正仿宋_GBK" w:cs="方正仿宋_GBK"/>
          <w:color w:val="auto"/>
          <w:kern w:val="2"/>
          <w:sz w:val="32"/>
          <w:szCs w:val="32"/>
        </w:rPr>
      </w:pPr>
      <w:r>
        <w:rPr>
          <w:rFonts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val="en-US" w:eastAsia="zh-CN"/>
        </w:rPr>
        <w:t>九</w:t>
      </w:r>
      <w:r>
        <w:rPr>
          <w:rFonts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eastAsia="zh-CN"/>
        </w:rPr>
        <w:t>落实</w:t>
      </w:r>
      <w:r>
        <w:rPr>
          <w:rFonts w:ascii="Times New Roman" w:hAnsi="Times New Roman" w:eastAsia="方正楷体_GBK" w:cs="方正楷体_GBK"/>
          <w:color w:val="auto"/>
          <w:sz w:val="32"/>
          <w:szCs w:val="32"/>
        </w:rPr>
        <w:t>救</w:t>
      </w:r>
      <w:r>
        <w:rPr>
          <w:rFonts w:hint="eastAsia" w:ascii="Times New Roman" w:hAnsi="Times New Roman" w:eastAsia="方正楷体_GBK" w:cs="方正楷体_GBK"/>
          <w:color w:val="auto"/>
          <w:sz w:val="32"/>
          <w:szCs w:val="32"/>
          <w:lang w:val="en-US" w:eastAsia="zh-CN"/>
        </w:rPr>
        <w:t>灾救助</w:t>
      </w:r>
      <w:r>
        <w:rPr>
          <w:rFonts w:ascii="Times New Roman" w:hAnsi="Times New Roman" w:eastAsia="方正楷体_GBK" w:cs="方正楷体_GBK"/>
          <w:color w:val="auto"/>
          <w:sz w:val="32"/>
          <w:szCs w:val="32"/>
        </w:rPr>
        <w:t>。</w:t>
      </w:r>
      <w:r>
        <w:rPr>
          <w:rFonts w:hint="eastAsia" w:ascii="方正仿宋_GBK" w:hAnsi="方正仿宋_GBK" w:eastAsia="方正仿宋_GBK" w:cs="方正仿宋_GBK"/>
          <w:color w:val="auto"/>
          <w:kern w:val="2"/>
          <w:sz w:val="32"/>
          <w:szCs w:val="32"/>
          <w:lang w:eastAsia="zh-CN"/>
        </w:rPr>
        <w:t>区应急管理局、区财政局和</w:t>
      </w:r>
      <w:r>
        <w:rPr>
          <w:rFonts w:hint="eastAsia" w:ascii="方正仿宋_GBK" w:hAnsi="方正仿宋_GBK" w:eastAsia="方正仿宋_GBK" w:cs="方正仿宋_GBK"/>
          <w:color w:val="auto"/>
          <w:kern w:val="2"/>
          <w:sz w:val="32"/>
          <w:szCs w:val="32"/>
          <w:lang w:val="en-US" w:eastAsia="zh-CN"/>
        </w:rPr>
        <w:t>各受灾镇（街道）</w:t>
      </w:r>
      <w:r>
        <w:rPr>
          <w:rFonts w:hint="eastAsia" w:ascii="方正仿宋_GBK" w:hAnsi="方正仿宋_GBK" w:eastAsia="方正仿宋_GBK" w:cs="方正仿宋_GBK"/>
          <w:color w:val="auto"/>
          <w:kern w:val="2"/>
          <w:sz w:val="32"/>
          <w:szCs w:val="32"/>
        </w:rPr>
        <w:t>要全力做好</w:t>
      </w:r>
      <w:r>
        <w:rPr>
          <w:rFonts w:hint="eastAsia" w:ascii="方正仿宋_GBK" w:hAnsi="方正仿宋_GBK" w:eastAsia="方正仿宋_GBK" w:cs="方正仿宋_GBK"/>
          <w:color w:val="auto"/>
          <w:kern w:val="2"/>
          <w:sz w:val="32"/>
          <w:szCs w:val="32"/>
          <w:lang w:val="en-US" w:eastAsia="zh-CN"/>
        </w:rPr>
        <w:t>冬春救助</w:t>
      </w:r>
      <w:r>
        <w:rPr>
          <w:rFonts w:hint="eastAsia" w:ascii="方正仿宋_GBK" w:hAnsi="方正仿宋_GBK" w:eastAsia="方正仿宋_GBK" w:cs="方正仿宋_GBK"/>
          <w:color w:val="auto"/>
          <w:kern w:val="2"/>
          <w:sz w:val="32"/>
          <w:szCs w:val="32"/>
        </w:rPr>
        <w:t>等工作，</w:t>
      </w:r>
      <w:r>
        <w:rPr>
          <w:rFonts w:hint="eastAsia" w:ascii="方正仿宋_GBK" w:hAnsi="方正仿宋_GBK" w:eastAsia="方正仿宋_GBK" w:cs="方正仿宋_GBK"/>
          <w:color w:val="auto"/>
          <w:kern w:val="2"/>
          <w:sz w:val="32"/>
          <w:szCs w:val="32"/>
          <w:lang w:val="en-US" w:eastAsia="zh-CN"/>
        </w:rPr>
        <w:t>确保救助资金和物资</w:t>
      </w:r>
      <w:r>
        <w:rPr>
          <w:rFonts w:hint="eastAsia" w:ascii="方正仿宋_GBK" w:hAnsi="方正仿宋_GBK" w:eastAsia="方正仿宋_GBK" w:cs="方正仿宋_GBK"/>
          <w:color w:val="auto"/>
          <w:kern w:val="2"/>
          <w:sz w:val="32"/>
          <w:szCs w:val="32"/>
        </w:rPr>
        <w:t>在春节前全部发放到受灾群众手中</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加快</w:t>
      </w:r>
      <w:r>
        <w:rPr>
          <w:rFonts w:hint="eastAsia" w:ascii="方正仿宋_GBK" w:hAnsi="方正仿宋_GBK" w:eastAsia="方正仿宋_GBK" w:cs="方正仿宋_GBK"/>
          <w:color w:val="auto"/>
          <w:kern w:val="2"/>
          <w:sz w:val="32"/>
          <w:szCs w:val="32"/>
        </w:rPr>
        <w:t>房屋修缮重建</w:t>
      </w:r>
      <w:r>
        <w:rPr>
          <w:rFonts w:hint="eastAsia" w:ascii="方正仿宋_GBK" w:hAnsi="方正仿宋_GBK" w:eastAsia="方正仿宋_GBK" w:cs="方正仿宋_GBK"/>
          <w:color w:val="auto"/>
          <w:kern w:val="2"/>
          <w:sz w:val="32"/>
          <w:szCs w:val="32"/>
          <w:lang w:val="en-US" w:eastAsia="zh-CN"/>
        </w:rPr>
        <w:t>工作进度</w:t>
      </w:r>
      <w:r>
        <w:rPr>
          <w:rFonts w:hint="eastAsia" w:ascii="方正仿宋_GBK" w:hAnsi="方正仿宋_GBK" w:eastAsia="方正仿宋_GBK" w:cs="方正仿宋_GBK"/>
          <w:color w:val="auto"/>
          <w:kern w:val="2"/>
          <w:sz w:val="32"/>
          <w:szCs w:val="32"/>
        </w:rPr>
        <w:t>，重点关注未完成房屋重建的受灾户、受灾低保对象、特困人员、返贫监测对象等受灾困难群众救助需求，因户施策、逐户推进，</w:t>
      </w:r>
      <w:r>
        <w:rPr>
          <w:rFonts w:hint="eastAsia" w:ascii="方正仿宋_GBK" w:hAnsi="方正仿宋_GBK" w:eastAsia="方正仿宋_GBK" w:cs="方正仿宋_GBK"/>
          <w:color w:val="auto"/>
          <w:kern w:val="2"/>
          <w:sz w:val="32"/>
          <w:szCs w:val="32"/>
          <w:lang w:val="en-US" w:eastAsia="zh-CN"/>
        </w:rPr>
        <w:t>确保</w:t>
      </w:r>
      <w:r>
        <w:rPr>
          <w:rFonts w:hint="eastAsia" w:ascii="方正仿宋_GBK" w:hAnsi="方正仿宋_GBK" w:eastAsia="方正仿宋_GBK" w:cs="方正仿宋_GBK"/>
          <w:color w:val="auto"/>
          <w:kern w:val="2"/>
          <w:sz w:val="32"/>
          <w:szCs w:val="32"/>
        </w:rPr>
        <w:t>2024年春节前受灾房屋倒塌群众搬入新居。</w:t>
      </w:r>
    </w:p>
    <w:p>
      <w:pPr>
        <w:keepNext w:val="0"/>
        <w:keepLines w:val="0"/>
        <w:pageBreakBefore w:val="0"/>
        <w:widowControl w:val="0"/>
        <w:kinsoku/>
        <w:wordWrap/>
        <w:overflowPunct/>
        <w:topLinePunct w:val="0"/>
        <w:bidi w:val="0"/>
        <w:adjustRightInd/>
        <w:snapToGrid/>
        <w:spacing w:line="594" w:lineRule="exact"/>
        <w:ind w:left="0" w:leftChars="0" w:firstLine="630" w:firstLineChars="200"/>
        <w:jc w:val="both"/>
        <w:textAlignment w:val="auto"/>
        <w:outlineLvl w:val="9"/>
        <w:rPr>
          <w:rFonts w:hint="eastAsia" w:ascii="方正仿宋_GBK" w:hAnsi="方正仿宋_GBK" w:eastAsia="方正仿宋_GBK" w:cs="方正仿宋_GBK"/>
          <w:color w:val="auto"/>
          <w:spacing w:val="-3"/>
          <w:szCs w:val="32"/>
        </w:rPr>
      </w:pPr>
    </w:p>
    <w:p>
      <w:pPr>
        <w:keepNext w:val="0"/>
        <w:keepLines w:val="0"/>
        <w:pageBreakBefore w:val="0"/>
        <w:widowControl w:val="0"/>
        <w:kinsoku/>
        <w:wordWrap/>
        <w:overflowPunct/>
        <w:topLinePunct w:val="0"/>
        <w:bidi w:val="0"/>
        <w:adjustRightInd/>
        <w:snapToGrid/>
        <w:spacing w:line="594" w:lineRule="exact"/>
        <w:ind w:left="1587" w:leftChars="200" w:hanging="945" w:hangingChars="300"/>
        <w:jc w:val="both"/>
        <w:textAlignment w:val="auto"/>
        <w:outlineLvl w:val="9"/>
        <w:rPr>
          <w:rFonts w:hint="eastAsia" w:ascii="方正仿宋_GBK" w:hAnsi="方正仿宋_GBK" w:eastAsia="方正仿宋_GBK" w:cs="方正仿宋_GBK"/>
          <w:b w:val="0"/>
          <w:bCs w:val="0"/>
          <w:color w:val="auto"/>
          <w:spacing w:val="-23"/>
          <w:w w:val="90"/>
          <w:sz w:val="32"/>
          <w:szCs w:val="32"/>
        </w:rPr>
      </w:pPr>
      <w:r>
        <w:rPr>
          <w:rFonts w:hint="eastAsia" w:ascii="方正仿宋_GBK" w:hAnsi="方正仿宋_GBK" w:eastAsia="方正仿宋_GBK" w:cs="方正仿宋_GBK"/>
          <w:color w:val="auto"/>
          <w:spacing w:val="-3"/>
          <w:szCs w:val="32"/>
        </w:rPr>
        <w:t>附件：</w:t>
      </w:r>
      <w:r>
        <w:rPr>
          <w:rFonts w:hint="eastAsia" w:ascii="方正仿宋_GBK" w:hAnsi="方正仿宋_GBK" w:eastAsia="方正仿宋_GBK" w:cs="方正仿宋_GBK"/>
          <w:color w:val="auto"/>
          <w:spacing w:val="-11"/>
          <w:w w:val="90"/>
          <w:sz w:val="32"/>
          <w:szCs w:val="32"/>
        </w:rPr>
        <w:t>202</w:t>
      </w:r>
      <w:r>
        <w:rPr>
          <w:rFonts w:hint="eastAsia" w:ascii="方正仿宋_GBK" w:hAnsi="方正仿宋_GBK" w:eastAsia="方正仿宋_GBK" w:cs="方正仿宋_GBK"/>
          <w:color w:val="auto"/>
          <w:spacing w:val="-11"/>
          <w:w w:val="90"/>
          <w:sz w:val="32"/>
          <w:szCs w:val="32"/>
          <w:lang w:val="en-US" w:eastAsia="zh-CN"/>
        </w:rPr>
        <w:t>3—2024年铜梁区冬春自然灾害防治基础建设</w:t>
      </w:r>
      <w:r>
        <w:rPr>
          <w:rFonts w:hint="eastAsia" w:ascii="方正仿宋_GBK" w:hAnsi="方正仿宋_GBK" w:eastAsia="方正仿宋_GBK" w:cs="方正仿宋_GBK"/>
          <w:color w:val="auto"/>
          <w:spacing w:val="-11"/>
          <w:w w:val="90"/>
          <w:sz w:val="32"/>
          <w:szCs w:val="32"/>
        </w:rPr>
        <w:t>重点项目</w:t>
      </w:r>
      <w:r>
        <w:rPr>
          <w:rFonts w:hint="eastAsia" w:ascii="方正仿宋_GBK" w:hAnsi="方正仿宋_GBK" w:eastAsia="方正仿宋_GBK" w:cs="方正仿宋_GBK"/>
          <w:color w:val="auto"/>
          <w:spacing w:val="-11"/>
          <w:w w:val="90"/>
          <w:sz w:val="32"/>
          <w:szCs w:val="32"/>
          <w:lang w:val="en-US" w:eastAsia="zh-CN"/>
        </w:rPr>
        <w:t>任务</w:t>
      </w:r>
    </w:p>
    <w:p>
      <w:pPr>
        <w:keepNext w:val="0"/>
        <w:keepLines w:val="0"/>
        <w:pageBreakBefore w:val="0"/>
        <w:widowControl w:val="0"/>
        <w:kinsoku/>
        <w:wordWrap/>
        <w:overflowPunct/>
        <w:topLinePunct w:val="0"/>
        <w:bidi w:val="0"/>
        <w:adjustRightInd/>
        <w:snapToGrid/>
        <w:spacing w:line="594" w:lineRule="exact"/>
        <w:ind w:left="0" w:leftChars="0" w:firstLine="630" w:firstLineChars="200"/>
        <w:jc w:val="both"/>
        <w:textAlignment w:val="auto"/>
        <w:outlineLvl w:val="9"/>
        <w:rPr>
          <w:rFonts w:hint="eastAsia" w:ascii="方正仿宋_GBK" w:hAnsi="方正仿宋_GBK" w:eastAsia="方正仿宋_GBK" w:cs="方正仿宋_GBK"/>
          <w:color w:val="auto"/>
          <w:spacing w:val="-3"/>
          <w:szCs w:val="32"/>
        </w:rPr>
      </w:pPr>
    </w:p>
    <w:p>
      <w:pPr>
        <w:keepNext w:val="0"/>
        <w:keepLines w:val="0"/>
        <w:pageBreakBefore w:val="0"/>
        <w:widowControl w:val="0"/>
        <w:kinsoku/>
        <w:wordWrap/>
        <w:overflowPunct/>
        <w:topLinePunct w:val="0"/>
        <w:bidi w:val="0"/>
        <w:adjustRightInd/>
        <w:snapToGrid/>
        <w:spacing w:line="594" w:lineRule="exact"/>
        <w:jc w:val="both"/>
        <w:textAlignment w:val="auto"/>
        <w:outlineLvl w:val="9"/>
        <w:rPr>
          <w:rFonts w:hint="eastAsia" w:ascii="方正仿宋_GBK" w:hAnsi="方正仿宋_GBK" w:eastAsia="方正仿宋_GBK" w:cs="方正仿宋_GBK"/>
          <w:color w:val="auto"/>
          <w:spacing w:val="-3"/>
          <w:szCs w:val="32"/>
        </w:rPr>
      </w:pPr>
    </w:p>
    <w:p>
      <w:pPr>
        <w:keepNext w:val="0"/>
        <w:keepLines w:val="0"/>
        <w:pageBreakBefore w:val="0"/>
        <w:widowControl w:val="0"/>
        <w:kinsoku/>
        <w:wordWrap/>
        <w:overflowPunct/>
        <w:topLinePunct w:val="0"/>
        <w:bidi w:val="0"/>
        <w:adjustRightInd/>
        <w:snapToGrid/>
        <w:spacing w:line="594" w:lineRule="exact"/>
        <w:ind w:firstLine="630" w:firstLineChars="200"/>
        <w:jc w:val="both"/>
        <w:textAlignment w:val="auto"/>
        <w:outlineLvl w:val="9"/>
        <w:rPr>
          <w:rFonts w:hint="eastAsia" w:ascii="方正仿宋_GBK" w:hAnsi="方正仿宋_GBK" w:eastAsia="方正仿宋_GBK" w:cs="方正仿宋_GBK"/>
          <w:color w:val="auto"/>
          <w:spacing w:val="-3"/>
          <w:szCs w:val="32"/>
        </w:rPr>
      </w:pPr>
      <w:r>
        <w:rPr>
          <w:rFonts w:hint="eastAsia" w:ascii="方正仿宋_GBK" w:hAnsi="方正仿宋_GBK" w:eastAsia="方正仿宋_GBK" w:cs="方正仿宋_GBK"/>
          <w:color w:val="auto"/>
          <w:spacing w:val="-3"/>
          <w:szCs w:val="32"/>
        </w:rPr>
        <w:t>重庆市</w:t>
      </w:r>
      <w:r>
        <w:rPr>
          <w:rFonts w:hint="eastAsia" w:ascii="方正仿宋_GBK" w:hAnsi="方正仿宋_GBK" w:eastAsia="方正仿宋_GBK" w:cs="方正仿宋_GBK"/>
          <w:color w:val="auto"/>
          <w:spacing w:val="-3"/>
          <w:szCs w:val="32"/>
          <w:lang w:eastAsia="zh-CN"/>
        </w:rPr>
        <w:t>铜梁区</w:t>
      </w:r>
      <w:r>
        <w:rPr>
          <w:rFonts w:hint="eastAsia" w:ascii="方正仿宋_GBK" w:hAnsi="方正仿宋_GBK" w:eastAsia="方正仿宋_GBK" w:cs="方正仿宋_GBK"/>
          <w:color w:val="auto"/>
          <w:spacing w:val="-3"/>
          <w:szCs w:val="32"/>
        </w:rPr>
        <w:t xml:space="preserve">减灾委员会 </w:t>
      </w:r>
      <w:r>
        <w:rPr>
          <w:rFonts w:hint="eastAsia" w:ascii="方正仿宋_GBK" w:hAnsi="方正仿宋_GBK" w:cs="方正仿宋_GBK"/>
          <w:color w:val="auto"/>
          <w:spacing w:val="-3"/>
          <w:szCs w:val="32"/>
          <w:lang w:val="en-US" w:eastAsia="zh-CN"/>
        </w:rPr>
        <w:t xml:space="preserve">   </w:t>
      </w:r>
      <w:r>
        <w:rPr>
          <w:rFonts w:hint="eastAsia" w:ascii="方正仿宋_GBK" w:hAnsi="方正仿宋_GBK" w:eastAsia="方正仿宋_GBK" w:cs="方正仿宋_GBK"/>
          <w:color w:val="auto"/>
          <w:spacing w:val="-3"/>
          <w:szCs w:val="32"/>
        </w:rPr>
        <w:t xml:space="preserve"> 重庆市</w:t>
      </w:r>
      <w:r>
        <w:rPr>
          <w:rFonts w:hint="eastAsia" w:ascii="方正仿宋_GBK" w:hAnsi="方正仿宋_GBK" w:eastAsia="方正仿宋_GBK" w:cs="方正仿宋_GBK"/>
          <w:color w:val="auto"/>
          <w:spacing w:val="-3"/>
          <w:szCs w:val="32"/>
          <w:lang w:eastAsia="zh-CN"/>
        </w:rPr>
        <w:t>铜梁区</w:t>
      </w:r>
      <w:r>
        <w:rPr>
          <w:rFonts w:hint="eastAsia" w:ascii="方正仿宋_GBK" w:hAnsi="方正仿宋_GBK" w:eastAsia="方正仿宋_GBK" w:cs="方正仿宋_GBK"/>
          <w:color w:val="auto"/>
          <w:spacing w:val="-3"/>
          <w:szCs w:val="32"/>
        </w:rPr>
        <w:t>安全生产委员会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5355" w:firstLineChars="1700"/>
        <w:jc w:val="both"/>
        <w:textAlignment w:val="auto"/>
        <w:outlineLvl w:val="9"/>
        <w:rPr>
          <w:rFonts w:hint="eastAsia" w:ascii="方正仿宋_GBK" w:hAnsi="方正仿宋_GBK" w:eastAsia="方正仿宋_GBK" w:cs="方正仿宋_GBK"/>
          <w:color w:val="auto"/>
          <w:spacing w:val="-3"/>
          <w:szCs w:val="32"/>
        </w:rPr>
      </w:pPr>
      <w:r>
        <w:rPr>
          <w:rFonts w:hint="eastAsia" w:ascii="方正仿宋_GBK" w:hAnsi="方正仿宋_GBK" w:eastAsia="方正仿宋_GBK" w:cs="方正仿宋_GBK"/>
          <w:color w:val="auto"/>
          <w:spacing w:val="-3"/>
          <w:szCs w:val="32"/>
        </w:rPr>
        <w:t>202</w:t>
      </w:r>
      <w:r>
        <w:rPr>
          <w:rFonts w:hint="eastAsia" w:ascii="方正仿宋_GBK" w:hAnsi="方正仿宋_GBK" w:eastAsia="方正仿宋_GBK" w:cs="方正仿宋_GBK"/>
          <w:color w:val="auto"/>
          <w:spacing w:val="-3"/>
          <w:szCs w:val="32"/>
          <w:lang w:val="en-US" w:eastAsia="zh-CN"/>
        </w:rPr>
        <w:t>3</w:t>
      </w:r>
      <w:r>
        <w:rPr>
          <w:rFonts w:hint="eastAsia" w:ascii="方正仿宋_GBK" w:hAnsi="方正仿宋_GBK" w:eastAsia="方正仿宋_GBK" w:cs="方正仿宋_GBK"/>
          <w:color w:val="auto"/>
          <w:spacing w:val="-3"/>
          <w:szCs w:val="32"/>
        </w:rPr>
        <w:t>年</w:t>
      </w:r>
      <w:r>
        <w:rPr>
          <w:rFonts w:hint="eastAsia" w:ascii="方正仿宋_GBK" w:hAnsi="方正仿宋_GBK" w:eastAsia="方正仿宋_GBK" w:cs="方正仿宋_GBK"/>
          <w:color w:val="auto"/>
          <w:spacing w:val="-3"/>
          <w:szCs w:val="32"/>
          <w:lang w:val="en-US" w:eastAsia="zh-CN"/>
        </w:rPr>
        <w:t>12</w:t>
      </w:r>
      <w:r>
        <w:rPr>
          <w:rFonts w:hint="eastAsia" w:ascii="方正仿宋_GBK" w:hAnsi="方正仿宋_GBK" w:eastAsia="方正仿宋_GBK" w:cs="方正仿宋_GBK"/>
          <w:color w:val="auto"/>
          <w:spacing w:val="-3"/>
          <w:szCs w:val="32"/>
        </w:rPr>
        <w:t>月</w:t>
      </w:r>
      <w:r>
        <w:rPr>
          <w:rFonts w:hint="eastAsia" w:ascii="方正仿宋_GBK" w:hAnsi="方正仿宋_GBK" w:eastAsia="方正仿宋_GBK" w:cs="方正仿宋_GBK"/>
          <w:color w:val="auto"/>
          <w:spacing w:val="-3"/>
          <w:szCs w:val="32"/>
          <w:lang w:val="en-US" w:eastAsia="zh-CN"/>
        </w:rPr>
        <w:t>29</w:t>
      </w:r>
      <w:r>
        <w:rPr>
          <w:rFonts w:hint="eastAsia" w:ascii="方正仿宋_GBK" w:hAnsi="方正仿宋_GBK" w:eastAsia="方正仿宋_GBK" w:cs="方正仿宋_GBK"/>
          <w:color w:val="auto"/>
          <w:spacing w:val="-3"/>
          <w:szCs w:val="32"/>
        </w:rPr>
        <w:t>日</w:t>
      </w:r>
    </w:p>
    <w:p>
      <w:pPr>
        <w:keepNext w:val="0"/>
        <w:keepLines w:val="0"/>
        <w:pageBreakBefore w:val="0"/>
        <w:widowControl w:val="0"/>
        <w:kinsoku/>
        <w:wordWrap/>
        <w:overflowPunct/>
        <w:topLinePunct w:val="0"/>
        <w:bidi w:val="0"/>
        <w:adjustRightInd/>
        <w:snapToGrid/>
        <w:spacing w:line="594" w:lineRule="exact"/>
        <w:ind w:firstLine="630" w:firstLineChars="200"/>
        <w:jc w:val="both"/>
        <w:textAlignment w:val="auto"/>
        <w:outlineLvl w:val="9"/>
        <w:rPr>
          <w:rFonts w:hint="eastAsia" w:ascii="方正仿宋_GBK" w:hAnsi="方正仿宋_GBK" w:eastAsia="方正仿宋_GBK" w:cs="方正仿宋_GBK"/>
          <w:color w:val="auto"/>
          <w:spacing w:val="-3"/>
          <w:szCs w:val="32"/>
          <w:lang w:eastAsia="zh-CN"/>
        </w:rPr>
        <w:sectPr>
          <w:headerReference r:id="rId3" w:type="default"/>
          <w:footerReference r:id="rId5" w:type="default"/>
          <w:headerReference r:id="rId4" w:type="even"/>
          <w:footerReference r:id="rId6" w:type="even"/>
          <w:pgSz w:w="11906" w:h="16838"/>
          <w:pgMar w:top="1984" w:right="1446" w:bottom="1644" w:left="1446" w:header="851" w:footer="1474" w:gutter="0"/>
          <w:pgNumType w:fmt="decimal"/>
          <w:cols w:space="0" w:num="1"/>
          <w:rtlGutter w:val="0"/>
          <w:docGrid w:type="linesAndChars" w:linePitch="600" w:charSpace="394"/>
        </w:sectPr>
      </w:pPr>
      <w:bookmarkStart w:id="1" w:name="_GoBack"/>
      <w:bookmarkEnd w:id="1"/>
      <w:r>
        <w:rPr>
          <w:rFonts w:hint="eastAsia" w:ascii="方正仿宋_GBK" w:hAnsi="方正仿宋_GBK" w:eastAsia="方正仿宋_GBK" w:cs="方正仿宋_GBK"/>
          <w:color w:val="auto"/>
          <w:spacing w:val="-3"/>
          <w:szCs w:val="32"/>
          <w:lang w:eastAsia="zh-CN"/>
        </w:rPr>
        <w:t>（此件公开发布）</w:t>
      </w:r>
    </w:p>
    <w:p>
      <w:pPr>
        <w:keepNext w:val="0"/>
        <w:keepLines w:val="0"/>
        <w:pageBreakBefore w:val="0"/>
        <w:widowControl w:val="0"/>
        <w:kinsoku/>
        <w:overflowPunct/>
        <w:bidi w:val="0"/>
        <w:spacing w:line="400" w:lineRule="exact"/>
        <w:rPr>
          <w:rFonts w:ascii="Times New Roman" w:hAnsi="Times New Roman" w:eastAsia="方正黑体_GBK" w:cs="方正黑体_GBK"/>
          <w:color w:val="auto"/>
          <w:spacing w:val="-3"/>
          <w:sz w:val="32"/>
          <w:szCs w:val="32"/>
        </w:rPr>
      </w:pPr>
      <w:r>
        <w:rPr>
          <w:rFonts w:hint="eastAsia" w:ascii="Times New Roman" w:hAnsi="Times New Roman" w:eastAsia="方正黑体_GBK" w:cs="方正黑体_GBK"/>
          <w:color w:val="auto"/>
          <w:spacing w:val="-3"/>
          <w:sz w:val="32"/>
          <w:szCs w:val="32"/>
        </w:rPr>
        <w:t>附件</w:t>
      </w:r>
    </w:p>
    <w:p>
      <w:pPr>
        <w:pStyle w:val="16"/>
        <w:keepNext w:val="0"/>
        <w:keepLines w:val="0"/>
        <w:pageBreakBefore w:val="0"/>
        <w:widowControl w:val="0"/>
        <w:kinsoku/>
        <w:overflowPunct/>
        <w:bidi w:val="0"/>
        <w:spacing w:line="400" w:lineRule="exact"/>
        <w:rPr>
          <w:rFonts w:hint="default" w:ascii="Times New Roman" w:hAnsi="Times New Roman"/>
          <w:color w:val="auto"/>
        </w:rPr>
      </w:pPr>
    </w:p>
    <w:p>
      <w:pPr>
        <w:pStyle w:val="16"/>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pacing w:val="-3"/>
          <w:sz w:val="44"/>
          <w:szCs w:val="44"/>
          <w:lang w:eastAsia="zh-CN"/>
        </w:rPr>
        <w:t>—</w:t>
      </w: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铜梁区</w:t>
      </w:r>
      <w:r>
        <w:rPr>
          <w:rFonts w:hint="eastAsia" w:ascii="方正小标宋_GBK" w:hAnsi="方正小标宋_GBK" w:eastAsia="方正小标宋_GBK" w:cs="方正小标宋_GBK"/>
          <w:color w:val="auto"/>
          <w:sz w:val="44"/>
          <w:szCs w:val="44"/>
        </w:rPr>
        <w:t>冬春自然灾害防治基础建设重点项目</w:t>
      </w:r>
      <w:r>
        <w:rPr>
          <w:rFonts w:hint="eastAsia" w:ascii="方正小标宋_GBK" w:hAnsi="方正小标宋_GBK" w:eastAsia="方正小标宋_GBK" w:cs="方正小标宋_GBK"/>
          <w:color w:val="auto"/>
          <w:sz w:val="44"/>
          <w:szCs w:val="44"/>
          <w:lang w:val="en-US" w:eastAsia="zh-CN"/>
        </w:rPr>
        <w:t>任务</w:t>
      </w:r>
    </w:p>
    <w:tbl>
      <w:tblPr>
        <w:tblStyle w:val="12"/>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705"/>
        <w:gridCol w:w="3284"/>
        <w:gridCol w:w="3511"/>
        <w:gridCol w:w="1584"/>
        <w:gridCol w:w="2179"/>
        <w:gridCol w:w="2325"/>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751"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lang w:eastAsia="zh-CN"/>
              </w:rPr>
            </w:pPr>
            <w:r>
              <w:rPr>
                <w:rFonts w:hint="eastAsia" w:ascii="Times New Roman" w:hAnsi="Times New Roman" w:eastAsia="方正黑体_GBK" w:cs="方正黑体_GBK"/>
                <w:bCs/>
                <w:color w:val="000000"/>
                <w:spacing w:val="-3"/>
                <w:sz w:val="28"/>
                <w:szCs w:val="28"/>
                <w:lang w:eastAsia="zh-CN"/>
              </w:rPr>
              <w:t>序号</w:t>
            </w:r>
          </w:p>
        </w:tc>
        <w:tc>
          <w:tcPr>
            <w:tcW w:w="3989" w:type="dxa"/>
            <w:gridSpan w:val="2"/>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rPr>
            </w:pPr>
            <w:r>
              <w:rPr>
                <w:rFonts w:hint="eastAsia" w:ascii="Times New Roman" w:hAnsi="Times New Roman" w:eastAsia="方正黑体_GBK" w:cs="方正黑体_GBK"/>
                <w:bCs/>
                <w:color w:val="000000"/>
                <w:spacing w:val="-3"/>
                <w:sz w:val="28"/>
                <w:szCs w:val="28"/>
              </w:rPr>
              <w:t>工程（项目）</w:t>
            </w:r>
          </w:p>
        </w:tc>
        <w:tc>
          <w:tcPr>
            <w:tcW w:w="3511"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rPr>
            </w:pPr>
            <w:r>
              <w:rPr>
                <w:rFonts w:hint="eastAsia" w:ascii="Times New Roman" w:hAnsi="Times New Roman" w:eastAsia="方正黑体_GBK" w:cs="方正黑体_GBK"/>
                <w:bCs/>
                <w:color w:val="000000"/>
                <w:spacing w:val="-3"/>
                <w:sz w:val="28"/>
                <w:szCs w:val="28"/>
              </w:rPr>
              <w:t>目标任务</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rPr>
            </w:pPr>
            <w:r>
              <w:rPr>
                <w:rFonts w:hint="eastAsia" w:ascii="Times New Roman" w:hAnsi="Times New Roman" w:eastAsia="方正黑体_GBK" w:cs="方正黑体_GBK"/>
                <w:bCs/>
                <w:color w:val="000000"/>
                <w:spacing w:val="-3"/>
                <w:sz w:val="28"/>
                <w:szCs w:val="28"/>
              </w:rPr>
              <w:t>时限要求</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lang w:eastAsia="zh-CN"/>
              </w:rPr>
            </w:pPr>
            <w:r>
              <w:rPr>
                <w:rFonts w:hint="eastAsia" w:ascii="Times New Roman" w:hAnsi="Times New Roman" w:eastAsia="方正黑体_GBK" w:cs="方正黑体_GBK"/>
                <w:bCs/>
                <w:color w:val="000000"/>
                <w:spacing w:val="-3"/>
                <w:sz w:val="28"/>
                <w:szCs w:val="28"/>
                <w:lang w:eastAsia="zh-CN"/>
              </w:rPr>
              <w:t>牵头部门</w:t>
            </w:r>
          </w:p>
        </w:tc>
        <w:tc>
          <w:tcPr>
            <w:tcW w:w="2325"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lang w:eastAsia="zh-CN"/>
              </w:rPr>
            </w:pPr>
            <w:r>
              <w:rPr>
                <w:rFonts w:hint="eastAsia" w:ascii="Times New Roman" w:hAnsi="Times New Roman" w:eastAsia="方正黑体_GBK" w:cs="方正黑体_GBK"/>
                <w:bCs/>
                <w:color w:val="000000"/>
                <w:spacing w:val="-3"/>
                <w:sz w:val="28"/>
                <w:szCs w:val="28"/>
              </w:rPr>
              <w:t>涉及</w:t>
            </w:r>
            <w:r>
              <w:rPr>
                <w:rFonts w:hint="eastAsia" w:ascii="Times New Roman" w:hAnsi="Times New Roman" w:eastAsia="方正黑体_GBK" w:cs="方正黑体_GBK"/>
                <w:bCs/>
                <w:color w:val="000000"/>
                <w:spacing w:val="-3"/>
                <w:sz w:val="28"/>
                <w:szCs w:val="28"/>
                <w:lang w:eastAsia="zh-CN"/>
              </w:rPr>
              <w:t>镇（街道）</w:t>
            </w:r>
          </w:p>
        </w:tc>
        <w:tc>
          <w:tcPr>
            <w:tcW w:w="783"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黑体_GBK" w:cs="方正黑体_GBK"/>
                <w:bCs/>
                <w:color w:val="000000"/>
                <w:spacing w:val="-3"/>
                <w:sz w:val="28"/>
                <w:szCs w:val="28"/>
              </w:rPr>
            </w:pPr>
            <w:r>
              <w:rPr>
                <w:rFonts w:hint="eastAsia" w:ascii="Times New Roman" w:hAnsi="Times New Roman" w:eastAsia="方正黑体_GBK" w:cs="方正黑体_GBK"/>
                <w:bCs/>
                <w:color w:val="000000"/>
                <w:spacing w:val="-3"/>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122" w:type="dxa"/>
            <w:gridSpan w:val="8"/>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楷体_GBK" w:cs="方正楷体_GBK"/>
                <w:color w:val="000000"/>
                <w:spacing w:val="-3"/>
                <w:sz w:val="24"/>
              </w:rPr>
            </w:pPr>
            <w:r>
              <w:rPr>
                <w:rFonts w:hint="eastAsia" w:ascii="Times New Roman" w:hAnsi="Times New Roman" w:eastAsia="方正楷体_GBK" w:cs="方正楷体_GBK"/>
                <w:color w:val="000000"/>
                <w:spacing w:val="-3"/>
                <w:sz w:val="24"/>
              </w:rPr>
              <w:t>一、</w:t>
            </w:r>
            <w:r>
              <w:rPr>
                <w:rFonts w:hint="eastAsia" w:ascii="Times New Roman" w:hAnsi="Times New Roman" w:eastAsia="方正楷体_GBK" w:cs="方正楷体_GBK"/>
                <w:color w:val="000000"/>
                <w:spacing w:val="-3"/>
                <w:sz w:val="24"/>
                <w:lang w:eastAsia="zh-CN"/>
              </w:rPr>
              <w:t>防汛抗旱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1</w:t>
            </w:r>
          </w:p>
        </w:tc>
        <w:tc>
          <w:tcPr>
            <w:tcW w:w="705"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auto"/>
                <w:sz w:val="24"/>
                <w:highlight w:val="none"/>
              </w:rPr>
              <w:t>安居（新）泵站</w:t>
            </w:r>
          </w:p>
        </w:tc>
        <w:tc>
          <w:tcPr>
            <w:tcW w:w="3511"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auto"/>
                <w:sz w:val="24"/>
                <w:highlight w:val="none"/>
              </w:rPr>
              <w:t>安居（新）泵站</w:t>
            </w:r>
            <w:r>
              <w:rPr>
                <w:rFonts w:hint="eastAsia" w:ascii="Times New Roman" w:hAnsi="Times New Roman" w:cs="方正仿宋_GBK"/>
                <w:color w:val="000000"/>
                <w:sz w:val="24"/>
                <w:highlight w:val="none"/>
                <w:lang w:val="en-US" w:eastAsia="zh-CN"/>
              </w:rPr>
              <w:t>全面完工</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auto"/>
                <w:sz w:val="24"/>
                <w:highlight w:val="none"/>
              </w:rPr>
              <w:t>2024年</w:t>
            </w:r>
            <w:r>
              <w:rPr>
                <w:rFonts w:hint="eastAsia" w:ascii="Times New Roman" w:hAnsi="Times New Roman" w:cs="方正仿宋_GBK"/>
                <w:color w:val="auto"/>
                <w:sz w:val="24"/>
                <w:highlight w:val="none"/>
                <w:lang w:val="en-US" w:eastAsia="zh-CN"/>
              </w:rPr>
              <w:t>12月</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val="en-US" w:eastAsia="zh-CN"/>
              </w:rPr>
              <w:t>区水利局</w:t>
            </w:r>
          </w:p>
        </w:tc>
        <w:tc>
          <w:tcPr>
            <w:tcW w:w="2325"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0"/>
                <w:sz w:val="24"/>
                <w:lang w:val="en-US" w:eastAsia="zh-CN"/>
              </w:rPr>
              <w:t>安居镇</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2</w:t>
            </w:r>
          </w:p>
        </w:tc>
        <w:tc>
          <w:tcPr>
            <w:tcW w:w="705"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2</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000000"/>
                <w:sz w:val="24"/>
                <w:highlight w:val="none"/>
                <w:lang w:val="en-US" w:eastAsia="zh-CN"/>
              </w:rPr>
              <w:t>淮远河支流综合治理工程</w:t>
            </w:r>
          </w:p>
        </w:tc>
        <w:tc>
          <w:tcPr>
            <w:tcW w:w="3511"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auto"/>
                <w:sz w:val="24"/>
                <w:highlight w:val="none"/>
              </w:rPr>
              <w:t>治理河道长度</w:t>
            </w:r>
            <w:r>
              <w:rPr>
                <w:rFonts w:hint="eastAsia" w:ascii="Times New Roman" w:hAnsi="Times New Roman" w:cs="方正仿宋_GBK"/>
                <w:color w:val="auto"/>
                <w:sz w:val="24"/>
                <w:highlight w:val="none"/>
                <w:lang w:val="en-US" w:eastAsia="zh-CN"/>
              </w:rPr>
              <w:t>1.9</w:t>
            </w:r>
            <w:r>
              <w:rPr>
                <w:rFonts w:hint="eastAsia" w:ascii="Times New Roman" w:hAnsi="Times New Roman" w:cs="方正仿宋_GBK"/>
                <w:color w:val="auto"/>
                <w:sz w:val="24"/>
                <w:highlight w:val="none"/>
              </w:rPr>
              <w:t>km</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highlight w:val="none"/>
                <w:lang w:val="en-US" w:eastAsia="zh-CN" w:bidi="ar-SA"/>
              </w:rPr>
            </w:pPr>
            <w:r>
              <w:rPr>
                <w:rFonts w:hint="eastAsia" w:ascii="Times New Roman" w:hAnsi="Times New Roman" w:cs="方正仿宋_GBK"/>
                <w:color w:val="auto"/>
                <w:sz w:val="24"/>
                <w:highlight w:val="none"/>
              </w:rPr>
              <w:t>2024年</w:t>
            </w:r>
            <w:r>
              <w:rPr>
                <w:rFonts w:hint="eastAsia" w:ascii="Times New Roman" w:hAnsi="Times New Roman" w:cs="方正仿宋_GBK"/>
                <w:color w:val="auto"/>
                <w:sz w:val="24"/>
                <w:highlight w:val="none"/>
                <w:lang w:val="en-US" w:eastAsia="zh-CN"/>
              </w:rPr>
              <w:t>12月</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lang w:eastAsia="zh-CN"/>
              </w:rPr>
            </w:pPr>
            <w:r>
              <w:rPr>
                <w:rFonts w:hint="eastAsia" w:ascii="Times New Roman" w:hAnsi="Times New Roman" w:cs="方正仿宋_GBK"/>
                <w:color w:val="000000"/>
                <w:kern w:val="0"/>
                <w:sz w:val="24"/>
                <w:lang w:val="en-US" w:eastAsia="zh-CN"/>
              </w:rPr>
              <w:t>区水利局</w:t>
            </w:r>
          </w:p>
        </w:tc>
        <w:tc>
          <w:tcPr>
            <w:tcW w:w="2325"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南城街道、东城街道</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3</w:t>
            </w:r>
          </w:p>
        </w:tc>
        <w:tc>
          <w:tcPr>
            <w:tcW w:w="705"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3</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auto"/>
                <w:sz w:val="24"/>
                <w:highlight w:val="none"/>
              </w:rPr>
              <w:t>水毁修复工程</w:t>
            </w:r>
          </w:p>
        </w:tc>
        <w:tc>
          <w:tcPr>
            <w:tcW w:w="3511"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修复河道护岸</w:t>
            </w:r>
            <w:r>
              <w:rPr>
                <w:rFonts w:hint="eastAsia" w:ascii="Times New Roman" w:hAnsi="Times New Roman" w:cs="方正仿宋_GBK"/>
                <w:color w:val="000000"/>
                <w:kern w:val="0"/>
                <w:sz w:val="24"/>
                <w:lang w:val="en-US" w:eastAsia="zh-CN"/>
              </w:rPr>
              <w:t>0.63公里、清淤12.5公里、新建防护挡墙45米</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2024年4月</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lang w:eastAsia="zh-CN"/>
              </w:rPr>
            </w:pPr>
            <w:r>
              <w:rPr>
                <w:rFonts w:hint="eastAsia" w:ascii="Times New Roman" w:hAnsi="Times New Roman" w:cs="方正仿宋_GBK"/>
                <w:color w:val="000000"/>
                <w:kern w:val="0"/>
                <w:sz w:val="24"/>
                <w:lang w:val="en-US" w:eastAsia="zh-CN"/>
              </w:rPr>
              <w:t>区水利局</w:t>
            </w:r>
          </w:p>
        </w:tc>
        <w:tc>
          <w:tcPr>
            <w:tcW w:w="2325"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小林镇、安溪镇、石鱼镇</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4</w:t>
            </w:r>
          </w:p>
        </w:tc>
        <w:tc>
          <w:tcPr>
            <w:tcW w:w="705"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4</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cs="方正仿宋_GBK"/>
                <w:color w:val="auto"/>
                <w:sz w:val="24"/>
                <w:highlight w:val="none"/>
                <w:lang w:eastAsia="zh-CN"/>
              </w:rPr>
              <w:t>病险水库整治</w:t>
            </w:r>
          </w:p>
        </w:tc>
        <w:tc>
          <w:tcPr>
            <w:tcW w:w="3511"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完成陕西湾、黄泥坑、红岩洞三座病险水库整治主体工程</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2024年12月</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lang w:eastAsia="zh-CN"/>
              </w:rPr>
            </w:pPr>
            <w:r>
              <w:rPr>
                <w:rFonts w:hint="eastAsia" w:ascii="Times New Roman" w:hAnsi="Times New Roman" w:cs="方正仿宋_GBK"/>
                <w:color w:val="000000"/>
                <w:kern w:val="0"/>
                <w:sz w:val="24"/>
                <w:lang w:val="en-US" w:eastAsia="zh-CN"/>
              </w:rPr>
              <w:t>区水利局</w:t>
            </w:r>
          </w:p>
        </w:tc>
        <w:tc>
          <w:tcPr>
            <w:tcW w:w="2325"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华兴镇、二坪镇、水口镇</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color w:val="000000"/>
                <w:spacing w:val="-3"/>
                <w:sz w:val="24"/>
                <w:lang w:eastAsia="zh-CN"/>
              </w:rPr>
            </w:pPr>
            <w:r>
              <w:rPr>
                <w:rFonts w:hint="eastAsia" w:ascii="Times New Roman" w:hAnsi="Times New Roman"/>
                <w:color w:val="000000"/>
                <w:spacing w:val="-3"/>
                <w:sz w:val="24"/>
                <w:lang w:eastAsia="zh-CN"/>
              </w:rPr>
              <w:t>二、内涝治理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cs="方正仿宋_GBK"/>
                <w:color w:val="000000"/>
                <w:sz w:val="24"/>
                <w:lang w:val="en-US" w:eastAsia="zh-CN"/>
              </w:rPr>
            </w:pPr>
            <w:r>
              <w:rPr>
                <w:rFonts w:hint="eastAsia" w:ascii="Times New Roman" w:hAnsi="Times New Roman" w:cs="方正仿宋_GBK"/>
                <w:color w:val="000000"/>
                <w:sz w:val="24"/>
                <w:lang w:val="en-US" w:eastAsia="zh-CN"/>
              </w:rPr>
              <w:t>5</w:t>
            </w:r>
          </w:p>
        </w:tc>
        <w:tc>
          <w:tcPr>
            <w:tcW w:w="705" w:type="dxa"/>
            <w:noWrap w:val="0"/>
            <w:vAlign w:val="center"/>
          </w:tcPr>
          <w:p>
            <w:pPr>
              <w:keepNext w:val="0"/>
              <w:keepLines w:val="0"/>
              <w:pageBreakBefore w:val="0"/>
              <w:widowControl w:val="0"/>
              <w:kinsoku/>
              <w:overflowPunct/>
              <w:bidi w:val="0"/>
              <w:spacing w:line="300" w:lineRule="exact"/>
              <w:jc w:val="center"/>
              <w:rPr>
                <w:rFonts w:ascii="Times New Roman" w:hAnsi="Times New Roman" w:cs="方正仿宋_GBK"/>
                <w:color w:val="000000"/>
                <w:kern w:val="0"/>
                <w:sz w:val="24"/>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ascii="Times New Roman" w:hAnsi="Times New Roman" w:cs="方正仿宋_GBK"/>
                <w:color w:val="000000"/>
                <w:sz w:val="24"/>
              </w:rPr>
            </w:pPr>
            <w:r>
              <w:rPr>
                <w:rFonts w:ascii="Times New Roman" w:hAnsi="Times New Roman" w:cs="方正仿宋_GBK"/>
                <w:color w:val="000000"/>
                <w:sz w:val="24"/>
              </w:rPr>
              <w:t>城区易涝点整治</w:t>
            </w:r>
          </w:p>
        </w:tc>
        <w:tc>
          <w:tcPr>
            <w:tcW w:w="3511" w:type="dxa"/>
            <w:noWrap w:val="0"/>
            <w:vAlign w:val="center"/>
          </w:tcPr>
          <w:p>
            <w:pPr>
              <w:keepNext w:val="0"/>
              <w:keepLines w:val="0"/>
              <w:pageBreakBefore w:val="0"/>
              <w:widowControl w:val="0"/>
              <w:kinsoku/>
              <w:overflowPunct/>
              <w:bidi w:val="0"/>
              <w:spacing w:line="300" w:lineRule="exact"/>
              <w:jc w:val="left"/>
              <w:rPr>
                <w:rFonts w:ascii="Times New Roman" w:hAnsi="Times New Roman" w:cs="方正仿宋_GBK"/>
                <w:color w:val="000000"/>
                <w:kern w:val="0"/>
                <w:sz w:val="24"/>
              </w:rPr>
            </w:pPr>
            <w:r>
              <w:rPr>
                <w:rFonts w:ascii="Times New Roman" w:hAnsi="Times New Roman" w:cs="方正仿宋_GBK"/>
                <w:color w:val="000000"/>
                <w:sz w:val="24"/>
              </w:rPr>
              <w:t>完成学府大道与龙城大道交叉口、迎宾大道人民公园段两处易涝点整治</w:t>
            </w:r>
          </w:p>
        </w:tc>
        <w:tc>
          <w:tcPr>
            <w:tcW w:w="1584" w:type="dxa"/>
            <w:noWrap w:val="0"/>
            <w:vAlign w:val="center"/>
          </w:tcPr>
          <w:p>
            <w:pPr>
              <w:keepNext w:val="0"/>
              <w:keepLines w:val="0"/>
              <w:pageBreakBefore w:val="0"/>
              <w:widowControl w:val="0"/>
              <w:kinsoku/>
              <w:overflowPunct/>
              <w:bidi w:val="0"/>
              <w:spacing w:line="300" w:lineRule="exact"/>
              <w:jc w:val="center"/>
              <w:rPr>
                <w:rFonts w:ascii="Times New Roman" w:hAnsi="Times New Roman" w:cs="方正仿宋_GBK"/>
                <w:color w:val="000000"/>
                <w:sz w:val="24"/>
              </w:rPr>
            </w:pPr>
            <w:r>
              <w:rPr>
                <w:rFonts w:ascii="Times New Roman" w:hAnsi="Times New Roman" w:cs="方正仿宋_GBK"/>
                <w:color w:val="000000"/>
                <w:sz w:val="24"/>
              </w:rPr>
              <w:t>2024年12月</w:t>
            </w:r>
          </w:p>
        </w:tc>
        <w:tc>
          <w:tcPr>
            <w:tcW w:w="2179"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lang w:eastAsia="zh-CN"/>
              </w:rPr>
            </w:pPr>
            <w:r>
              <w:rPr>
                <w:rFonts w:hint="default" w:ascii="Times New Roman" w:hAnsi="Times New Roman" w:cs="方正仿宋_GBK"/>
                <w:color w:val="000000"/>
                <w:kern w:val="0"/>
                <w:sz w:val="24"/>
                <w:lang w:eastAsia="zh-CN"/>
              </w:rPr>
              <w:t>区住房城乡建委</w:t>
            </w:r>
          </w:p>
        </w:tc>
        <w:tc>
          <w:tcPr>
            <w:tcW w:w="2325"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lang w:eastAsia="zh-CN"/>
              </w:rPr>
            </w:pPr>
            <w:r>
              <w:rPr>
                <w:rFonts w:hint="default" w:ascii="Times New Roman" w:hAnsi="Times New Roman" w:cs="方正仿宋_GBK"/>
                <w:color w:val="000000"/>
                <w:kern w:val="0"/>
                <w:sz w:val="24"/>
                <w:lang w:eastAsia="zh-CN"/>
              </w:rPr>
              <w:t>东城街道</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color w:val="000000"/>
                <w:spacing w:val="-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楷体_GBK" w:cs="方正楷体_GBK"/>
                <w:color w:val="auto"/>
                <w:spacing w:val="-3"/>
                <w:sz w:val="24"/>
                <w:lang w:val="en-US" w:eastAsia="zh-CN"/>
              </w:rPr>
            </w:pPr>
            <w:r>
              <w:rPr>
                <w:rFonts w:hint="eastAsia" w:ascii="Times New Roman" w:hAnsi="Times New Roman" w:eastAsia="方正楷体_GBK" w:cs="方正楷体_GBK"/>
                <w:color w:val="auto"/>
                <w:spacing w:val="-3"/>
                <w:sz w:val="24"/>
                <w:lang w:val="en-US" w:eastAsia="zh-CN"/>
              </w:rPr>
              <w:t>三</w:t>
            </w:r>
            <w:r>
              <w:rPr>
                <w:rFonts w:hint="eastAsia" w:ascii="Times New Roman" w:hAnsi="Times New Roman" w:eastAsia="方正楷体_GBK" w:cs="方正楷体_GBK"/>
                <w:color w:val="auto"/>
                <w:spacing w:val="-3"/>
                <w:sz w:val="24"/>
              </w:rPr>
              <w:t>、地质灾害防治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6</w:t>
            </w:r>
          </w:p>
        </w:tc>
        <w:tc>
          <w:tcPr>
            <w:tcW w:w="705"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地质灾害排危除险项目</w:t>
            </w:r>
          </w:p>
        </w:tc>
        <w:tc>
          <w:tcPr>
            <w:tcW w:w="3511" w:type="dxa"/>
            <w:noWrap w:val="0"/>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完成3处地质灾害排危除险</w:t>
            </w:r>
          </w:p>
        </w:tc>
        <w:tc>
          <w:tcPr>
            <w:tcW w:w="1584" w:type="dxa"/>
            <w:noWrap w:val="0"/>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2024年10月</w:t>
            </w:r>
          </w:p>
        </w:tc>
        <w:tc>
          <w:tcPr>
            <w:tcW w:w="2179" w:type="dxa"/>
            <w:noWrap w:val="0"/>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val="en-US" w:eastAsia="zh-CN"/>
              </w:rPr>
              <w:t>区规划自然资源局</w:t>
            </w:r>
          </w:p>
        </w:tc>
        <w:tc>
          <w:tcPr>
            <w:tcW w:w="2325" w:type="dxa"/>
            <w:noWrap w:val="0"/>
            <w:vAlign w:val="center"/>
          </w:tcPr>
          <w:p>
            <w:pPr>
              <w:keepNext w:val="0"/>
              <w:keepLines w:val="0"/>
              <w:pageBreakBefore w:val="0"/>
              <w:widowControl w:val="0"/>
              <w:kinsoku/>
              <w:overflowPunct/>
              <w:bidi w:val="0"/>
              <w:spacing w:line="300" w:lineRule="exact"/>
              <w:jc w:val="left"/>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旧县街道、太平镇、维新镇</w:t>
            </w:r>
          </w:p>
        </w:tc>
        <w:tc>
          <w:tcPr>
            <w:tcW w:w="783" w:type="dxa"/>
            <w:noWrap w:val="0"/>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7</w:t>
            </w:r>
          </w:p>
        </w:tc>
        <w:tc>
          <w:tcPr>
            <w:tcW w:w="705"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2</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地质灾害避险搬迁项目</w:t>
            </w:r>
          </w:p>
        </w:tc>
        <w:tc>
          <w:tcPr>
            <w:tcW w:w="3511"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完成搬迁50户130人</w:t>
            </w:r>
          </w:p>
        </w:tc>
        <w:tc>
          <w:tcPr>
            <w:tcW w:w="1584"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2024年12月</w:t>
            </w:r>
          </w:p>
        </w:tc>
        <w:tc>
          <w:tcPr>
            <w:tcW w:w="2179" w:type="dxa"/>
            <w:vAlign w:val="center"/>
          </w:tcPr>
          <w:p>
            <w:pPr>
              <w:keepNext w:val="0"/>
              <w:keepLines w:val="0"/>
              <w:pageBreakBefore w:val="0"/>
              <w:widowControl w:val="0"/>
              <w:kinsoku/>
              <w:overflowPunct/>
              <w:bidi w:val="0"/>
              <w:spacing w:line="300" w:lineRule="exact"/>
              <w:jc w:val="center"/>
              <w:rPr>
                <w:rFonts w:hint="default"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区规划自然资源局</w:t>
            </w:r>
          </w:p>
        </w:tc>
        <w:tc>
          <w:tcPr>
            <w:tcW w:w="2325" w:type="dxa"/>
            <w:vAlign w:val="center"/>
          </w:tcPr>
          <w:p>
            <w:pPr>
              <w:keepNext w:val="0"/>
              <w:keepLines w:val="0"/>
              <w:pageBreakBefore w:val="0"/>
              <w:widowControl w:val="0"/>
              <w:kinsoku/>
              <w:overflowPunct/>
              <w:bidi w:val="0"/>
              <w:spacing w:line="300" w:lineRule="exact"/>
              <w:jc w:val="left"/>
              <w:rPr>
                <w:rFonts w:hint="default"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旧县街道、二坪镇、维新镇、高楼镇、水口镇、白羊镇、小林镇、东城街道、双山镇等镇街</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auto"/>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楷体_GBK" w:cs="方正楷体_GBK"/>
                <w:color w:val="auto"/>
                <w:spacing w:val="-3"/>
                <w:sz w:val="24"/>
                <w:lang w:val="en-US" w:eastAsia="zh-CN"/>
              </w:rPr>
            </w:pPr>
            <w:r>
              <w:rPr>
                <w:rFonts w:hint="eastAsia" w:ascii="Times New Roman" w:hAnsi="Times New Roman" w:eastAsia="方正楷体_GBK" w:cs="方正楷体_GBK"/>
                <w:color w:val="auto"/>
                <w:spacing w:val="-3"/>
                <w:sz w:val="24"/>
                <w:lang w:val="en-US" w:eastAsia="zh-CN"/>
              </w:rPr>
              <w:t>四</w:t>
            </w:r>
            <w:r>
              <w:rPr>
                <w:rFonts w:hint="eastAsia" w:ascii="Times New Roman" w:hAnsi="Times New Roman" w:eastAsia="方正楷体_GBK" w:cs="方正楷体_GBK"/>
                <w:color w:val="auto"/>
                <w:spacing w:val="-3"/>
                <w:sz w:val="24"/>
              </w:rPr>
              <w:t>、森林防灭火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8</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eastAsia="zh-CN"/>
              </w:rPr>
              <w:t>森林防火通道建设项目</w:t>
            </w:r>
          </w:p>
        </w:tc>
        <w:tc>
          <w:tcPr>
            <w:tcW w:w="3511"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方正仿宋_GBK" w:eastAsia="方正仿宋_GBK"/>
                <w:sz w:val="24"/>
                <w:szCs w:val="24"/>
                <w:lang w:val="en-US" w:eastAsia="zh-CN"/>
              </w:rPr>
              <w:t>新建铜梁与大足、永川、璧山等区接壤交界处13.6公里组合阻隔带</w:t>
            </w:r>
            <w:r>
              <w:rPr>
                <w:rFonts w:hint="eastAsia" w:ascii="方正仿宋_GBK"/>
                <w:sz w:val="24"/>
                <w:szCs w:val="24"/>
                <w:lang w:val="en-US" w:eastAsia="zh-CN"/>
              </w:rPr>
              <w:t>（区界、巴岳山部分）</w:t>
            </w:r>
          </w:p>
        </w:tc>
        <w:tc>
          <w:tcPr>
            <w:tcW w:w="15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lang w:val="en-US" w:eastAsia="zh-CN"/>
              </w:rPr>
              <w:t>2024年</w:t>
            </w:r>
            <w:r>
              <w:rPr>
                <w:rFonts w:hint="eastAsia" w:ascii="方正仿宋_GBK" w:hAnsi="方正仿宋_GBK" w:cs="方正仿宋_GBK"/>
                <w:color w:val="000000"/>
                <w:sz w:val="24"/>
                <w:lang w:val="en-US" w:eastAsia="zh-CN"/>
              </w:rPr>
              <w:t>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区林业局</w:t>
            </w:r>
          </w:p>
        </w:tc>
        <w:tc>
          <w:tcPr>
            <w:tcW w:w="2325"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0"/>
                <w:sz w:val="24"/>
                <w:lang w:val="en-US" w:eastAsia="zh-CN"/>
              </w:rPr>
              <w:t>福果镇、永嘉镇、西河镇、大庙镇</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9</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000000"/>
                <w:kern w:val="0"/>
                <w:sz w:val="24"/>
                <w:lang w:val="en-US" w:eastAsia="zh-CN"/>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2</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sz w:val="24"/>
                <w:lang w:eastAsia="zh-CN"/>
              </w:rPr>
              <w:t>森林防火通道建设项目</w:t>
            </w:r>
          </w:p>
        </w:tc>
        <w:tc>
          <w:tcPr>
            <w:tcW w:w="3511"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方正仿宋_GBK" w:eastAsia="方正仿宋_GBK"/>
                <w:sz w:val="24"/>
                <w:szCs w:val="24"/>
                <w:lang w:val="en-US" w:eastAsia="zh-CN"/>
              </w:rPr>
              <w:t>建设铜梁与大足、永川、璧山等接壤交界处32公里组合阻隔带</w:t>
            </w:r>
            <w:r>
              <w:rPr>
                <w:rFonts w:hint="eastAsia" w:ascii="方正仿宋_GBK"/>
                <w:sz w:val="24"/>
                <w:szCs w:val="24"/>
                <w:lang w:val="en-US" w:eastAsia="zh-CN"/>
              </w:rPr>
              <w:t>（区界部分）</w:t>
            </w:r>
          </w:p>
        </w:tc>
        <w:tc>
          <w:tcPr>
            <w:tcW w:w="15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lang w:val="en-US" w:eastAsia="zh-CN"/>
              </w:rPr>
              <w:t>2024年</w:t>
            </w:r>
            <w:r>
              <w:rPr>
                <w:rFonts w:hint="eastAsia" w:ascii="方正仿宋_GBK" w:hAnsi="方正仿宋_GBK" w:cs="方正仿宋_GBK"/>
                <w:color w:val="000000"/>
                <w:sz w:val="24"/>
                <w:lang w:val="en-US" w:eastAsia="zh-CN"/>
              </w:rPr>
              <w:t>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000000"/>
                <w:kern w:val="0"/>
                <w:sz w:val="24"/>
                <w:lang w:val="en-US" w:eastAsia="zh-CN"/>
              </w:rPr>
            </w:pPr>
            <w:r>
              <w:rPr>
                <w:rFonts w:hint="eastAsia" w:ascii="Times New Roman" w:hAnsi="Times New Roman" w:cs="方正仿宋_GBK"/>
                <w:color w:val="000000"/>
                <w:kern w:val="0"/>
                <w:sz w:val="24"/>
                <w:lang w:eastAsia="zh-CN"/>
              </w:rPr>
              <w:t>区林业局</w:t>
            </w:r>
          </w:p>
        </w:tc>
        <w:tc>
          <w:tcPr>
            <w:tcW w:w="2325"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eastAsia="zh-CN"/>
              </w:rPr>
              <w:t>福果镇、围龙镇、西河镇、永嘉镇、土桥镇、虎峰镇、安溪镇、大庙镇、华兴镇</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10</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000000"/>
                <w:kern w:val="0"/>
                <w:sz w:val="24"/>
                <w:lang w:val="en-US" w:eastAsia="zh-CN"/>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3</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sz w:val="24"/>
                <w:lang w:eastAsia="zh-CN"/>
              </w:rPr>
              <w:t>森林防火通道建设项目</w:t>
            </w:r>
          </w:p>
        </w:tc>
        <w:tc>
          <w:tcPr>
            <w:tcW w:w="3511"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方正仿宋_GBK" w:eastAsia="方正仿宋_GBK"/>
                <w:sz w:val="24"/>
                <w:szCs w:val="24"/>
                <w:lang w:val="en-US" w:eastAsia="zh-CN"/>
              </w:rPr>
              <w:t>新建南城街道、福果镇、石鱼镇、土桥镇等重点林区镇街56公里森林防火通道</w:t>
            </w:r>
            <w:r>
              <w:rPr>
                <w:rFonts w:hint="eastAsia" w:ascii="方正仿宋_GBK"/>
                <w:sz w:val="24"/>
                <w:szCs w:val="24"/>
                <w:lang w:val="en-US" w:eastAsia="zh-CN"/>
              </w:rPr>
              <w:t>（区内部分）</w:t>
            </w:r>
          </w:p>
        </w:tc>
        <w:tc>
          <w:tcPr>
            <w:tcW w:w="15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lang w:val="en-US" w:eastAsia="zh-CN"/>
              </w:rPr>
              <w:t>2024年</w:t>
            </w:r>
            <w:r>
              <w:rPr>
                <w:rFonts w:hint="eastAsia" w:ascii="方正仿宋_GBK" w:hAnsi="方正仿宋_GBK" w:cs="方正仿宋_GBK"/>
                <w:color w:val="000000"/>
                <w:sz w:val="24"/>
                <w:lang w:val="en-US" w:eastAsia="zh-CN"/>
              </w:rPr>
              <w:t>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000000"/>
                <w:kern w:val="0"/>
                <w:sz w:val="24"/>
                <w:lang w:val="en-US" w:eastAsia="zh-CN"/>
              </w:rPr>
            </w:pPr>
            <w:r>
              <w:rPr>
                <w:rFonts w:hint="eastAsia" w:ascii="Times New Roman" w:hAnsi="Times New Roman" w:cs="方正仿宋_GBK"/>
                <w:color w:val="000000"/>
                <w:kern w:val="0"/>
                <w:sz w:val="24"/>
                <w:lang w:eastAsia="zh-CN"/>
              </w:rPr>
              <w:t>区林业局</w:t>
            </w:r>
          </w:p>
        </w:tc>
        <w:tc>
          <w:tcPr>
            <w:tcW w:w="2325" w:type="dxa"/>
            <w:vAlign w:val="center"/>
          </w:tcPr>
          <w:p>
            <w:pPr>
              <w:keepNext w:val="0"/>
              <w:keepLines w:val="0"/>
              <w:pageBreakBefore w:val="0"/>
              <w:widowControl w:val="0"/>
              <w:kinsoku/>
              <w:overflowPunct/>
              <w:bidi w:val="0"/>
              <w:spacing w:line="300" w:lineRule="exact"/>
              <w:jc w:val="left"/>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南城街道、福果镇、石鱼镇、土桥镇、围龙镇、西河镇、大庙镇、永嘉镇、安溪镇、虎峰镇、双碾林场</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r>
              <w:rPr>
                <w:rFonts w:hint="eastAsia" w:ascii="Times New Roman" w:hAnsi="Times New Roman" w:eastAsia="方正楷体_GBK" w:cs="方正楷体_GBK"/>
                <w:color w:val="auto"/>
                <w:spacing w:val="-3"/>
                <w:sz w:val="24"/>
                <w:lang w:val="en-US" w:eastAsia="zh-CN"/>
              </w:rPr>
              <w:t>五</w:t>
            </w:r>
            <w:r>
              <w:rPr>
                <w:rFonts w:hint="eastAsia" w:ascii="Times New Roman" w:hAnsi="Times New Roman" w:eastAsia="方正楷体_GBK" w:cs="方正楷体_GBK"/>
                <w:color w:val="auto"/>
                <w:spacing w:val="-3"/>
                <w:sz w:val="24"/>
              </w:rPr>
              <w:t>、</w:t>
            </w:r>
            <w:r>
              <w:rPr>
                <w:rFonts w:hint="eastAsia" w:ascii="Times New Roman" w:hAnsi="Times New Roman" w:eastAsia="方正楷体_GBK" w:cs="方正楷体_GBK"/>
                <w:color w:val="auto"/>
                <w:spacing w:val="-3"/>
                <w:sz w:val="24"/>
                <w:lang w:val="en-US" w:eastAsia="zh-CN"/>
              </w:rPr>
              <w:t>地震</w:t>
            </w:r>
            <w:r>
              <w:rPr>
                <w:rFonts w:hint="eastAsia" w:ascii="Times New Roman" w:hAnsi="Times New Roman" w:eastAsia="方正楷体_GBK" w:cs="方正楷体_GBK"/>
                <w:color w:val="auto"/>
                <w:spacing w:val="-3"/>
                <w:sz w:val="24"/>
              </w:rPr>
              <w:t>灾害防御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11</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重庆市地震烈度速报和预警基准站（太平站）</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实现地震烈度速报与地震预警功能。</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r>
              <w:rPr>
                <w:rFonts w:hint="eastAsia" w:ascii="Times New Roman" w:hAnsi="Times New Roman" w:eastAsia="方正楷体_GBK" w:cs="方正楷体_GBK"/>
                <w:color w:val="auto"/>
                <w:spacing w:val="-3"/>
                <w:sz w:val="24"/>
                <w:lang w:val="en-US" w:eastAsia="zh-CN"/>
              </w:rPr>
              <w:t>六</w:t>
            </w:r>
            <w:r>
              <w:rPr>
                <w:rFonts w:hint="eastAsia" w:ascii="Times New Roman" w:hAnsi="Times New Roman" w:eastAsia="方正楷体_GBK" w:cs="方正楷体_GBK"/>
                <w:color w:val="auto"/>
                <w:spacing w:val="-3"/>
                <w:sz w:val="24"/>
              </w:rPr>
              <w:t>、监测</w:t>
            </w:r>
            <w:r>
              <w:rPr>
                <w:rFonts w:hint="eastAsia" w:ascii="Times New Roman" w:hAnsi="Times New Roman" w:eastAsia="方正楷体_GBK" w:cs="方正楷体_GBK"/>
                <w:color w:val="auto"/>
                <w:spacing w:val="-3"/>
                <w:sz w:val="24"/>
                <w:lang w:val="en-US" w:eastAsia="zh-CN"/>
              </w:rPr>
              <w:t>预警能力提升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12</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cs="方正仿宋_GBK"/>
                <w:color w:val="auto"/>
                <w:sz w:val="24"/>
                <w:lang w:val="en-US" w:eastAsia="zh-CN"/>
              </w:rPr>
            </w:pPr>
            <w:r>
              <w:rPr>
                <w:rFonts w:hint="eastAsia" w:ascii="Times New Roman" w:hAnsi="Times New Roman" w:cs="方正仿宋_GBK"/>
                <w:color w:val="auto"/>
                <w:sz w:val="24"/>
                <w:lang w:val="en-US" w:eastAsia="zh-CN"/>
              </w:rPr>
              <w:t>按照市级工作安排，</w:t>
            </w:r>
          </w:p>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完成预警信息发布系统智能升级</w:t>
            </w:r>
          </w:p>
        </w:tc>
        <w:tc>
          <w:tcPr>
            <w:tcW w:w="3511" w:type="dxa"/>
            <w:vAlign w:val="center"/>
          </w:tcPr>
          <w:p>
            <w:pPr>
              <w:keepNext w:val="0"/>
              <w:keepLines w:val="0"/>
              <w:pageBreakBefore w:val="0"/>
              <w:widowControl w:val="0"/>
              <w:numPr>
                <w:ilvl w:val="-1"/>
                <w:numId w:val="0"/>
              </w:numPr>
              <w:kinsoku/>
              <w:overflowPunct/>
              <w:bidi w:val="0"/>
              <w:spacing w:line="300" w:lineRule="exact"/>
              <w:jc w:val="both"/>
              <w:rPr>
                <w:rFonts w:hint="default" w:ascii="Times New Roman" w:hAnsi="Times New Roman" w:cs="Times New Roman"/>
                <w:color w:val="auto"/>
                <w:sz w:val="24"/>
                <w:lang w:val="en-US" w:eastAsia="zh-CN"/>
              </w:rPr>
            </w:pPr>
            <w:r>
              <w:rPr>
                <w:rFonts w:hint="default" w:ascii="Times New Roman" w:hAnsi="Times New Roman" w:eastAsia="方正仿宋_GBK" w:cs="Times New Roman"/>
                <w:color w:val="auto"/>
                <w:sz w:val="24"/>
                <w:lang w:val="en-US" w:eastAsia="zh-CN"/>
              </w:rPr>
              <w:fldChar w:fldCharType="begin"/>
            </w:r>
            <w:r>
              <w:rPr>
                <w:rFonts w:hint="default" w:ascii="Times New Roman" w:hAnsi="Times New Roman" w:eastAsia="方正仿宋_GBK" w:cs="Times New Roman"/>
                <w:color w:val="auto"/>
                <w:sz w:val="24"/>
                <w:lang w:val="en-US" w:eastAsia="zh-CN"/>
              </w:rPr>
              <w:instrText xml:space="preserve"> = 1 \* GB3 \* MERGEFORMAT </w:instrText>
            </w:r>
            <w:r>
              <w:rPr>
                <w:rFonts w:hint="default" w:ascii="Times New Roman" w:hAnsi="Times New Roman" w:eastAsia="方正仿宋_GBK" w:cs="Times New Roman"/>
                <w:color w:val="auto"/>
                <w:sz w:val="24"/>
                <w:lang w:val="en-US" w:eastAsia="zh-CN"/>
              </w:rPr>
              <w:fldChar w:fldCharType="separate"/>
            </w:r>
            <w:r>
              <w:rPr>
                <w:rFonts w:hint="default" w:ascii="Times New Roman" w:hAnsi="Times New Roman" w:eastAsia="方正仿宋_GBK" w:cs="Times New Roman"/>
                <w:color w:val="auto"/>
                <w:sz w:val="24"/>
                <w:lang w:val="en-US" w:eastAsia="zh-CN"/>
              </w:rPr>
              <w:t>①</w:t>
            </w:r>
            <w:r>
              <w:rPr>
                <w:rFonts w:hint="default" w:ascii="Times New Roman" w:hAnsi="Times New Roman" w:eastAsia="方正仿宋_GBK" w:cs="Times New Roman"/>
                <w:color w:val="auto"/>
                <w:sz w:val="24"/>
                <w:lang w:val="en-US" w:eastAsia="zh-CN"/>
              </w:rPr>
              <w:fldChar w:fldCharType="end"/>
            </w:r>
            <w:r>
              <w:rPr>
                <w:rFonts w:hint="default" w:ascii="Times New Roman" w:hAnsi="Times New Roman" w:cs="Times New Roman"/>
                <w:color w:val="auto"/>
                <w:sz w:val="24"/>
                <w:lang w:val="en-US" w:eastAsia="zh-CN"/>
              </w:rPr>
              <w:t>对接</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渝快政</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渝快办</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渝快哨</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、应急广播等传输渠道，完善区域定向短信一键式综合发布功能；</w:t>
            </w:r>
          </w:p>
          <w:p>
            <w:pPr>
              <w:keepNext w:val="0"/>
              <w:keepLines w:val="0"/>
              <w:pageBreakBefore w:val="0"/>
              <w:widowControl w:val="0"/>
              <w:numPr>
                <w:ilvl w:val="-1"/>
                <w:numId w:val="0"/>
              </w:numPr>
              <w:kinsoku/>
              <w:overflowPunct/>
              <w:bidi w:val="0"/>
              <w:spacing w:line="300" w:lineRule="exact"/>
              <w:jc w:val="both"/>
              <w:rPr>
                <w:rFonts w:hint="default" w:ascii="Times New Roman" w:hAnsi="Times New Roman" w:cs="Times New Roman"/>
                <w:color w:val="auto"/>
                <w:sz w:val="24"/>
                <w:lang w:val="en-US" w:eastAsia="zh-CN"/>
              </w:rPr>
            </w:pPr>
            <w:r>
              <w:rPr>
                <w:rFonts w:hint="default" w:ascii="Times New Roman" w:hAnsi="Times New Roman" w:eastAsia="方正仿宋_GBK" w:cs="Times New Roman"/>
                <w:color w:val="auto"/>
                <w:sz w:val="24"/>
                <w:lang w:val="en-US" w:eastAsia="zh-CN"/>
              </w:rPr>
              <w:fldChar w:fldCharType="begin"/>
            </w:r>
            <w:r>
              <w:rPr>
                <w:rFonts w:hint="default" w:ascii="Times New Roman" w:hAnsi="Times New Roman" w:eastAsia="方正仿宋_GBK" w:cs="Times New Roman"/>
                <w:color w:val="auto"/>
                <w:sz w:val="24"/>
                <w:lang w:val="en-US" w:eastAsia="zh-CN"/>
              </w:rPr>
              <w:instrText xml:space="preserve"> = 2 \* GB3 \* MERGEFORMAT </w:instrText>
            </w:r>
            <w:r>
              <w:rPr>
                <w:rFonts w:hint="default" w:ascii="Times New Roman" w:hAnsi="Times New Roman" w:eastAsia="方正仿宋_GBK" w:cs="Times New Roman"/>
                <w:color w:val="auto"/>
                <w:sz w:val="24"/>
                <w:lang w:val="en-US" w:eastAsia="zh-CN"/>
              </w:rPr>
              <w:fldChar w:fldCharType="separate"/>
            </w:r>
            <w:r>
              <w:rPr>
                <w:rFonts w:hint="default" w:ascii="Times New Roman" w:hAnsi="Times New Roman" w:eastAsia="方正仿宋_GBK" w:cs="Times New Roman"/>
                <w:color w:val="auto"/>
                <w:sz w:val="24"/>
                <w:lang w:val="en-US" w:eastAsia="zh-CN"/>
              </w:rPr>
              <w:t>②</w:t>
            </w:r>
            <w:r>
              <w:rPr>
                <w:rFonts w:hint="default" w:ascii="Times New Roman" w:hAnsi="Times New Roman" w:eastAsia="方正仿宋_GBK" w:cs="Times New Roman"/>
                <w:color w:val="auto"/>
                <w:sz w:val="24"/>
                <w:lang w:val="en-US" w:eastAsia="zh-CN"/>
              </w:rPr>
              <w:fldChar w:fldCharType="end"/>
            </w:r>
            <w:r>
              <w:rPr>
                <w:rFonts w:hint="default" w:ascii="Times New Roman" w:hAnsi="Times New Roman" w:cs="Times New Roman"/>
                <w:color w:val="auto"/>
                <w:sz w:val="24"/>
                <w:lang w:val="en-US" w:eastAsia="zh-CN"/>
              </w:rPr>
              <w:t>完善预警发布质控功能，建立敏感词库，实现错误预警自动拦截；</w:t>
            </w:r>
          </w:p>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default" w:ascii="Times New Roman" w:hAnsi="Times New Roman" w:eastAsia="方正仿宋_GBK" w:cs="Times New Roman"/>
                <w:color w:val="auto"/>
                <w:sz w:val="24"/>
                <w:lang w:val="en-US" w:eastAsia="zh-CN"/>
              </w:rPr>
              <w:fldChar w:fldCharType="begin"/>
            </w:r>
            <w:r>
              <w:rPr>
                <w:rFonts w:hint="default" w:ascii="Times New Roman" w:hAnsi="Times New Roman" w:eastAsia="方正仿宋_GBK" w:cs="Times New Roman"/>
                <w:color w:val="auto"/>
                <w:sz w:val="24"/>
                <w:lang w:val="en-US" w:eastAsia="zh-CN"/>
              </w:rPr>
              <w:instrText xml:space="preserve"> = 3 \* GB3 \* MERGEFORMAT </w:instrText>
            </w:r>
            <w:r>
              <w:rPr>
                <w:rFonts w:hint="default" w:ascii="Times New Roman" w:hAnsi="Times New Roman" w:eastAsia="方正仿宋_GBK" w:cs="Times New Roman"/>
                <w:color w:val="auto"/>
                <w:sz w:val="24"/>
                <w:lang w:val="en-US" w:eastAsia="zh-CN"/>
              </w:rPr>
              <w:fldChar w:fldCharType="separate"/>
            </w:r>
            <w:r>
              <w:rPr>
                <w:rFonts w:hint="default" w:ascii="Times New Roman" w:hAnsi="Times New Roman" w:eastAsia="方正仿宋_GBK" w:cs="Times New Roman"/>
                <w:color w:val="auto"/>
                <w:sz w:val="24"/>
                <w:lang w:val="en-US" w:eastAsia="zh-CN"/>
              </w:rPr>
              <w:t>③</w:t>
            </w:r>
            <w:r>
              <w:rPr>
                <w:rFonts w:hint="default" w:ascii="Times New Roman" w:hAnsi="Times New Roman" w:eastAsia="方正仿宋_GBK" w:cs="Times New Roman"/>
                <w:color w:val="auto"/>
                <w:sz w:val="24"/>
                <w:lang w:val="en-US" w:eastAsia="zh-CN"/>
              </w:rPr>
              <w:fldChar w:fldCharType="end"/>
            </w:r>
            <w:r>
              <w:rPr>
                <w:rFonts w:hint="default" w:ascii="Times New Roman" w:hAnsi="Times New Roman" w:cs="Times New Roman"/>
                <w:color w:val="auto"/>
                <w:sz w:val="24"/>
                <w:lang w:val="en-US" w:eastAsia="zh-CN"/>
              </w:rPr>
              <w:t>实现实况自动叫应功能。</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区应急管理局</w:t>
            </w:r>
          </w:p>
          <w:p>
            <w:pPr>
              <w:keepNext w:val="0"/>
              <w:keepLines w:val="0"/>
              <w:pageBreakBefore w:val="0"/>
              <w:widowControl w:val="0"/>
              <w:kinsoku/>
              <w:overflowPunct/>
              <w:bidi w:val="0"/>
              <w:spacing w:line="300" w:lineRule="exact"/>
              <w:jc w:val="center"/>
              <w:rPr>
                <w:rFonts w:hint="eastAsia"/>
                <w:lang w:val="en-US" w:eastAsia="zh-CN"/>
              </w:rPr>
            </w:pPr>
            <w:r>
              <w:rPr>
                <w:rFonts w:hint="eastAsia" w:ascii="Times New Roman" w:hAnsi="Times New Roman" w:cs="Times New Roman"/>
                <w:color w:val="auto"/>
                <w:kern w:val="2"/>
                <w:sz w:val="24"/>
                <w:szCs w:val="24"/>
                <w:lang w:val="en-US" w:eastAsia="zh-CN" w:bidi="ar-SA"/>
              </w:rPr>
              <w:t>区气象局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各镇街、各部门</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22" w:type="dxa"/>
            <w:gridSpan w:val="8"/>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楷体_GBK" w:cs="方正楷体_GBK"/>
                <w:color w:val="auto"/>
                <w:spacing w:val="-3"/>
                <w:kern w:val="2"/>
                <w:sz w:val="24"/>
                <w:szCs w:val="24"/>
                <w:lang w:val="en-US" w:eastAsia="zh-CN" w:bidi="ar-SA"/>
              </w:rPr>
            </w:pPr>
            <w:r>
              <w:rPr>
                <w:rFonts w:hint="eastAsia" w:ascii="Times New Roman" w:hAnsi="Times New Roman" w:eastAsia="方正楷体_GBK" w:cs="方正楷体_GBK"/>
                <w:color w:val="auto"/>
                <w:spacing w:val="-3"/>
                <w:sz w:val="24"/>
                <w:lang w:eastAsia="zh-CN"/>
              </w:rPr>
              <w:t>七</w:t>
            </w:r>
            <w:r>
              <w:rPr>
                <w:rFonts w:hint="eastAsia" w:ascii="Times New Roman" w:hAnsi="Times New Roman" w:eastAsia="方正楷体_GBK" w:cs="方正楷体_GBK"/>
                <w:color w:val="auto"/>
                <w:spacing w:val="-3"/>
                <w:sz w:val="24"/>
              </w:rPr>
              <w:t>、</w:t>
            </w:r>
            <w:r>
              <w:rPr>
                <w:rFonts w:hint="eastAsia" w:ascii="Times New Roman" w:hAnsi="Times New Roman" w:eastAsia="方正楷体_GBK" w:cs="方正楷体_GBK"/>
                <w:color w:val="auto"/>
                <w:spacing w:val="-3"/>
                <w:sz w:val="24"/>
                <w:lang w:val="en-US" w:eastAsia="zh-CN"/>
              </w:rPr>
              <w:t>恢复</w:t>
            </w:r>
            <w:r>
              <w:rPr>
                <w:rFonts w:hint="eastAsia" w:ascii="Times New Roman" w:hAnsi="Times New Roman" w:eastAsia="方正楷体_GBK" w:cs="方正楷体_GBK"/>
                <w:color w:val="auto"/>
                <w:spacing w:val="-3"/>
                <w:sz w:val="24"/>
              </w:rPr>
              <w:t>重建</w:t>
            </w:r>
            <w:r>
              <w:rPr>
                <w:rFonts w:hint="eastAsia" w:ascii="Times New Roman" w:hAnsi="Times New Roman" w:eastAsia="方正楷体_GBK" w:cs="方正楷体_GBK"/>
                <w:color w:val="auto"/>
                <w:spacing w:val="-3"/>
                <w:sz w:val="24"/>
                <w:lang w:val="en-US" w:eastAsia="zh-CN"/>
              </w:rPr>
              <w:t>及救援</w:t>
            </w:r>
            <w:r>
              <w:rPr>
                <w:rFonts w:hint="eastAsia" w:ascii="Times New Roman" w:hAnsi="Times New Roman" w:eastAsia="方正楷体_GBK" w:cs="方正楷体_GBK"/>
                <w:color w:val="auto"/>
                <w:spacing w:val="-3"/>
                <w:sz w:val="24"/>
              </w:rPr>
              <w:t>能力</w:t>
            </w:r>
            <w:r>
              <w:rPr>
                <w:rFonts w:hint="eastAsia" w:ascii="Times New Roman" w:hAnsi="Times New Roman" w:eastAsia="方正楷体_GBK" w:cs="方正楷体_GBK"/>
                <w:color w:val="auto"/>
                <w:spacing w:val="-3"/>
                <w:sz w:val="24"/>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13</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1</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倒房重建、修缮</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因灾倒房重建14户，修缮114户。</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各镇街</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14</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olor w:val="auto"/>
                <w:spacing w:val="-3"/>
                <w:sz w:val="24"/>
                <w:lang w:val="en-US" w:eastAsia="zh-CN"/>
              </w:rPr>
              <w:t>（2）</w:t>
            </w:r>
          </w:p>
        </w:tc>
        <w:tc>
          <w:tcPr>
            <w:tcW w:w="32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基层防灾能力提升项目</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完成可研报告，按照市应急管理局要求，组织指导镇街、村级队伍开展项目建设。</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2024年12月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000000"/>
                <w:kern w:val="0"/>
                <w:sz w:val="24"/>
                <w:lang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各镇街</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15</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eastAsia="zh-CN"/>
              </w:rPr>
              <w:t>（</w:t>
            </w:r>
            <w:r>
              <w:rPr>
                <w:rFonts w:hint="eastAsia" w:ascii="Times New Roman" w:hAnsi="Times New Roman"/>
                <w:color w:val="auto"/>
                <w:spacing w:val="-3"/>
                <w:sz w:val="24"/>
                <w:lang w:val="en-US" w:eastAsia="zh-CN"/>
              </w:rPr>
              <w:t>3</w:t>
            </w:r>
            <w:r>
              <w:rPr>
                <w:rFonts w:hint="eastAsia" w:ascii="Times New Roman" w:hAnsi="Times New Roman"/>
                <w:color w:val="auto"/>
                <w:spacing w:val="-3"/>
                <w:sz w:val="24"/>
                <w:lang w:eastAsia="zh-CN"/>
              </w:rPr>
              <w:t>）</w:t>
            </w:r>
          </w:p>
        </w:tc>
        <w:tc>
          <w:tcPr>
            <w:tcW w:w="32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防灾减灾救灾应急预案修编</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提高应急响应效能。</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2024年11月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000000"/>
                <w:kern w:val="0"/>
                <w:sz w:val="24"/>
                <w:lang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各镇街、行业部门</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kern w:val="2"/>
                <w:sz w:val="24"/>
                <w:szCs w:val="24"/>
                <w:lang w:val="en-US" w:eastAsia="zh-CN" w:bidi="ar-SA"/>
              </w:rPr>
              <w:t>16</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auto"/>
                <w:sz w:val="24"/>
                <w:lang w:eastAsia="zh-CN"/>
              </w:rPr>
              <w:t>（</w:t>
            </w:r>
            <w:r>
              <w:rPr>
                <w:rFonts w:hint="eastAsia" w:ascii="Times New Roman" w:hAnsi="Times New Roman" w:cs="方正仿宋_GBK"/>
                <w:color w:val="auto"/>
                <w:sz w:val="24"/>
                <w:lang w:val="en-US" w:eastAsia="zh-CN"/>
              </w:rPr>
              <w:t>4</w:t>
            </w:r>
            <w:r>
              <w:rPr>
                <w:rFonts w:hint="eastAsia" w:ascii="Times New Roman" w:hAnsi="Times New Roman" w:cs="方正仿宋_GBK"/>
                <w:color w:val="auto"/>
                <w:sz w:val="24"/>
                <w:lang w:eastAsia="zh-CN"/>
              </w:rPr>
              <w:t>）</w:t>
            </w:r>
          </w:p>
        </w:tc>
        <w:tc>
          <w:tcPr>
            <w:tcW w:w="32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组建专业救援铜梁支队水口中队</w:t>
            </w:r>
          </w:p>
        </w:tc>
        <w:tc>
          <w:tcPr>
            <w:tcW w:w="3511" w:type="dxa"/>
            <w:vAlign w:val="center"/>
          </w:tcPr>
          <w:p>
            <w:pPr>
              <w:keepNext w:val="0"/>
              <w:keepLines w:val="0"/>
              <w:pageBreakBefore w:val="0"/>
              <w:widowControl w:val="0"/>
              <w:kinsoku/>
              <w:overflowPunct/>
              <w:bidi w:val="0"/>
              <w:spacing w:line="300" w:lineRule="exact"/>
              <w:jc w:val="left"/>
              <w:rPr>
                <w:rFonts w:hint="default"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达10人</w:t>
            </w:r>
          </w:p>
        </w:tc>
        <w:tc>
          <w:tcPr>
            <w:tcW w:w="1584"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cs="方正仿宋_GBK"/>
                <w:color w:val="000000"/>
                <w:sz w:val="24"/>
                <w:lang w:val="en-US" w:eastAsia="zh-CN"/>
              </w:rPr>
              <w:t>2024年4月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000000"/>
                <w:kern w:val="0"/>
                <w:sz w:val="24"/>
                <w:szCs w:val="24"/>
                <w:lang w:val="en-US" w:eastAsia="zh-CN" w:bidi="ar-SA"/>
              </w:rPr>
            </w:pPr>
            <w:r>
              <w:rPr>
                <w:rFonts w:hint="eastAsia" w:ascii="Times New Roman" w:hAnsi="Times New Roman" w:cs="方正仿宋_GBK"/>
                <w:color w:val="000000"/>
                <w:kern w:val="0"/>
                <w:sz w:val="24"/>
                <w:lang w:val="en-US" w:eastAsia="zh-CN"/>
              </w:rPr>
              <w:t>水口镇</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17</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（5）</w:t>
            </w:r>
          </w:p>
        </w:tc>
        <w:tc>
          <w:tcPr>
            <w:tcW w:w="32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应急救援队伍跨区县拉动演练</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加强与大足区应急救援合作，组织救援队伍及相关社会救援力量开展森林火灾跨区域拉动演练，提升快速机动和协同作战能力。</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2024年7月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000000"/>
                <w:kern w:val="0"/>
                <w:sz w:val="24"/>
                <w:lang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相关镇街</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1" w:type="dxa"/>
            <w:vAlign w:val="center"/>
          </w:tcPr>
          <w:p>
            <w:pPr>
              <w:keepNext w:val="0"/>
              <w:keepLines w:val="0"/>
              <w:pageBreakBefore w:val="0"/>
              <w:widowControl w:val="0"/>
              <w:kinsoku/>
              <w:overflowPunct/>
              <w:bidi w:val="0"/>
              <w:spacing w:line="300" w:lineRule="exact"/>
              <w:jc w:val="center"/>
              <w:rPr>
                <w:rFonts w:hint="default"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18</w:t>
            </w:r>
          </w:p>
        </w:tc>
        <w:tc>
          <w:tcPr>
            <w:tcW w:w="70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Times New Roman"/>
                <w:color w:val="auto"/>
                <w:spacing w:val="-3"/>
                <w:kern w:val="2"/>
                <w:sz w:val="24"/>
                <w:szCs w:val="24"/>
                <w:lang w:val="en-US" w:eastAsia="zh-CN" w:bidi="ar-SA"/>
              </w:rPr>
            </w:pPr>
            <w:r>
              <w:rPr>
                <w:rFonts w:hint="eastAsia" w:ascii="Times New Roman" w:hAnsi="Times New Roman"/>
                <w:color w:val="auto"/>
                <w:spacing w:val="-3"/>
                <w:sz w:val="24"/>
                <w:lang w:val="en-US" w:eastAsia="zh-CN"/>
              </w:rPr>
              <w:t>（6）</w:t>
            </w:r>
          </w:p>
        </w:tc>
        <w:tc>
          <w:tcPr>
            <w:tcW w:w="32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综合应急救援实战演练及验收</w:t>
            </w:r>
          </w:p>
        </w:tc>
        <w:tc>
          <w:tcPr>
            <w:tcW w:w="3511"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开展防汛抢险、地质灾害、森林火灾实战演练。</w:t>
            </w:r>
          </w:p>
        </w:tc>
        <w:tc>
          <w:tcPr>
            <w:tcW w:w="1584" w:type="dxa"/>
            <w:vAlign w:val="center"/>
          </w:tcPr>
          <w:p>
            <w:pPr>
              <w:keepNext w:val="0"/>
              <w:keepLines w:val="0"/>
              <w:pageBreakBefore w:val="0"/>
              <w:widowControl w:val="0"/>
              <w:kinsoku/>
              <w:overflowPunct/>
              <w:bidi w:val="0"/>
              <w:spacing w:line="300" w:lineRule="exact"/>
              <w:jc w:val="both"/>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auto"/>
                <w:sz w:val="24"/>
                <w:lang w:val="en-US" w:eastAsia="zh-CN"/>
              </w:rPr>
              <w:t>2024年11月</w:t>
            </w:r>
          </w:p>
        </w:tc>
        <w:tc>
          <w:tcPr>
            <w:tcW w:w="2179"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方正仿宋_GBK"/>
                <w:color w:val="000000"/>
                <w:kern w:val="0"/>
                <w:sz w:val="24"/>
                <w:lang w:eastAsia="zh-CN"/>
              </w:rPr>
              <w:t>区应急管理局</w:t>
            </w:r>
          </w:p>
        </w:tc>
        <w:tc>
          <w:tcPr>
            <w:tcW w:w="2325" w:type="dxa"/>
            <w:vAlign w:val="center"/>
          </w:tcPr>
          <w:p>
            <w:pPr>
              <w:keepNext w:val="0"/>
              <w:keepLines w:val="0"/>
              <w:pageBreakBefore w:val="0"/>
              <w:widowControl w:val="0"/>
              <w:kinsoku/>
              <w:overflowPunct/>
              <w:bidi w:val="0"/>
              <w:spacing w:line="300" w:lineRule="exact"/>
              <w:jc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cs="Times New Roman"/>
                <w:color w:val="auto"/>
                <w:spacing w:val="-3"/>
                <w:kern w:val="2"/>
                <w:sz w:val="24"/>
                <w:szCs w:val="24"/>
                <w:lang w:val="en-US" w:eastAsia="zh-CN" w:bidi="ar-SA"/>
              </w:rPr>
              <w:t>各镇街</w:t>
            </w:r>
          </w:p>
        </w:tc>
        <w:tc>
          <w:tcPr>
            <w:tcW w:w="783" w:type="dxa"/>
            <w:vAlign w:val="center"/>
          </w:tcPr>
          <w:p>
            <w:pPr>
              <w:keepNext w:val="0"/>
              <w:keepLines w:val="0"/>
              <w:pageBreakBefore w:val="0"/>
              <w:widowControl w:val="0"/>
              <w:kinsoku/>
              <w:overflowPunct/>
              <w:bidi w:val="0"/>
              <w:spacing w:line="300" w:lineRule="exact"/>
              <w:jc w:val="center"/>
              <w:rPr>
                <w:rFonts w:ascii="Times New Roman" w:hAnsi="Times New Roman" w:eastAsia="方正仿宋_GBK" w:cs="Times New Roman"/>
                <w:color w:val="000000"/>
                <w:spacing w:val="-3"/>
                <w:kern w:val="2"/>
                <w:sz w:val="24"/>
                <w:szCs w:val="24"/>
                <w:lang w:val="en-US" w:eastAsia="zh-CN" w:bidi="ar-SA"/>
              </w:rPr>
            </w:pPr>
          </w:p>
        </w:tc>
      </w:tr>
    </w:tbl>
    <w:p>
      <w:pPr>
        <w:pStyle w:val="3"/>
        <w:rPr>
          <w:rFonts w:hint="eastAsia" w:ascii="Times New Roman" w:hAnsi="Times New Roman"/>
        </w:rPr>
      </w:pPr>
    </w:p>
    <w:p>
      <w:pPr>
        <w:pStyle w:val="3"/>
        <w:rPr>
          <w:rFonts w:hint="eastAsia" w:ascii="Times New Roman" w:hAnsi="Times New Roman"/>
        </w:rPr>
      </w:pPr>
    </w:p>
    <w:p>
      <w:pPr>
        <w:pStyle w:val="3"/>
        <w:rPr>
          <w:rFonts w:hint="eastAsia" w:ascii="Times New Roman" w:hAnsi="Times New Roman"/>
        </w:rPr>
      </w:pPr>
    </w:p>
    <w:p>
      <w:pPr>
        <w:pStyle w:val="7"/>
        <w:rPr>
          <w:rFonts w:hint="eastAsia" w:ascii="Times New Roman" w:hAnsi="Times New Roman"/>
        </w:rPr>
      </w:pPr>
    </w:p>
    <w:p>
      <w:pPr>
        <w:rPr>
          <w:rFonts w:hint="eastAsia" w:ascii="Times New Roman" w:hAnsi="Times New Roman"/>
        </w:rPr>
      </w:pPr>
    </w:p>
    <w:sectPr>
      <w:headerReference r:id="rId7" w:type="default"/>
      <w:footerReference r:id="rId9" w:type="default"/>
      <w:headerReference r:id="rId8" w:type="even"/>
      <w:footerReference r:id="rId10" w:type="even"/>
      <w:pgSz w:w="16838" w:h="11906" w:orient="landscape"/>
      <w:pgMar w:top="1446" w:right="1984" w:bottom="1446" w:left="1644" w:header="851" w:footer="1474" w:gutter="0"/>
      <w:pgNumType w:fmt="decimal"/>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right"/>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lang w:val="zh-CN"/>
      </w:rPr>
      <w:fldChar w:fldCharType="end"/>
    </w:r>
    <w:r>
      <w:rPr>
        <w:rFonts w:hint="eastAsia" w:ascii="宋体" w:hAnsi="宋体" w:eastAsia="宋体" w:cs="宋体"/>
        <w:sz w:val="28"/>
        <w:szCs w:val="28"/>
        <w:lang w:val="zh-CN"/>
      </w:rPr>
      <w:t xml:space="preserve"> </w:t>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right"/>
      <w:rPr>
        <w:rFonts w:hint="eastAsia" w:ascii="宋体" w:hAnsi="宋体" w:eastAsia="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87C1C"/>
    <w:multiLevelType w:val="singleLevel"/>
    <w:tmpl w:val="FFE87C1C"/>
    <w:lvl w:ilvl="0" w:tentative="0">
      <w:start w:val="1"/>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61"/>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2NlYTQxMWZlMzQ1MDg4MGVhNDMyZDY0YmUxMmYifQ=="/>
  </w:docVars>
  <w:rsids>
    <w:rsidRoot w:val="00C43B86"/>
    <w:rsid w:val="00063E05"/>
    <w:rsid w:val="000658E4"/>
    <w:rsid w:val="00093BD1"/>
    <w:rsid w:val="00096104"/>
    <w:rsid w:val="000E4DC0"/>
    <w:rsid w:val="00124745"/>
    <w:rsid w:val="0015363D"/>
    <w:rsid w:val="0015398A"/>
    <w:rsid w:val="001625AB"/>
    <w:rsid w:val="001655C3"/>
    <w:rsid w:val="0016775A"/>
    <w:rsid w:val="0017092B"/>
    <w:rsid w:val="001750B4"/>
    <w:rsid w:val="00191179"/>
    <w:rsid w:val="001F14E6"/>
    <w:rsid w:val="0023539F"/>
    <w:rsid w:val="00237E84"/>
    <w:rsid w:val="002943DE"/>
    <w:rsid w:val="002A7A92"/>
    <w:rsid w:val="00304384"/>
    <w:rsid w:val="00324C40"/>
    <w:rsid w:val="003617B6"/>
    <w:rsid w:val="0038375D"/>
    <w:rsid w:val="003959F6"/>
    <w:rsid w:val="003C4604"/>
    <w:rsid w:val="003D39D3"/>
    <w:rsid w:val="003F1E0B"/>
    <w:rsid w:val="00431BEF"/>
    <w:rsid w:val="004749EE"/>
    <w:rsid w:val="004B0FE3"/>
    <w:rsid w:val="004C5FCA"/>
    <w:rsid w:val="004E115C"/>
    <w:rsid w:val="004E3AD5"/>
    <w:rsid w:val="004E7A74"/>
    <w:rsid w:val="00563B3A"/>
    <w:rsid w:val="005762A5"/>
    <w:rsid w:val="005949C1"/>
    <w:rsid w:val="0059533E"/>
    <w:rsid w:val="005B596F"/>
    <w:rsid w:val="005B5DBE"/>
    <w:rsid w:val="005D5007"/>
    <w:rsid w:val="005E33F6"/>
    <w:rsid w:val="005F6F6A"/>
    <w:rsid w:val="00640FBD"/>
    <w:rsid w:val="00643EF2"/>
    <w:rsid w:val="006A2C06"/>
    <w:rsid w:val="006B6D62"/>
    <w:rsid w:val="006D43CF"/>
    <w:rsid w:val="00722479"/>
    <w:rsid w:val="007426DC"/>
    <w:rsid w:val="0076398F"/>
    <w:rsid w:val="007A4B7F"/>
    <w:rsid w:val="007B12E9"/>
    <w:rsid w:val="007B6283"/>
    <w:rsid w:val="007C2AFF"/>
    <w:rsid w:val="007C7A2F"/>
    <w:rsid w:val="00860D87"/>
    <w:rsid w:val="00872203"/>
    <w:rsid w:val="008754D8"/>
    <w:rsid w:val="00880904"/>
    <w:rsid w:val="0088322F"/>
    <w:rsid w:val="008863F5"/>
    <w:rsid w:val="008B6F41"/>
    <w:rsid w:val="008B7CAD"/>
    <w:rsid w:val="008C3E17"/>
    <w:rsid w:val="008C781B"/>
    <w:rsid w:val="009141C0"/>
    <w:rsid w:val="00922EAB"/>
    <w:rsid w:val="00930F28"/>
    <w:rsid w:val="00973F76"/>
    <w:rsid w:val="00980E68"/>
    <w:rsid w:val="00993888"/>
    <w:rsid w:val="009D2468"/>
    <w:rsid w:val="00A0612C"/>
    <w:rsid w:val="00A62F2E"/>
    <w:rsid w:val="00A764D1"/>
    <w:rsid w:val="00A952C8"/>
    <w:rsid w:val="00AB172D"/>
    <w:rsid w:val="00AB4135"/>
    <w:rsid w:val="00AC72EB"/>
    <w:rsid w:val="00AD1BA6"/>
    <w:rsid w:val="00AD6990"/>
    <w:rsid w:val="00AE74D3"/>
    <w:rsid w:val="00AF21FA"/>
    <w:rsid w:val="00B01BD9"/>
    <w:rsid w:val="00B332F8"/>
    <w:rsid w:val="00B552E1"/>
    <w:rsid w:val="00B60D7E"/>
    <w:rsid w:val="00B9381C"/>
    <w:rsid w:val="00B95801"/>
    <w:rsid w:val="00BB042A"/>
    <w:rsid w:val="00BF66C3"/>
    <w:rsid w:val="00C12FFA"/>
    <w:rsid w:val="00C32CFA"/>
    <w:rsid w:val="00C43B86"/>
    <w:rsid w:val="00C536C0"/>
    <w:rsid w:val="00C67100"/>
    <w:rsid w:val="00CB7548"/>
    <w:rsid w:val="00D07E82"/>
    <w:rsid w:val="00D10E37"/>
    <w:rsid w:val="00D13606"/>
    <w:rsid w:val="00D575CB"/>
    <w:rsid w:val="00D872FF"/>
    <w:rsid w:val="00DA243C"/>
    <w:rsid w:val="00DB7E3C"/>
    <w:rsid w:val="00DF7020"/>
    <w:rsid w:val="00E037EE"/>
    <w:rsid w:val="00E34016"/>
    <w:rsid w:val="00E455CF"/>
    <w:rsid w:val="00E6071A"/>
    <w:rsid w:val="00E90BD1"/>
    <w:rsid w:val="00E90D71"/>
    <w:rsid w:val="00E9742F"/>
    <w:rsid w:val="00EA1966"/>
    <w:rsid w:val="00EE47AC"/>
    <w:rsid w:val="00F2443A"/>
    <w:rsid w:val="00F25E11"/>
    <w:rsid w:val="00F40CDA"/>
    <w:rsid w:val="00F804E2"/>
    <w:rsid w:val="00F87529"/>
    <w:rsid w:val="00F912F7"/>
    <w:rsid w:val="00FC18DF"/>
    <w:rsid w:val="00FF04A8"/>
    <w:rsid w:val="01586253"/>
    <w:rsid w:val="019802F7"/>
    <w:rsid w:val="0225246E"/>
    <w:rsid w:val="028D3AF0"/>
    <w:rsid w:val="029C58B6"/>
    <w:rsid w:val="03451AAA"/>
    <w:rsid w:val="04D07A99"/>
    <w:rsid w:val="04D84853"/>
    <w:rsid w:val="06FF34A5"/>
    <w:rsid w:val="072805FD"/>
    <w:rsid w:val="07684C50"/>
    <w:rsid w:val="0786428F"/>
    <w:rsid w:val="079F4121"/>
    <w:rsid w:val="07B051B1"/>
    <w:rsid w:val="07B94814"/>
    <w:rsid w:val="08513E7B"/>
    <w:rsid w:val="08931509"/>
    <w:rsid w:val="08DF64FD"/>
    <w:rsid w:val="097A3797"/>
    <w:rsid w:val="09B4474B"/>
    <w:rsid w:val="09E33DCA"/>
    <w:rsid w:val="0AF0757B"/>
    <w:rsid w:val="0B0A75ED"/>
    <w:rsid w:val="0B161F7E"/>
    <w:rsid w:val="0B705B32"/>
    <w:rsid w:val="0BB81A29"/>
    <w:rsid w:val="0BF846E5"/>
    <w:rsid w:val="0CEC7B16"/>
    <w:rsid w:val="0CF54D3F"/>
    <w:rsid w:val="0EA445A1"/>
    <w:rsid w:val="0F1669F0"/>
    <w:rsid w:val="0F9A13CF"/>
    <w:rsid w:val="0FA90694"/>
    <w:rsid w:val="0FD24E11"/>
    <w:rsid w:val="10247AE2"/>
    <w:rsid w:val="102A0388"/>
    <w:rsid w:val="10A51DDA"/>
    <w:rsid w:val="10BB15FD"/>
    <w:rsid w:val="10E24DDC"/>
    <w:rsid w:val="11823BBD"/>
    <w:rsid w:val="118518BA"/>
    <w:rsid w:val="11B33522"/>
    <w:rsid w:val="11F176B4"/>
    <w:rsid w:val="11F20123"/>
    <w:rsid w:val="12DA1AE3"/>
    <w:rsid w:val="1323348A"/>
    <w:rsid w:val="1368537C"/>
    <w:rsid w:val="13A83A8D"/>
    <w:rsid w:val="13B3480E"/>
    <w:rsid w:val="146B5050"/>
    <w:rsid w:val="14FE5B90"/>
    <w:rsid w:val="150946A7"/>
    <w:rsid w:val="15785137"/>
    <w:rsid w:val="15D60C87"/>
    <w:rsid w:val="161C70FA"/>
    <w:rsid w:val="16284480"/>
    <w:rsid w:val="16911C11"/>
    <w:rsid w:val="170535D2"/>
    <w:rsid w:val="17084E70"/>
    <w:rsid w:val="17616E0C"/>
    <w:rsid w:val="178F21C6"/>
    <w:rsid w:val="17AA4179"/>
    <w:rsid w:val="17C02C7A"/>
    <w:rsid w:val="17F13045"/>
    <w:rsid w:val="18120496"/>
    <w:rsid w:val="18B86D61"/>
    <w:rsid w:val="18FB68AA"/>
    <w:rsid w:val="193049E1"/>
    <w:rsid w:val="1932248C"/>
    <w:rsid w:val="19CF404C"/>
    <w:rsid w:val="19F7FC9A"/>
    <w:rsid w:val="1A7867B1"/>
    <w:rsid w:val="1A824F3A"/>
    <w:rsid w:val="1AF476AD"/>
    <w:rsid w:val="1B7149A1"/>
    <w:rsid w:val="1B7E2E02"/>
    <w:rsid w:val="1BE9377C"/>
    <w:rsid w:val="1CB65ED3"/>
    <w:rsid w:val="1D3F6732"/>
    <w:rsid w:val="1D7B9A9B"/>
    <w:rsid w:val="1D933224"/>
    <w:rsid w:val="1DAC6D3F"/>
    <w:rsid w:val="1E5B06AC"/>
    <w:rsid w:val="1EC0486E"/>
    <w:rsid w:val="1EFF3857"/>
    <w:rsid w:val="1F244619"/>
    <w:rsid w:val="1FDD8858"/>
    <w:rsid w:val="20000DDB"/>
    <w:rsid w:val="201F75E6"/>
    <w:rsid w:val="20601858"/>
    <w:rsid w:val="20BB3C79"/>
    <w:rsid w:val="20C37ED9"/>
    <w:rsid w:val="20DB588F"/>
    <w:rsid w:val="21054647"/>
    <w:rsid w:val="21065C39"/>
    <w:rsid w:val="226C5891"/>
    <w:rsid w:val="23396678"/>
    <w:rsid w:val="23C736B9"/>
    <w:rsid w:val="23E40A13"/>
    <w:rsid w:val="23F90819"/>
    <w:rsid w:val="241B654B"/>
    <w:rsid w:val="26321F0A"/>
    <w:rsid w:val="268F2EB8"/>
    <w:rsid w:val="26D12891"/>
    <w:rsid w:val="27457A1B"/>
    <w:rsid w:val="27DC212D"/>
    <w:rsid w:val="27FBFF99"/>
    <w:rsid w:val="28862099"/>
    <w:rsid w:val="2943506A"/>
    <w:rsid w:val="29671ECA"/>
    <w:rsid w:val="297301C0"/>
    <w:rsid w:val="29791BFE"/>
    <w:rsid w:val="29AD2239"/>
    <w:rsid w:val="2A123D94"/>
    <w:rsid w:val="2A2A1AB6"/>
    <w:rsid w:val="2A3D0CC6"/>
    <w:rsid w:val="2A723BC8"/>
    <w:rsid w:val="2AD57976"/>
    <w:rsid w:val="2AFB6F0D"/>
    <w:rsid w:val="2B65243A"/>
    <w:rsid w:val="2C92310A"/>
    <w:rsid w:val="2D3A58D6"/>
    <w:rsid w:val="2D7777F5"/>
    <w:rsid w:val="2DC7DBF6"/>
    <w:rsid w:val="2DF65319"/>
    <w:rsid w:val="2DFF6B75"/>
    <w:rsid w:val="2F656CFC"/>
    <w:rsid w:val="30805543"/>
    <w:rsid w:val="31733758"/>
    <w:rsid w:val="31950C10"/>
    <w:rsid w:val="320275AA"/>
    <w:rsid w:val="32D3398B"/>
    <w:rsid w:val="32E17E07"/>
    <w:rsid w:val="33392DE4"/>
    <w:rsid w:val="335A37D9"/>
    <w:rsid w:val="33901FE8"/>
    <w:rsid w:val="33DD4751"/>
    <w:rsid w:val="33EF31E8"/>
    <w:rsid w:val="34FA3E3D"/>
    <w:rsid w:val="359D0A22"/>
    <w:rsid w:val="35AFFD62"/>
    <w:rsid w:val="35CE66F0"/>
    <w:rsid w:val="35CF507F"/>
    <w:rsid w:val="36956EBF"/>
    <w:rsid w:val="36E22923"/>
    <w:rsid w:val="36F43AB0"/>
    <w:rsid w:val="36FF3407"/>
    <w:rsid w:val="37FE29C4"/>
    <w:rsid w:val="385F382D"/>
    <w:rsid w:val="38E54A51"/>
    <w:rsid w:val="38F732C8"/>
    <w:rsid w:val="3AB363E3"/>
    <w:rsid w:val="3ABE3EC4"/>
    <w:rsid w:val="3B3A1CD6"/>
    <w:rsid w:val="3B6D0F28"/>
    <w:rsid w:val="3B7F9684"/>
    <w:rsid w:val="3BBB3DB7"/>
    <w:rsid w:val="3BDC6F8B"/>
    <w:rsid w:val="3BF7A7DA"/>
    <w:rsid w:val="3C7F5FA3"/>
    <w:rsid w:val="3D2808B8"/>
    <w:rsid w:val="3D7BD933"/>
    <w:rsid w:val="3DBDFFF6"/>
    <w:rsid w:val="3DD838EC"/>
    <w:rsid w:val="3EBE710A"/>
    <w:rsid w:val="3EFF9941"/>
    <w:rsid w:val="3F70561B"/>
    <w:rsid w:val="3FBE2031"/>
    <w:rsid w:val="3FBE7F13"/>
    <w:rsid w:val="3FDF2568"/>
    <w:rsid w:val="3FE73111"/>
    <w:rsid w:val="400726C8"/>
    <w:rsid w:val="403D52DB"/>
    <w:rsid w:val="40E35E83"/>
    <w:rsid w:val="41537E23"/>
    <w:rsid w:val="41555BE9"/>
    <w:rsid w:val="41A301BF"/>
    <w:rsid w:val="41E73751"/>
    <w:rsid w:val="425C4EE4"/>
    <w:rsid w:val="42C4755B"/>
    <w:rsid w:val="42D771A0"/>
    <w:rsid w:val="437E347E"/>
    <w:rsid w:val="43F78500"/>
    <w:rsid w:val="44E25EBE"/>
    <w:rsid w:val="45036AF3"/>
    <w:rsid w:val="453942C3"/>
    <w:rsid w:val="45B95404"/>
    <w:rsid w:val="45E5269D"/>
    <w:rsid w:val="468C120A"/>
    <w:rsid w:val="469F01B9"/>
    <w:rsid w:val="46E3056E"/>
    <w:rsid w:val="474F2BC2"/>
    <w:rsid w:val="47533D95"/>
    <w:rsid w:val="47A928FB"/>
    <w:rsid w:val="47F4304B"/>
    <w:rsid w:val="4A0E52B0"/>
    <w:rsid w:val="4A2F71D5"/>
    <w:rsid w:val="4A375616"/>
    <w:rsid w:val="4AC72371"/>
    <w:rsid w:val="4AFA62A3"/>
    <w:rsid w:val="4BE71A75"/>
    <w:rsid w:val="4C6A25BD"/>
    <w:rsid w:val="4D381489"/>
    <w:rsid w:val="4DE649DE"/>
    <w:rsid w:val="4E7672C5"/>
    <w:rsid w:val="4EAA09D5"/>
    <w:rsid w:val="4EF851EF"/>
    <w:rsid w:val="4F27412C"/>
    <w:rsid w:val="4F29F145"/>
    <w:rsid w:val="4F2E0C11"/>
    <w:rsid w:val="4F671709"/>
    <w:rsid w:val="50F7688F"/>
    <w:rsid w:val="51245E06"/>
    <w:rsid w:val="51BF3AED"/>
    <w:rsid w:val="52426914"/>
    <w:rsid w:val="527728CF"/>
    <w:rsid w:val="52AF5DD1"/>
    <w:rsid w:val="5365060C"/>
    <w:rsid w:val="53966D85"/>
    <w:rsid w:val="53974205"/>
    <w:rsid w:val="55CF7DF0"/>
    <w:rsid w:val="572C15B5"/>
    <w:rsid w:val="57327AE9"/>
    <w:rsid w:val="579655A5"/>
    <w:rsid w:val="57DA0A3D"/>
    <w:rsid w:val="589E685D"/>
    <w:rsid w:val="59262959"/>
    <w:rsid w:val="5941154F"/>
    <w:rsid w:val="59577AC2"/>
    <w:rsid w:val="5A1628EE"/>
    <w:rsid w:val="5A167C1D"/>
    <w:rsid w:val="5B39090D"/>
    <w:rsid w:val="5B682B0E"/>
    <w:rsid w:val="5C987A6F"/>
    <w:rsid w:val="5CE2119C"/>
    <w:rsid w:val="5D2D075A"/>
    <w:rsid w:val="5D97FBDC"/>
    <w:rsid w:val="5DE0208A"/>
    <w:rsid w:val="5E1E60D9"/>
    <w:rsid w:val="5E2F5521"/>
    <w:rsid w:val="5EC12793"/>
    <w:rsid w:val="5EC4468F"/>
    <w:rsid w:val="5EFB57BE"/>
    <w:rsid w:val="5EFFF08F"/>
    <w:rsid w:val="5F453998"/>
    <w:rsid w:val="5F6B8ED9"/>
    <w:rsid w:val="5FF7E4D2"/>
    <w:rsid w:val="5FFA6F98"/>
    <w:rsid w:val="60822B6A"/>
    <w:rsid w:val="60A13FB7"/>
    <w:rsid w:val="61656583"/>
    <w:rsid w:val="627D0359"/>
    <w:rsid w:val="629229D4"/>
    <w:rsid w:val="637671B4"/>
    <w:rsid w:val="638929B9"/>
    <w:rsid w:val="63D96786"/>
    <w:rsid w:val="63EA6A1A"/>
    <w:rsid w:val="644F6A7B"/>
    <w:rsid w:val="649A6BDC"/>
    <w:rsid w:val="649D621F"/>
    <w:rsid w:val="64F47DAF"/>
    <w:rsid w:val="65B732B6"/>
    <w:rsid w:val="65FD7CC9"/>
    <w:rsid w:val="66505663"/>
    <w:rsid w:val="667FCD58"/>
    <w:rsid w:val="675FD7F4"/>
    <w:rsid w:val="68813FA7"/>
    <w:rsid w:val="6901373C"/>
    <w:rsid w:val="690B230A"/>
    <w:rsid w:val="69151066"/>
    <w:rsid w:val="692247C5"/>
    <w:rsid w:val="696B74E3"/>
    <w:rsid w:val="69B03DBC"/>
    <w:rsid w:val="6ABA77A8"/>
    <w:rsid w:val="6AE12B83"/>
    <w:rsid w:val="6B665827"/>
    <w:rsid w:val="6BFF46BB"/>
    <w:rsid w:val="6C6555C9"/>
    <w:rsid w:val="6CAB51F7"/>
    <w:rsid w:val="6CFE614F"/>
    <w:rsid w:val="6D1B3EB2"/>
    <w:rsid w:val="6DFA1BA5"/>
    <w:rsid w:val="6DFB19B5"/>
    <w:rsid w:val="6E5D0773"/>
    <w:rsid w:val="6EAE3F82"/>
    <w:rsid w:val="6EB756CA"/>
    <w:rsid w:val="6F3F7389"/>
    <w:rsid w:val="6F3FC1BC"/>
    <w:rsid w:val="6F706B18"/>
    <w:rsid w:val="6F9E54E7"/>
    <w:rsid w:val="6FEF89E2"/>
    <w:rsid w:val="6FFD3FBC"/>
    <w:rsid w:val="70456495"/>
    <w:rsid w:val="711D3D29"/>
    <w:rsid w:val="712F289B"/>
    <w:rsid w:val="7143161F"/>
    <w:rsid w:val="718F3339"/>
    <w:rsid w:val="71DA397A"/>
    <w:rsid w:val="72496060"/>
    <w:rsid w:val="72EA78A4"/>
    <w:rsid w:val="731906AE"/>
    <w:rsid w:val="733D8672"/>
    <w:rsid w:val="734759DA"/>
    <w:rsid w:val="7355410F"/>
    <w:rsid w:val="73A806E2"/>
    <w:rsid w:val="73AA6208"/>
    <w:rsid w:val="74A810B1"/>
    <w:rsid w:val="74EC74FE"/>
    <w:rsid w:val="75774810"/>
    <w:rsid w:val="759F6270"/>
    <w:rsid w:val="75C13BBF"/>
    <w:rsid w:val="75DFE6B2"/>
    <w:rsid w:val="763C1055"/>
    <w:rsid w:val="7641097A"/>
    <w:rsid w:val="769F9762"/>
    <w:rsid w:val="76BE3817"/>
    <w:rsid w:val="777F89FE"/>
    <w:rsid w:val="77DF3563"/>
    <w:rsid w:val="786121DB"/>
    <w:rsid w:val="78836728"/>
    <w:rsid w:val="79334EF2"/>
    <w:rsid w:val="794964C4"/>
    <w:rsid w:val="79F33A16"/>
    <w:rsid w:val="7A707A80"/>
    <w:rsid w:val="7BE57DD3"/>
    <w:rsid w:val="7BFF1B54"/>
    <w:rsid w:val="7C150A8C"/>
    <w:rsid w:val="7C45931E"/>
    <w:rsid w:val="7C4F3DF1"/>
    <w:rsid w:val="7C724671"/>
    <w:rsid w:val="7CB77BE8"/>
    <w:rsid w:val="7CFE63A4"/>
    <w:rsid w:val="7D3109C4"/>
    <w:rsid w:val="7D3D58E1"/>
    <w:rsid w:val="7DD93A16"/>
    <w:rsid w:val="7DDEE856"/>
    <w:rsid w:val="7EBEC835"/>
    <w:rsid w:val="7F130BDB"/>
    <w:rsid w:val="7F5DE3D9"/>
    <w:rsid w:val="7F5FA8F1"/>
    <w:rsid w:val="7F60D4E5"/>
    <w:rsid w:val="7F665BD0"/>
    <w:rsid w:val="7F771AC9"/>
    <w:rsid w:val="7F78798F"/>
    <w:rsid w:val="7F7D6325"/>
    <w:rsid w:val="7FB14DC3"/>
    <w:rsid w:val="7FBE6DB7"/>
    <w:rsid w:val="7FF7F241"/>
    <w:rsid w:val="7FF884A0"/>
    <w:rsid w:val="7FFD6328"/>
    <w:rsid w:val="7FFD941B"/>
    <w:rsid w:val="7FFE6609"/>
    <w:rsid w:val="7FFEB80D"/>
    <w:rsid w:val="7FFF3D79"/>
    <w:rsid w:val="857D752E"/>
    <w:rsid w:val="87FC3944"/>
    <w:rsid w:val="972F57FB"/>
    <w:rsid w:val="9BFDB61E"/>
    <w:rsid w:val="9DEBDB39"/>
    <w:rsid w:val="9F73BD0B"/>
    <w:rsid w:val="9FD3E243"/>
    <w:rsid w:val="9FDEEE8B"/>
    <w:rsid w:val="ADB14411"/>
    <w:rsid w:val="AF3D062A"/>
    <w:rsid w:val="AFCE8E64"/>
    <w:rsid w:val="BDFF1D89"/>
    <w:rsid w:val="BEFF97E6"/>
    <w:rsid w:val="BFFA3802"/>
    <w:rsid w:val="BFFDE33C"/>
    <w:rsid w:val="C30D5611"/>
    <w:rsid w:val="CFBBF9E3"/>
    <w:rsid w:val="D9B74069"/>
    <w:rsid w:val="DADC6403"/>
    <w:rsid w:val="DCBEC131"/>
    <w:rsid w:val="DED34B56"/>
    <w:rsid w:val="DFBE5DE5"/>
    <w:rsid w:val="DFEF9A5A"/>
    <w:rsid w:val="DFFFB063"/>
    <w:rsid w:val="E56FEDEB"/>
    <w:rsid w:val="EBBA394B"/>
    <w:rsid w:val="EBDF870C"/>
    <w:rsid w:val="EBEF92A5"/>
    <w:rsid w:val="ED7E470C"/>
    <w:rsid w:val="EFF5D214"/>
    <w:rsid w:val="EFFD85F7"/>
    <w:rsid w:val="F2CF292B"/>
    <w:rsid w:val="F6F2C156"/>
    <w:rsid w:val="F7BFB18C"/>
    <w:rsid w:val="F7D9CD0E"/>
    <w:rsid w:val="F7FDEB4A"/>
    <w:rsid w:val="FADB41C4"/>
    <w:rsid w:val="FAEDFCEC"/>
    <w:rsid w:val="FB7F1DD8"/>
    <w:rsid w:val="FBE78BEA"/>
    <w:rsid w:val="FBED4F2C"/>
    <w:rsid w:val="FBF3BD12"/>
    <w:rsid w:val="FBF74056"/>
    <w:rsid w:val="FCEDF2BC"/>
    <w:rsid w:val="FCFDB558"/>
    <w:rsid w:val="FEE7192F"/>
    <w:rsid w:val="FFD65B7E"/>
    <w:rsid w:val="FFEF86E5"/>
    <w:rsid w:val="FFF76E3B"/>
    <w:rsid w:val="FFFD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5">
    <w:name w:val="heading 4"/>
    <w:basedOn w:val="1"/>
    <w:next w:val="1"/>
    <w:unhideWhenUsed/>
    <w:qFormat/>
    <w:uiPriority w:val="0"/>
    <w:pPr>
      <w:numPr>
        <w:ilvl w:val="3"/>
        <w:numId w:val="1"/>
      </w:numPr>
      <w:outlineLvl w:val="3"/>
    </w:pPr>
    <w:rPr>
      <w:rFonts w:ascii="方正仿宋_GBK" w:hAnsi="方正仿宋_GBK" w:eastAsia="方正仿宋_GBK" w:cs="Times New Roman"/>
      <w:bCs/>
      <w:sz w:val="32"/>
      <w:szCs w:val="32"/>
      <w:lang w:val="zh-CN"/>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4"/>
    <w:qFormat/>
    <w:uiPriority w:val="0"/>
    <w:pPr>
      <w:spacing w:after="120"/>
    </w:pPr>
    <w:rPr>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index 8"/>
    <w:basedOn w:val="1"/>
    <w:next w:val="1"/>
    <w:qFormat/>
    <w:uiPriority w:val="0"/>
    <w:pPr>
      <w:ind w:left="1400" w:leftChars="1400"/>
    </w:pPr>
  </w:style>
  <w:style w:type="paragraph" w:styleId="7">
    <w:name w:val="toc 5"/>
    <w:basedOn w:val="1"/>
    <w:next w:val="1"/>
    <w:unhideWhenUsed/>
    <w:qFormat/>
    <w:uiPriority w:val="39"/>
    <w:pPr>
      <w:ind w:left="1680"/>
    </w:pPr>
    <w:rPr>
      <w:rFonts w:ascii="Calibri" w:hAnsi="Calibri" w:eastAsia="仿宋_GB2312" w:cs="Times New Roman"/>
      <w:szCs w:val="32"/>
    </w:rPr>
  </w:style>
  <w:style w:type="paragraph" w:styleId="8">
    <w:name w:val="footer"/>
    <w:basedOn w:val="1"/>
    <w:next w:val="9"/>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9">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Calibri" w:hAnsi="Calibri" w:eastAsia="宋体" w:cs="Times New Roman"/>
    </w:rPr>
  </w:style>
  <w:style w:type="paragraph" w:customStyle="1" w:styleId="16">
    <w:name w:val="Default"/>
    <w:next w:val="1"/>
    <w:unhideWhenUsed/>
    <w:qFormat/>
    <w:uiPriority w:val="0"/>
    <w:pPr>
      <w:widowControl w:val="0"/>
      <w:autoSpaceDE w:val="0"/>
      <w:autoSpaceDN w:val="0"/>
      <w:adjustRightInd w:val="0"/>
    </w:pPr>
    <w:rPr>
      <w:rFonts w:hint="eastAsia" w:ascii="方正黑体_GBK" w:hAnsi="Times New Roman" w:eastAsia="方正黑体_GBK" w:cs="Times New Roman"/>
      <w:color w:val="000000"/>
      <w:sz w:val="24"/>
      <w:szCs w:val="22"/>
      <w:lang w:val="en-US" w:eastAsia="zh-CN" w:bidi="ar-SA"/>
    </w:rPr>
  </w:style>
  <w:style w:type="character" w:customStyle="1" w:styleId="17">
    <w:name w:val="页眉 Char"/>
    <w:basedOn w:val="14"/>
    <w:link w:val="10"/>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font91"/>
    <w:qFormat/>
    <w:uiPriority w:val="0"/>
    <w:rPr>
      <w:rFonts w:hint="eastAsia" w:ascii="方正仿宋_GBK" w:hAnsi="方正仿宋_GBK" w:eastAsia="方正仿宋_GBK" w:cs="方正仿宋_GBK"/>
      <w:color w:val="000000"/>
      <w:sz w:val="22"/>
      <w:szCs w:val="22"/>
      <w:u w:val="none"/>
    </w:rPr>
  </w:style>
  <w:style w:type="paragraph" w:styleId="20">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3538</Words>
  <Characters>3675</Characters>
  <Lines>30</Lines>
  <Paragraphs>8</Paragraphs>
  <TotalTime>1</TotalTime>
  <ScaleCrop>false</ScaleCrop>
  <LinksUpToDate>false</LinksUpToDate>
  <CharactersWithSpaces>3700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2022-10-17T10:25:00Z</dcterms:created>
  <dc:creator>卢峰</dc:creator>
  <cp:lastModifiedBy>ASUS</cp:lastModifiedBy>
  <cp:lastPrinted>2022-10-22T15:11:00Z</cp:lastPrinted>
  <dcterms:modified xsi:type="dcterms:W3CDTF">2024-01-03T02:02:46Z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C85AFC7E41594B8B9292A56F8D0A7C7D</vt:lpwstr>
  </property>
</Properties>
</file>