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bookmarkStart w:id="0" w:name="_Hlk37239649"/>
      <w:bookmarkEnd w:id="0"/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森防指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〔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森林防灭火指挥部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重庆市铜梁区西温泉山市级森林公园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森林火灾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应急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专项预案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880" w:firstLineChars="20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为了切实贯彻落实“预防为主、防灭结合、高效扑救、安全第一”的森林防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火工作方针，做好各项扑火准备和制定科学的扑救措施，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有效应对极端情况下关键林区重点山系的森林火灾处置工作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进一步建立健全森林火灾应对工作机制，最大程度减少森林火灾及其造成的人员伤亡和财产损失，保护森林资源，维护生态安全，结合我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高火险区重点林区任务实际，依据《重庆市铜梁区森林火灾应急预案》制定本预案。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情况研判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铜梁区西温泉山市级森林公园位于重庆市主城都市圈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区境内，公园东至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璧山区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，西至铜梁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土桥镇，北至铜梁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区南城街道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，南至铜梁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大庙镇。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公园总面积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3112.12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双碾林场国有林地和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南城街道、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土桥镇、石鱼镇、福果镇、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虎峰镇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部分集体林地为主体（面积2624.04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，占公园面积84.32%），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上述镇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部分村农地（面积372.63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，占公园面积11.97%）和水域（面积115.44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，占公园面积3.71%）。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气候属亚热带湿润季风气候，年平均气温17.9℃，年降雨量1064mm，公园内无干流、支流水系。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公园内野生动物资源丰富有豪猪、泥猪、果子狸、红腹锦鸡、蟒、眼镜蛇等野生动物。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公园内现常住人口约18738人，从事农业生产、农家乐等生产经营活动。森林公园分布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铜梁区巴岳山、毓青山两山，是铜梁区的绿色屏障、天然氧吧、重要的动植物栖息地、水源涵养地，一旦发生森林火灾，造成的生态环境影响和社会经济影响不可估量。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综合气候、物候、林情和社情等因素分析，西温泉山市级森林公园森林火灾风险隐患主要有以下几个方面：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一是受气象条件影响，区域性火险等级较高。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受拉尼娜、大气环流等综合因素影响，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近年来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我区高温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、干旱等极端天气事件增多，夏季高温伏旱十分严重，降水减少，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夏季（6-8月）最高气温超过 35℃的高温天数大部地区为 20-30天，极端最高气温大部地区可达39-40℃，气温偏高，森林火险等级较高，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给森林火灾防控工作带来不利影响。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二是受物候条件影响，潜在风险隐患突出。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由于天然林保护工程、退耕还林工程、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森林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抚育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等林业生态建设，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森林数量、质量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大幅提升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，森林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资源的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有效保护，农村燃料结构由烧柴转变为天然气等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，林内植被恢复迅速，林区内的灌木和杂草生长茂盛，地被物数量迅速增加；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林区内电力线路、燃气管道分布其中，电力线路老化、线路走廊下林木清理不彻底等；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夏季高温伏旱天气及秋冬季节草木干枯后林区可燃物载量快速增加，发生森林火灾的隐患加大。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三是受人为因素影响，火源管控压力增大。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西温泉山市级森林公园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森林植被繁茂，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进出道路多，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清明、五一、国庆、春节等节假日期间进入林区旅游和返乡过节人员增多，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人为活动频繁；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农事生产和民间祭祀等野外用火增多；1-3月和11-12月是松材线虫病集中除治高峰期，春季和秋季是植树造林关键期，森林抚育、造林绿化等林业生产项目大量作业人员进入林区，众多因素共同影响，野外用火管控难度大，森林火灾防治工作形势严峻复杂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四是受基础设施建设滞后影响，防灭火能力不足。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林火预警监测系统不完善，火情早发现难，森林防火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人防为主，技防手段较少，巡护效率不高；属地扑火队伍数量不充足、防灭火装备较落后、专业扑救能力不足，专业、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半专业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的扑火队伍与应急救援队伍建设较为滞后，缺乏严谨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的扑火训练，扑火装备不到位，导致森林火灾救险工作处于十分被动的局面；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林区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森林消防水箱建设数量不足、分布地域不均匀，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应急水源还不能得到充分保障；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林区消防通道、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生物阻隔系统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滞后，功能还不完善，道路的通达性，生物防火阻隔性还未形成完备的网络体系。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  <w:lang w:val="en-US" w:eastAsia="zh-CN"/>
        </w:rPr>
        <w:t>二</w:t>
      </w:r>
      <w:r>
        <w:rPr>
          <w:rFonts w:hint="eastAsia" w:ascii="Times New Roman" w:hAnsi="Times New Roman" w:eastAsia="方正黑体_GBK" w:cs="方正黑体_GBK"/>
          <w:sz w:val="32"/>
          <w:szCs w:val="20"/>
        </w:rPr>
        <w:t>、应对原则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05"/>
        <w:jc w:val="left"/>
        <w:textAlignment w:val="auto"/>
        <w:outlineLvl w:val="9"/>
        <w:rPr>
          <w:rFonts w:hint="eastAsia" w:ascii="Times New Roman" w:hAnsi="Times New Roman" w:eastAsia="方正仿宋_GBK" w:cs="仿宋"/>
          <w:szCs w:val="20"/>
        </w:rPr>
      </w:pPr>
      <w:r>
        <w:rPr>
          <w:rFonts w:hint="eastAsia" w:ascii="Times New Roman" w:hAnsi="Times New Roman" w:eastAsia="方正楷体_GBK" w:cs="楷体"/>
          <w:bCs/>
          <w:szCs w:val="20"/>
        </w:rPr>
        <w:t>（一）属地为主，</w:t>
      </w:r>
      <w:r>
        <w:rPr>
          <w:rFonts w:hint="eastAsia" w:ascii="Times New Roman" w:hAnsi="Times New Roman" w:eastAsia="方正楷体_GBK" w:cs="楷体"/>
          <w:bCs/>
          <w:szCs w:val="20"/>
          <w:lang w:eastAsia="zh-CN"/>
        </w:rPr>
        <w:t>统一指挥</w:t>
      </w:r>
      <w:r>
        <w:rPr>
          <w:rFonts w:hint="eastAsia" w:ascii="Times New Roman" w:hAnsi="Times New Roman" w:eastAsia="方正楷体_GBK" w:cs="楷体"/>
          <w:bCs/>
          <w:szCs w:val="20"/>
        </w:rPr>
        <w:t>。</w:t>
      </w:r>
      <w:r>
        <w:rPr>
          <w:rFonts w:hint="eastAsia" w:ascii="Times New Roman" w:hAnsi="Times New Roman" w:eastAsia="方正仿宋_GBK" w:cs="方正仿宋_GBK"/>
          <w:bCs/>
          <w:szCs w:val="20"/>
          <w:lang w:eastAsia="zh-CN"/>
        </w:rPr>
        <w:t>发生森林火</w:t>
      </w:r>
      <w:r>
        <w:rPr>
          <w:rFonts w:hint="eastAsia" w:ascii="Times New Roman" w:hAnsi="Times New Roman" w:eastAsia="方正仿宋_GBK" w:cs="方正仿宋_GBK"/>
          <w:bCs/>
          <w:szCs w:val="20"/>
          <w:lang w:val="en-US" w:eastAsia="zh-CN"/>
        </w:rPr>
        <w:t>情</w:t>
      </w:r>
      <w:r>
        <w:rPr>
          <w:rFonts w:hint="eastAsia" w:ascii="Times New Roman" w:hAnsi="Times New Roman" w:eastAsia="方正仿宋_GBK" w:cs="方正仿宋_GBK"/>
          <w:bCs/>
          <w:szCs w:val="20"/>
          <w:lang w:eastAsia="zh-CN"/>
        </w:rPr>
        <w:t>后，</w:t>
      </w:r>
      <w:r>
        <w:rPr>
          <w:rFonts w:hint="eastAsia" w:ascii="Times New Roman" w:hAnsi="Times New Roman" w:eastAsia="方正仿宋_GBK" w:cs="仿宋"/>
          <w:szCs w:val="20"/>
        </w:rPr>
        <w:t>涉及镇街、国有林场、林区经营主体及相关单位</w:t>
      </w:r>
      <w:r>
        <w:rPr>
          <w:rFonts w:hint="eastAsia" w:ascii="Times New Roman" w:hAnsi="Times New Roman" w:eastAsia="方正仿宋_GBK" w:cs="仿宋"/>
          <w:szCs w:val="20"/>
          <w:lang w:eastAsia="zh-CN"/>
        </w:rPr>
        <w:t>应及时组织</w:t>
      </w:r>
      <w:r>
        <w:rPr>
          <w:rFonts w:hint="eastAsia" w:ascii="Times New Roman" w:hAnsi="Times New Roman" w:eastAsia="方正仿宋_GBK" w:cs="仿宋"/>
          <w:szCs w:val="20"/>
        </w:rPr>
        <w:t>早期</w:t>
      </w:r>
      <w:r>
        <w:rPr>
          <w:rFonts w:hint="eastAsia" w:ascii="Times New Roman" w:hAnsi="Times New Roman" w:eastAsia="方正仿宋_GBK" w:cs="仿宋"/>
          <w:szCs w:val="20"/>
          <w:lang w:eastAsia="zh-CN"/>
        </w:rPr>
        <w:t>火情</w:t>
      </w:r>
      <w:r>
        <w:rPr>
          <w:rFonts w:hint="eastAsia" w:ascii="Times New Roman" w:hAnsi="Times New Roman" w:eastAsia="方正仿宋_GBK" w:cs="仿宋"/>
          <w:szCs w:val="20"/>
        </w:rPr>
        <w:t>处置，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区林业局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应加强对早期火情处置的指导，力争做到“打早、打小、打了”。</w:t>
      </w:r>
      <w:r>
        <w:rPr>
          <w:rFonts w:hint="eastAsia" w:ascii="Times New Roman" w:hAnsi="Times New Roman" w:eastAsia="方正仿宋_GBK" w:cs="仿宋"/>
          <w:szCs w:val="20"/>
          <w:lang w:eastAsia="zh-CN"/>
        </w:rPr>
        <w:t>区</w:t>
      </w:r>
      <w:r>
        <w:rPr>
          <w:rFonts w:hint="eastAsia" w:ascii="Times New Roman" w:hAnsi="Times New Roman" w:eastAsia="方正仿宋_GBK" w:cs="仿宋"/>
          <w:szCs w:val="20"/>
        </w:rPr>
        <w:t>森防指根据森林火灾</w:t>
      </w:r>
      <w:r>
        <w:rPr>
          <w:rFonts w:hint="eastAsia" w:ascii="Times New Roman" w:hAnsi="Times New Roman" w:eastAsia="方正仿宋_GBK" w:cs="仿宋"/>
          <w:szCs w:val="20"/>
          <w:lang w:eastAsia="zh-CN"/>
        </w:rPr>
        <w:t>应急预案规定</w:t>
      </w:r>
      <w:r>
        <w:rPr>
          <w:rFonts w:hint="eastAsia" w:ascii="Times New Roman" w:hAnsi="Times New Roman" w:eastAsia="方正仿宋_GBK" w:cs="仿宋"/>
          <w:szCs w:val="20"/>
        </w:rPr>
        <w:t>，及时启动应急响应</w:t>
      </w:r>
      <w:r>
        <w:rPr>
          <w:rFonts w:hint="eastAsia" w:ascii="Times New Roman" w:hAnsi="Times New Roman" w:eastAsia="方正仿宋_GBK" w:cs="仿宋"/>
          <w:szCs w:val="20"/>
          <w:lang w:eastAsia="zh-CN"/>
        </w:rPr>
        <w:t>，统一指挥，</w:t>
      </w:r>
      <w:r>
        <w:rPr>
          <w:rFonts w:hint="eastAsia" w:ascii="Times New Roman" w:hAnsi="Times New Roman" w:eastAsia="方正仿宋_GBK" w:cs="仿宋"/>
          <w:szCs w:val="20"/>
        </w:rPr>
        <w:t>组织</w:t>
      </w:r>
      <w:r>
        <w:rPr>
          <w:rFonts w:hint="eastAsia" w:ascii="Times New Roman" w:hAnsi="Times New Roman" w:eastAsia="方正仿宋_GBK" w:cs="仿宋"/>
          <w:szCs w:val="20"/>
          <w:lang w:eastAsia="zh-CN"/>
        </w:rPr>
        <w:t>抢险</w:t>
      </w:r>
      <w:r>
        <w:rPr>
          <w:rFonts w:hint="eastAsia" w:ascii="Times New Roman" w:hAnsi="Times New Roman" w:eastAsia="方正仿宋_GBK" w:cs="仿宋"/>
          <w:szCs w:val="20"/>
        </w:rPr>
        <w:t>救援。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楷体"/>
          <w:bCs/>
          <w:szCs w:val="20"/>
        </w:rPr>
      </w:pPr>
      <w:r>
        <w:rPr>
          <w:rFonts w:hint="eastAsia" w:ascii="Times New Roman" w:hAnsi="Times New Roman" w:eastAsia="方正楷体_GBK" w:cs="楷体"/>
          <w:bCs/>
          <w:szCs w:val="20"/>
        </w:rPr>
        <w:t>（二）预防为主，常备不懈。</w:t>
      </w:r>
      <w:r>
        <w:rPr>
          <w:rFonts w:hint="eastAsia" w:ascii="Times New Roman" w:hAnsi="Times New Roman" w:eastAsia="方正仿宋_GBK"/>
          <w:color w:val="000000"/>
          <w:spacing w:val="-6"/>
          <w:szCs w:val="32"/>
        </w:rPr>
        <w:t>涉及</w:t>
      </w:r>
      <w:r>
        <w:rPr>
          <w:rFonts w:hint="eastAsia" w:ascii="Times New Roman" w:hAnsi="Times New Roman" w:eastAsia="方正仿宋_GBK" w:cs="楷体"/>
          <w:bCs/>
          <w:szCs w:val="20"/>
        </w:rPr>
        <w:t>镇街、国有林场、林区经营主体及有关部门要严格落实森林防灭火工作责任制，加强防灭火物资储备，切实做好森林火灾应急救援准备</w:t>
      </w:r>
      <w:r>
        <w:rPr>
          <w:rFonts w:hint="eastAsia" w:ascii="Times New Roman" w:hAnsi="Times New Roman" w:eastAsia="方正仿宋_GBK" w:cs="仿宋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Times New Roman" w:hAnsi="Times New Roman" w:eastAsia="方正楷体_GBK" w:cs="楷体"/>
          <w:bCs/>
          <w:sz w:val="32"/>
          <w:szCs w:val="20"/>
        </w:rPr>
        <w:t>（三）实案实备，快速反应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。涉及镇街和国有林场要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结合实际，制定专项预案；防火期，加强火险形势研判，相应落实响应措施，并组织相关扑火力量进入战备状态，遇有火情快速反应、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高效处置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楷体_GBK"/>
        </w:rPr>
        <w:t>（四）</w:t>
      </w:r>
      <w:r>
        <w:rPr>
          <w:rFonts w:hint="eastAsia" w:ascii="Times New Roman" w:hAnsi="Times New Roman" w:eastAsia="方正楷体_GBK"/>
          <w:szCs w:val="32"/>
        </w:rPr>
        <w:t>以人为本，科学扑救。</w:t>
      </w:r>
      <w:r>
        <w:rPr>
          <w:rFonts w:hint="eastAsia" w:ascii="Times New Roman" w:hAnsi="Times New Roman" w:eastAsia="方正仿宋_GBK"/>
          <w:szCs w:val="32"/>
        </w:rPr>
        <w:t>在处置森林火灾时，要把安全扑救作为基本原则贯穿始终，把生命安全放在首位，科学指挥、</w:t>
      </w:r>
      <w:r>
        <w:rPr>
          <w:rFonts w:hint="eastAsia" w:ascii="Times New Roman" w:hAnsi="Times New Roman" w:eastAsia="方正仿宋_GBK"/>
          <w:szCs w:val="32"/>
          <w:lang w:eastAsia="zh-CN"/>
        </w:rPr>
        <w:t>安全</w:t>
      </w:r>
      <w:r>
        <w:rPr>
          <w:rFonts w:hint="eastAsia" w:ascii="Times New Roman" w:hAnsi="Times New Roman" w:eastAsia="方正仿宋_GBK"/>
          <w:szCs w:val="32"/>
        </w:rPr>
        <w:t>扑救、确保重要目标安全</w:t>
      </w:r>
      <w:r>
        <w:rPr>
          <w:rFonts w:hint="eastAsia" w:ascii="Times New Roman" w:hAnsi="Times New Roman" w:eastAsia="方正仿宋_GBK" w:cs="仿宋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  <w:lang w:val="en-US" w:eastAsia="zh-CN"/>
        </w:rPr>
        <w:t>三</w:t>
      </w:r>
      <w:r>
        <w:rPr>
          <w:rFonts w:hint="eastAsia" w:ascii="Times New Roman" w:hAnsi="Times New Roman" w:eastAsia="方正黑体_GBK" w:cs="方正黑体_GBK"/>
          <w:sz w:val="32"/>
          <w:szCs w:val="20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sz w:val="32"/>
          <w:szCs w:val="20"/>
        </w:rPr>
        <w:t>组织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</w:rPr>
        <w:t>指挥体系及职责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火情发生后，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、林场及相关单位应立即采取积极措施组织早期处置，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区林业局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应加强对早期火情处置的指导，力争做到“打早、打小、打了”。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预判可能发生一般、较大森林火灾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方正仿宋_GBK" w:cs="仿宋"/>
          <w:sz w:val="32"/>
          <w:szCs w:val="20"/>
        </w:rPr>
        <w:t>按照《</w:t>
      </w:r>
      <w:r>
        <w:rPr>
          <w:rFonts w:hint="eastAsia" w:ascii="Times New Roman" w:hAnsi="Times New Roman" w:eastAsia="方正仿宋_GBK" w:cs="仿宋"/>
          <w:sz w:val="32"/>
          <w:szCs w:val="20"/>
          <w:lang w:val="en-US" w:eastAsia="zh-CN"/>
        </w:rPr>
        <w:t>铜梁区</w:t>
      </w:r>
      <w:r>
        <w:rPr>
          <w:rFonts w:hint="eastAsia" w:ascii="Times New Roman" w:hAnsi="Times New Roman" w:eastAsia="方正仿宋_GBK" w:cs="仿宋"/>
          <w:sz w:val="32"/>
          <w:szCs w:val="20"/>
        </w:rPr>
        <w:t>森林火灾应急预案》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需要启动Ⅲ级以上响应时，区森防指在</w:t>
      </w:r>
      <w:r>
        <w:rPr>
          <w:rFonts w:ascii="Times New Roman" w:hAnsi="Times New Roman" w:eastAsia="方正仿宋_GBK"/>
          <w:kern w:val="0"/>
          <w:sz w:val="32"/>
          <w:szCs w:val="32"/>
        </w:rPr>
        <w:t>森林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火灾现场成</w:t>
      </w:r>
      <w:r>
        <w:rPr>
          <w:rFonts w:ascii="Times New Roman" w:hAnsi="Times New Roman" w:eastAsia="方正仿宋_GBK"/>
          <w:kern w:val="0"/>
          <w:sz w:val="32"/>
          <w:szCs w:val="32"/>
        </w:rPr>
        <w:t>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火场前线指挥部，负责指挥现场救援工作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theme="minorBidi"/>
          <w:kern w:val="2"/>
          <w:sz w:val="32"/>
          <w:szCs w:val="24"/>
          <w:lang w:val="en-US" w:eastAsia="zh-CN" w:bidi="ar-SA"/>
        </w:rPr>
        <w:t>（一）火场前线指挥部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1、组成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总 指 挥：区政府主要领导或分管领导；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副总指挥：区政府办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副主任、区应急局、区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林业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局、区消防救援支队主要领导，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区人武部、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区公安局分管领导；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调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度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森防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办公室主任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/>
          <w:color w:val="auto"/>
          <w:sz w:val="32"/>
          <w:szCs w:val="32"/>
          <w:u w:val="none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 w:bidi="ar"/>
        </w:rPr>
        <w:t>成    员：区森防指成员单位和涉及镇街主要负责人。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新闻发言人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负责现场处置的区森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防指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副指挥长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2、职责任务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在区政府统一领导下，区火场前线指挥部积极协调有关部门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和镇街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，调动扑火力量，采取行之有效的应对措施，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科学有效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扑灭火灾。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楷体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楷体_GBK" w:cstheme="minorBidi"/>
          <w:kern w:val="2"/>
          <w:sz w:val="32"/>
          <w:szCs w:val="24"/>
          <w:lang w:val="en-US" w:eastAsia="zh-CN" w:bidi="ar-SA"/>
        </w:rPr>
        <w:t>（二）各组组成及职责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火场前线指挥部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根据需要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下设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综合协调、扑救指挥、后勤保障、气象服务、通信保障、医疗救治、专家支持、救护安置、社会治安、调查评估、宣传报道等工作组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各工作组组成及职责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任务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分工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如下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（1）综合协调组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由区政府办公室和区应急局牵头，成员由区委宣传部、区林业局、区规划自然资源局等部门和事发地镇街组成。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主要职责：负责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火场前线指挥部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搭建工作；收集汇总森林火情和扑救进展，起草有关文字材料和情况报告，组织召开现场会议；负责与市森防办沟通联络，协调调度各部门、各救援队伍；督办重要工作，综合协调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火场前线指挥部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日常事务等工作。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扑救指挥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由区应急局牵头，成员由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区人武部、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区林业局、区消防救援支队、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重庆市专业应急救援铜梁支队、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事发地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等单位组成。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职责：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掌握火场动态，制定扑火方案，调配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各类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救援力量，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指挥救援队伍，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组织火灾扑救，部署火场清理看守，火场检查验收移交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  <w:t>；负责抢救遇险人员和被困群众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）后勤保障组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由事发地镇街牵头，成员由区政府办、区经济信息委、区商务委、区交通局、区应急局、区城市管理局、区水利局等相关部门组成。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职责：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负责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火场前线指挥部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和现场救援行动的电力、供水、通信及办公设施设备保障；征调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抢修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运输车辆，负责火灾扑救期间所需食品、机具、被装、油料等后勤物资的保障和配送。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）气象服务组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由区气象局牵头，成员由区林业局、区规划自然资源局等相关部门和事发地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u w:val="none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组成。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职责：组织火灾风险监测，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为火灾扑救提供决策依据；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指导次生衍生灾害防范，调度相关技术力量和设备，监视火情发展，指导灾害防御和灾害隐患的监测预警。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）通信保障组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由区大数据发展局牵头，成员由区经济信息委等相关单位和事发地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u w:val="none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组成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职责：组织建立火场通信联络，统一协调、划分通讯频道和指定呼号，保持扑火前指联络畅通。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（6）医疗救治组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由区卫生健康委牵头，成员由区公安局、区交通局等相关部门和事发地镇街组成。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职责：组织指导灾区伤员救治和医疗卫生保障，统筹协调医疗救护队伍和医疗器械、药品支援灾区，组织灾区做好伤亡统计和转运救治伤员。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（7）专家支持组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由区林业局牵头，成员由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应急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专家组成员组成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职责：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组织现场灾情会商研判，提供技术支持，指导现场监测预警和隐患排查工作，参与制定抢险救援方案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（8）救助安置组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由事发地镇街牵头，成员由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民政局、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财政局、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应急局、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区水利局、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区经济信息委、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商务委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、区卫生健康委等相关部门和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国网重庆铜梁供电公司等相关单位组成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职责：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制定受灾群众救助工作方案，做好受灾群众紧急转移安置、过渡期救助和因灾遇难人员家属抚慰工作，统筹灾区生活必需品市场供应，抢修灾区油、电、气等重要基础设施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，做好灾区疫情防控工作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（9）社会治安组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由区公安局牵头，成员由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执勤三大队铜梁中队等单位组成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职责：加强灾区现场管控和治安管理工作，维护社会治安和道路交通秩序，预防和处置群体事件，维护社会稳定，做好指挥部在灾区时的安全保卫工作。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（10）调查评估组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由区林业局牵头，成员由区公安局、区应急局等部门和单位，事发地镇街组成。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主要职责：组织调查起火原因、事故责任、肇事者等情况，开展灾害损失评估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，形成调查评估报告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（11）宣传报道组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1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由区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委宣传部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牵头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成员由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委网信办、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区公安局、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应急局等部门和单位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组成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tabs>
          <w:tab w:val="left" w:pos="7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</w:rPr>
        <w:t>职责：统筹新闻宣传报道工作；指导做好现场发布会和新闻媒体服务管理；组织开展舆情监测研判，加强舆情管控；指导做好科普宣传。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参加前方扑火的单位和个人必须服从火场前线指挥部的统一指挥、统一协调、统一调度。部队行动按照军队指挥关系和指挥权限组织实施。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发生重大以上森林火灾或市森防指启动市级Ⅱ级以上响应时，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待市级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Hans"/>
        </w:rPr>
        <w:t>工作组到达现场后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，移交指挥权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交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由市森防指统一领导、组织指挥现场救援工作。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20"/>
        </w:rPr>
        <w:t>、主要任务及区分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zCs w:val="32"/>
        </w:rPr>
      </w:pPr>
      <w:r>
        <w:rPr>
          <w:rFonts w:hint="eastAsia" w:ascii="Times New Roman" w:hAnsi="Times New Roman" w:eastAsia="方正楷体_GBK" w:cs="方正楷体_GBK"/>
          <w:szCs w:val="32"/>
        </w:rPr>
        <w:t>（一）主要任务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1.组织灭火行动。科学运用各种手段扑打明火、开挖（设置）防火隔离带、清理火线、看守火场，严防次生灾害发生。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2.解救疏散人员。组织解救、转移、疏散受威胁群众并及时妥善安置和开展必要的医疗救治。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3.保护重要目标。保护民生和重要军事目标并确保重大危险源安全。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4.转移重要物资。组织抢救、运送、转移重要物资。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5.维护社会稳定。加强火灾发生区域及周边社会治安和公共安全工作，严密防范各类违法犯罪行为，加强重点目标守卫和治安巡逻，维护火灾发生区域及周边社会秩序稳定。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zCs w:val="32"/>
        </w:rPr>
      </w:pPr>
      <w:r>
        <w:rPr>
          <w:rFonts w:hint="eastAsia" w:ascii="Times New Roman" w:hAnsi="Times New Roman" w:eastAsia="方正楷体_GBK" w:cs="方正楷体_GBK"/>
          <w:szCs w:val="32"/>
        </w:rPr>
        <w:t>（二）任务区分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仿宋"/>
          <w:b/>
          <w:sz w:val="32"/>
          <w:szCs w:val="20"/>
        </w:rPr>
      </w:pPr>
      <w:r>
        <w:rPr>
          <w:rFonts w:hint="eastAsia" w:ascii="Times New Roman" w:hAnsi="Times New Roman" w:eastAsia="方正仿宋_GBK" w:cs="仿宋"/>
          <w:b/>
          <w:sz w:val="32"/>
          <w:szCs w:val="20"/>
        </w:rPr>
        <w:t>区级专业</w:t>
      </w:r>
      <w:r>
        <w:rPr>
          <w:rFonts w:hint="eastAsia" w:ascii="Times New Roman" w:hAnsi="Times New Roman" w:eastAsia="方正仿宋_GBK" w:cs="仿宋"/>
          <w:b/>
          <w:sz w:val="32"/>
          <w:szCs w:val="20"/>
          <w:lang w:eastAsia="zh-CN"/>
        </w:rPr>
        <w:t>（</w:t>
      </w:r>
      <w:r>
        <w:rPr>
          <w:rFonts w:hint="eastAsia" w:ascii="Times New Roman" w:hAnsi="Times New Roman" w:eastAsia="方正仿宋_GBK" w:cs="仿宋"/>
          <w:b/>
          <w:sz w:val="32"/>
          <w:szCs w:val="20"/>
        </w:rPr>
        <w:t>半专业</w:t>
      </w:r>
      <w:r>
        <w:rPr>
          <w:rFonts w:hint="eastAsia" w:ascii="Times New Roman" w:hAnsi="Times New Roman" w:eastAsia="方正仿宋_GBK" w:cs="仿宋"/>
          <w:b/>
          <w:sz w:val="32"/>
          <w:szCs w:val="20"/>
          <w:lang w:eastAsia="zh-CN"/>
        </w:rPr>
        <w:t>）</w:t>
      </w:r>
      <w:r>
        <w:rPr>
          <w:rFonts w:hint="eastAsia" w:ascii="Times New Roman" w:hAnsi="Times New Roman" w:eastAsia="方正仿宋_GBK" w:cs="仿宋"/>
          <w:b/>
          <w:sz w:val="32"/>
          <w:szCs w:val="20"/>
        </w:rPr>
        <w:t>森林消防队伍。</w:t>
      </w:r>
      <w:r>
        <w:rPr>
          <w:rFonts w:hint="eastAsia" w:ascii="Times New Roman" w:hAnsi="Times New Roman" w:eastAsia="方正仿宋_GBK" w:cs="仿宋"/>
          <w:sz w:val="32"/>
          <w:szCs w:val="20"/>
        </w:rPr>
        <w:t>主要担负打火头、攻险段等任务。与</w:t>
      </w:r>
      <w:r>
        <w:rPr>
          <w:rFonts w:hint="eastAsia" w:ascii="Times New Roman" w:hAnsi="Times New Roman" w:eastAsia="方正仿宋_GBK" w:cs="仿宋"/>
          <w:sz w:val="32"/>
          <w:szCs w:val="20"/>
          <w:lang w:eastAsia="zh-CN"/>
        </w:rPr>
        <w:t>镇街</w:t>
      </w:r>
      <w:r>
        <w:rPr>
          <w:rFonts w:hint="eastAsia" w:ascii="Times New Roman" w:hAnsi="Times New Roman" w:eastAsia="方正仿宋_GBK" w:cs="仿宋"/>
          <w:sz w:val="32"/>
          <w:szCs w:val="20"/>
        </w:rPr>
        <w:t>、林场半专业队伍密切配合、协同作战</w:t>
      </w:r>
      <w:r>
        <w:rPr>
          <w:rFonts w:hint="eastAsia" w:ascii="Times New Roman" w:hAnsi="Times New Roman" w:eastAsia="方正仿宋_GBK" w:cs="仿宋"/>
          <w:b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仿宋"/>
          <w:b/>
          <w:sz w:val="32"/>
          <w:szCs w:val="20"/>
        </w:rPr>
      </w:pPr>
      <w:r>
        <w:rPr>
          <w:rFonts w:hint="eastAsia" w:ascii="Times New Roman" w:hAnsi="Times New Roman" w:eastAsia="方正仿宋_GBK" w:cs="仿宋"/>
          <w:b/>
          <w:sz w:val="32"/>
          <w:szCs w:val="20"/>
          <w:lang w:eastAsia="zh-CN"/>
        </w:rPr>
        <w:t>镇街</w:t>
      </w:r>
      <w:r>
        <w:rPr>
          <w:rFonts w:hint="eastAsia" w:ascii="Times New Roman" w:hAnsi="Times New Roman" w:eastAsia="方正仿宋_GBK" w:cs="仿宋"/>
          <w:b/>
          <w:sz w:val="32"/>
          <w:szCs w:val="20"/>
        </w:rPr>
        <w:t>、林场</w:t>
      </w:r>
      <w:r>
        <w:rPr>
          <w:rFonts w:hint="eastAsia" w:ascii="Times New Roman" w:hAnsi="Times New Roman" w:eastAsia="方正仿宋_GBK" w:cs="仿宋"/>
          <w:b/>
          <w:sz w:val="32"/>
          <w:szCs w:val="20"/>
          <w:lang w:eastAsia="zh-CN"/>
        </w:rPr>
        <w:t>半专业</w:t>
      </w:r>
      <w:r>
        <w:rPr>
          <w:rFonts w:hint="eastAsia" w:ascii="Times New Roman" w:hAnsi="Times New Roman" w:eastAsia="方正仿宋_GBK" w:cs="仿宋"/>
          <w:b/>
          <w:sz w:val="32"/>
          <w:szCs w:val="20"/>
        </w:rPr>
        <w:t>扑火队伍。</w:t>
      </w:r>
      <w:r>
        <w:rPr>
          <w:rFonts w:hint="eastAsia" w:ascii="Times New Roman" w:hAnsi="Times New Roman" w:eastAsia="方正仿宋_GBK" w:cs="仿宋"/>
          <w:sz w:val="32"/>
          <w:szCs w:val="20"/>
        </w:rPr>
        <w:t>主要配合区级专业队伍扑打明火、清理看守和开设隔离带，根据前线指挥部统一部署可担负次要方向攻坚任务</w:t>
      </w:r>
      <w:r>
        <w:rPr>
          <w:rFonts w:hint="eastAsia" w:ascii="Times New Roman" w:hAnsi="Times New Roman" w:eastAsia="方正仿宋_GBK" w:cs="仿宋"/>
          <w:b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仿宋"/>
          <w:b/>
          <w:sz w:val="32"/>
          <w:szCs w:val="20"/>
        </w:rPr>
      </w:pPr>
      <w:r>
        <w:rPr>
          <w:rFonts w:hint="eastAsia" w:ascii="Times New Roman" w:hAnsi="Times New Roman" w:eastAsia="方正仿宋_GBK" w:cs="仿宋"/>
          <w:b/>
          <w:sz w:val="32"/>
          <w:szCs w:val="20"/>
        </w:rPr>
        <w:t>其他力量。</w:t>
      </w:r>
      <w:r>
        <w:rPr>
          <w:rFonts w:hint="eastAsia" w:ascii="Times New Roman" w:hAnsi="Times New Roman" w:eastAsia="方正仿宋_GBK" w:cs="仿宋"/>
          <w:sz w:val="32"/>
          <w:szCs w:val="20"/>
        </w:rPr>
        <w:t>解放军、武警、民兵和地方干部群众等力量，主要担负清理看守、开设隔离带、运送水源和其他物资、后勤保障等任务。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  <w:lang w:val="en-US" w:eastAsia="zh-CN"/>
        </w:rPr>
        <w:t>五</w:t>
      </w:r>
      <w:r>
        <w:rPr>
          <w:rFonts w:hint="eastAsia" w:ascii="Times New Roman" w:hAnsi="Times New Roman" w:eastAsia="方正黑体_GBK" w:cs="方正黑体_GBK"/>
          <w:sz w:val="32"/>
          <w:szCs w:val="20"/>
        </w:rPr>
        <w:t>、力量编成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仿宋"/>
          <w:sz w:val="32"/>
          <w:szCs w:val="20"/>
        </w:rPr>
      </w:pPr>
      <w:r>
        <w:rPr>
          <w:rFonts w:hint="eastAsia" w:ascii="Times New Roman" w:hAnsi="Times New Roman" w:eastAsia="方正仿宋_GBK" w:cs="仿宋"/>
          <w:sz w:val="32"/>
          <w:szCs w:val="20"/>
        </w:rPr>
        <w:t>扑救森林火灾以专业、半专业森林消防队伍等受过专业培训的扑火力量为主，解放军、武警部队、民兵应急力量等支援力量为辅，根据森林火灾应对需要，应首先调动属地扑火力量，临近扑火力量作为增援力量视情投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</w:rPr>
      </w:pPr>
      <w:r>
        <w:rPr>
          <w:rFonts w:hint="eastAsia" w:ascii="方正楷体_GBK" w:hAnsi="方正楷体_GBK" w:eastAsia="方正楷体_GBK" w:cs="方正楷体_GBK"/>
          <w:b w:val="0"/>
          <w:bCs w:val="0"/>
        </w:rPr>
        <w:t>（一）属地力量（</w:t>
      </w:r>
      <w:r>
        <w:rPr>
          <w:rFonts w:hint="eastAsia" w:ascii="方正楷体_GBK" w:hAnsi="方正楷体_GBK" w:eastAsia="方正楷体_GBK" w:cs="方正楷体_GBK"/>
          <w:b w:val="0"/>
          <w:bCs w:val="0"/>
          <w:lang w:val="en-US" w:eastAsia="zh-CN"/>
        </w:rPr>
        <w:t>451</w:t>
      </w:r>
      <w:r>
        <w:rPr>
          <w:rFonts w:hint="eastAsia" w:ascii="方正楷体_GBK" w:hAnsi="方正楷体_GBK" w:eastAsia="方正楷体_GBK" w:cs="方正楷体_GBK"/>
          <w:b w:val="0"/>
          <w:bCs w:val="0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6" w:firstLineChars="199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1.区级扑火队伍（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人）。区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应急救援队伍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人、区消防支队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人、区民兵应急分队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6" w:firstLineChars="199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涉及镇街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（林场）扑火队伍（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南城街道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；土桥镇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；石鱼镇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；福果镇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虎峰镇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6" w:firstLineChars="199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相邻镇街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扑火队伍（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围龙镇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庆隆镇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巴川街道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东城街道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蒲吕街道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半专业扑火队伍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</w:rPr>
      </w:pPr>
      <w:r>
        <w:rPr>
          <w:rFonts w:hint="eastAsia" w:ascii="方正楷体_GBK" w:hAnsi="方正楷体_GBK" w:eastAsia="方正楷体_GBK" w:cs="方正楷体_GBK"/>
          <w:b w:val="0"/>
          <w:bCs w:val="0"/>
        </w:rPr>
        <w:t>（二）增援力量</w:t>
      </w:r>
      <w:r>
        <w:rPr>
          <w:rFonts w:hint="eastAsia" w:ascii="方正楷体_GBK" w:hAnsi="方正楷体_GBK" w:eastAsia="方正楷体_GBK" w:cs="方正楷体_GBK"/>
          <w:b w:val="0"/>
          <w:bCs w:val="0"/>
          <w:szCs w:val="20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Cs w:val="20"/>
          <w:lang w:val="en-US" w:eastAsia="zh-CN"/>
        </w:rPr>
        <w:t>399</w:t>
      </w:r>
      <w:r>
        <w:rPr>
          <w:rFonts w:hint="eastAsia" w:ascii="方正楷体_GBK" w:hAnsi="方正楷体_GBK" w:eastAsia="方正楷体_GBK" w:cs="方正楷体_GBK"/>
          <w:b w:val="0"/>
          <w:bCs w:val="0"/>
          <w:szCs w:val="20"/>
        </w:rPr>
        <w:t>人）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市级扑火队伍（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304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人）。市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救援总队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264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、市航空应急救援总队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40人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（飞机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6" w:firstLineChars="199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扑火队伍（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璧山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应急救援队伍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大足区专业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应急救援队伍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相关力量调动按照《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森林火灾应急预案》明确的程序和审批权限执行。需要解放军、武警部队参与扑火任务时，按国家和军队有关规定执行。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  <w:lang w:val="en-US" w:eastAsia="zh-CN"/>
        </w:rPr>
        <w:t>六</w:t>
      </w:r>
      <w:r>
        <w:rPr>
          <w:rFonts w:hint="eastAsia" w:ascii="Times New Roman" w:hAnsi="Times New Roman" w:eastAsia="方正黑体_GBK" w:cs="方正黑体_GBK"/>
          <w:sz w:val="32"/>
          <w:szCs w:val="20"/>
        </w:rPr>
        <w:t>、相关保障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20"/>
        </w:rPr>
        <w:t>（一）输送保障。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增援扑火力量及携行装备的运输以公路输送方式为主。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辖区内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输送扑火力量由增援队伍所在地</w:t>
      </w:r>
      <w:r>
        <w:rPr>
          <w:rFonts w:hint="eastAsia" w:ascii="Times New Roman" w:hAnsi="Times New Roman" w:eastAsia="方正仿宋_GBK" w:cs="仿宋"/>
          <w:sz w:val="32"/>
          <w:szCs w:val="20"/>
          <w:lang w:eastAsia="zh-CN"/>
        </w:rPr>
        <w:t>镇街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自行组织实施，跨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区县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调动扑火力量由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森防指负责协调输送。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80" w:firstLineChars="150"/>
        <w:textAlignment w:val="auto"/>
        <w:outlineLvl w:val="9"/>
        <w:rPr>
          <w:rFonts w:hint="eastAsia" w:ascii="Times New Roman" w:hAnsi="Times New Roman" w:eastAsia="方正仿宋_GBK" w:cs="仿宋"/>
          <w:sz w:val="32"/>
          <w:szCs w:val="20"/>
        </w:rPr>
      </w:pPr>
      <w:r>
        <w:rPr>
          <w:rFonts w:hint="eastAsia" w:ascii="Times New Roman" w:hAnsi="Times New Roman" w:eastAsia="方正楷体_GBK" w:cs="方正楷体_GBK"/>
          <w:sz w:val="32"/>
          <w:szCs w:val="20"/>
        </w:rPr>
        <w:t>（二）装备物资保障。</w:t>
      </w:r>
      <w:r>
        <w:rPr>
          <w:rFonts w:hint="eastAsia" w:ascii="Times New Roman" w:hAnsi="Times New Roman" w:eastAsia="方正仿宋_GBK" w:cs="方正楷体_GBK"/>
          <w:sz w:val="32"/>
          <w:szCs w:val="20"/>
          <w:lang w:eastAsia="zh-CN"/>
        </w:rPr>
        <w:t>区</w:t>
      </w:r>
      <w:r>
        <w:rPr>
          <w:rFonts w:hint="eastAsia" w:ascii="Times New Roman" w:hAnsi="Times New Roman" w:eastAsia="方正仿宋_GBK" w:cs="仿宋"/>
          <w:sz w:val="32"/>
          <w:szCs w:val="20"/>
        </w:rPr>
        <w:t>应急局、</w:t>
      </w:r>
      <w:r>
        <w:rPr>
          <w:rFonts w:hint="eastAsia" w:ascii="Times New Roman" w:hAnsi="Times New Roman" w:eastAsia="方正仿宋_GBK" w:cs="仿宋"/>
          <w:sz w:val="32"/>
          <w:szCs w:val="20"/>
          <w:lang w:val="en-US" w:eastAsia="zh-CN"/>
        </w:rPr>
        <w:t>涉及</w:t>
      </w:r>
      <w:r>
        <w:rPr>
          <w:rFonts w:hint="eastAsia" w:ascii="Times New Roman" w:hAnsi="Times New Roman" w:eastAsia="方正仿宋_GBK" w:cs="仿宋"/>
          <w:sz w:val="32"/>
          <w:szCs w:val="20"/>
          <w:lang w:eastAsia="zh-CN"/>
        </w:rPr>
        <w:t>镇街</w:t>
      </w:r>
      <w:r>
        <w:rPr>
          <w:rFonts w:hint="eastAsia" w:ascii="Times New Roman" w:hAnsi="Times New Roman" w:eastAsia="方正仿宋_GBK" w:cs="仿宋"/>
          <w:sz w:val="32"/>
          <w:szCs w:val="20"/>
        </w:rPr>
        <w:t>负责调拨扑火机具、灭火剂、防护装备和通信器材等装备物资，以满足任务需要。各</w:t>
      </w:r>
      <w:r>
        <w:rPr>
          <w:rFonts w:hint="eastAsia" w:ascii="Times New Roman" w:hAnsi="Times New Roman" w:eastAsia="方正仿宋_GBK" w:cs="仿宋"/>
          <w:sz w:val="32"/>
          <w:szCs w:val="20"/>
          <w:lang w:eastAsia="zh-CN"/>
        </w:rPr>
        <w:t>镇街、</w:t>
      </w:r>
      <w:r>
        <w:rPr>
          <w:rFonts w:hint="eastAsia" w:ascii="Times New Roman" w:hAnsi="Times New Roman" w:eastAsia="方正仿宋_GBK" w:cs="仿宋"/>
          <w:sz w:val="32"/>
          <w:szCs w:val="20"/>
          <w:lang w:val="en-US" w:eastAsia="zh-CN"/>
        </w:rPr>
        <w:t>区级相关部门和单位</w:t>
      </w:r>
      <w:r>
        <w:rPr>
          <w:rFonts w:hint="eastAsia" w:ascii="Times New Roman" w:hAnsi="Times New Roman" w:eastAsia="方正仿宋_GBK" w:cs="仿宋"/>
          <w:sz w:val="32"/>
          <w:szCs w:val="20"/>
        </w:rPr>
        <w:t>结合实际及时储备所需装备物资。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仿宋"/>
          <w:sz w:val="32"/>
          <w:szCs w:val="20"/>
        </w:rPr>
      </w:pPr>
      <w:r>
        <w:rPr>
          <w:rFonts w:hint="eastAsia" w:ascii="Times New Roman" w:hAnsi="Times New Roman" w:eastAsia="方正楷体_GBK" w:cs="方正楷体_GBK"/>
          <w:sz w:val="32"/>
          <w:szCs w:val="20"/>
        </w:rPr>
        <w:t>（三）其它保障。</w:t>
      </w:r>
      <w:r>
        <w:rPr>
          <w:rFonts w:hint="eastAsia" w:ascii="Times New Roman" w:hAnsi="Times New Roman" w:eastAsia="方正仿宋_GBK" w:cs="仿宋"/>
          <w:sz w:val="32"/>
          <w:szCs w:val="20"/>
        </w:rPr>
        <w:t>通信、气象、交通、油料等方面的保障，采取属地保障和</w:t>
      </w:r>
      <w:r>
        <w:rPr>
          <w:rFonts w:hint="eastAsia" w:ascii="Times New Roman" w:hAnsi="Times New Roman" w:eastAsia="方正仿宋_GBK" w:cs="仿宋"/>
          <w:sz w:val="32"/>
          <w:szCs w:val="20"/>
          <w:lang w:val="en-US" w:eastAsia="zh-CN"/>
        </w:rPr>
        <w:t>各单位</w:t>
      </w:r>
      <w:r>
        <w:rPr>
          <w:rFonts w:hint="eastAsia" w:ascii="Times New Roman" w:hAnsi="Times New Roman" w:eastAsia="方正仿宋_GBK" w:cs="仿宋"/>
          <w:sz w:val="32"/>
          <w:szCs w:val="20"/>
        </w:rPr>
        <w:t>自我保障相结合的方式，区森防指牵头组织、积极协调，为灭火行动提供有力支撑。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仿宋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-6"/>
          <w:sz w:val="32"/>
          <w:szCs w:val="2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附件：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20"/>
        </w:rPr>
        <w:t>1.西温泉山市级森林公园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20"/>
          <w:lang w:eastAsia="zh-CN"/>
        </w:rPr>
        <w:t>森林火灾应急处置工作流程图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539" w:firstLineChars="481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20"/>
        </w:rPr>
        <w:t>扑火力量调度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CN"/>
        </w:rPr>
        <w:t>联系</w:t>
      </w:r>
      <w:r>
        <w:rPr>
          <w:rFonts w:hint="eastAsia" w:ascii="方正仿宋_GBK" w:hAnsi="方正仿宋_GBK" w:eastAsia="方正仿宋_GBK" w:cs="方正仿宋_GBK"/>
          <w:sz w:val="32"/>
          <w:szCs w:val="2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542" w:firstLineChars="482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属地扑火力量装备编成表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重庆市铜梁区森林防灭火指挥部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840" w:rightChars="400" w:firstLine="4800" w:firstLineChars="1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10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u w:val="none"/>
          <w:lang w:val="en-US" w:eastAsia="zh-CN" w:bidi="ar-SA"/>
        </w:rPr>
        <w:t>西温泉山市级森林公园森林火灾应急处置工作流程图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方正仿宋_GBK" w:cs="仿宋"/>
          <w:sz w:val="28"/>
          <w:szCs w:val="18"/>
          <w:lang w:eastAsia="zh-CN"/>
        </w:rPr>
        <w:pict>
          <v:shape id="_x0000_s2840" o:spid="_x0000_s2840" o:spt="75" type="#_x0000_t75" style="position:absolute;left:0pt;margin-left:0pt;margin-top:5.1pt;height:606.8pt;width:450.4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square"/>
          </v:shape>
          <o:OLEObject Type="Embed" ProgID="Word.Document.8" ShapeID="_x0000_s2840" DrawAspect="Content" ObjectID="_1468075725" r:id="rId8">
            <o:LockedField>false</o:LockedField>
          </o:OLEObject>
        </w:pict>
      </w:r>
      <w:r>
        <w:rPr>
          <w:rFonts w:hint="eastAsia" w:ascii="Times New Roman" w:hAnsi="Times New Roman" w:eastAsia="方正仿宋_GBK" w:cs="仿宋"/>
          <w:sz w:val="28"/>
          <w:szCs w:val="18"/>
          <w:lang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铜梁区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扑火力量调度联系表</w:t>
      </w:r>
    </w:p>
    <w:tbl>
      <w:tblPr>
        <w:tblStyle w:val="9"/>
        <w:tblW w:w="9203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87"/>
        <w:gridCol w:w="3013"/>
        <w:gridCol w:w="869"/>
        <w:gridCol w:w="119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  <w:t>类别</w:t>
            </w:r>
          </w:p>
        </w:tc>
        <w:tc>
          <w:tcPr>
            <w:tcW w:w="787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  <w:t>序号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  <w:t>队伍名称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  <w:t>人数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  <w:t>联系人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属地力量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_GBK"/>
                <w:sz w:val="24"/>
              </w:rPr>
              <w:t>应急救援队伍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郭基勇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18983902186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区消防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救援</w:t>
            </w:r>
            <w:r>
              <w:rPr>
                <w:rFonts w:hint="eastAsia" w:ascii="Times New Roman" w:hAnsi="Times New Roman" w:eastAsia="方正仿宋_GBK"/>
                <w:sz w:val="24"/>
              </w:rPr>
              <w:t>支队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张  攀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13389610099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区民兵应急分队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李泓磊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15123003200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南城街道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万云奎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15923551126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土桥镇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张永江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15025339788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石鱼镇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周思航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19112359764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福果镇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李  伟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13883139298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8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虎峰镇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周大羽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18983816456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蒲吕街道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袁  野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18696698696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10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东城街道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周  阳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13883868166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11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巴川街道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邓美江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13658397656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12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庆隆镇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张  进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19112607099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13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大庙镇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吴  骞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18523440986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14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围龙镇</w:t>
            </w:r>
            <w:r>
              <w:rPr>
                <w:rFonts w:hint="eastAsia" w:ascii="Times New Roman" w:hAnsi="Times New Roman" w:eastAsia="方正仿宋_GBK"/>
                <w:sz w:val="24"/>
              </w:rPr>
              <w:t>扑火队伍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龙波涛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15023033391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z w:val="24"/>
              </w:rPr>
              <w:t>增援力量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市专业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应急救援总队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" w:eastAsia="zh-CN"/>
              </w:rPr>
              <w:t>100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" w:eastAsia="zh-CN"/>
              </w:rPr>
              <w:t>平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13399829988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市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航空</w:t>
            </w:r>
            <w:r>
              <w:rPr>
                <w:rFonts w:hint="eastAsia" w:ascii="Times New Roman" w:hAnsi="Times New Roman" w:eastAsia="方正仿宋_GBK"/>
                <w:sz w:val="24"/>
              </w:rPr>
              <w:t>应急救援总队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2架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刘育锋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18983690612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璧山</w:t>
            </w:r>
            <w:r>
              <w:rPr>
                <w:rFonts w:hint="eastAsia" w:ascii="Times New Roman" w:hAnsi="Times New Roman" w:eastAsia="方正仿宋_GBK"/>
                <w:sz w:val="24"/>
              </w:rPr>
              <w:t>区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_GBK"/>
                <w:sz w:val="24"/>
              </w:rPr>
              <w:t>应急救援队伍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郑  佳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15736172954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</w:p>
        </w:tc>
        <w:tc>
          <w:tcPr>
            <w:tcW w:w="30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大足区专业</w:t>
            </w:r>
            <w:r>
              <w:rPr>
                <w:rFonts w:hint="eastAsia" w:ascii="Times New Roman" w:hAnsi="Times New Roman" w:eastAsia="方正仿宋_GBK"/>
                <w:sz w:val="24"/>
              </w:rPr>
              <w:t>应急救援队伍</w:t>
            </w:r>
          </w:p>
        </w:tc>
        <w:tc>
          <w:tcPr>
            <w:tcW w:w="86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刘  波</w:t>
            </w:r>
          </w:p>
        </w:tc>
        <w:tc>
          <w:tcPr>
            <w:tcW w:w="201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none"/>
                <w:lang w:val="en-US" w:eastAsia="zh-CN"/>
              </w:rPr>
              <w:t>19923266656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 w:eastAsia="方正仿宋_GBK" w:cs="仿宋"/>
          <w:sz w:val="32"/>
          <w:szCs w:val="2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 w:eastAsia="方正仿宋_GBK" w:cstheme="minorBidi"/>
          <w:kern w:val="2"/>
          <w:sz w:val="24"/>
          <w:szCs w:val="24"/>
          <w:lang w:val="en-US" w:eastAsia="zh-CN" w:bidi="ar-SA"/>
        </w:rPr>
        <w:sectPr>
          <w:footerReference r:id="rId3" w:type="default"/>
          <w:footerReference r:id="rId4" w:type="even"/>
          <w:pgSz w:w="11905" w:h="16838"/>
          <w:pgMar w:top="1984" w:right="1446" w:bottom="1644" w:left="1446" w:header="850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AndChars" w:linePitch="600" w:charSpace="204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主要单位森林防灭火装备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统计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表</w:t>
      </w:r>
    </w:p>
    <w:tbl>
      <w:tblPr>
        <w:tblStyle w:val="10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32"/>
        <w:gridCol w:w="537"/>
        <w:gridCol w:w="429"/>
        <w:gridCol w:w="537"/>
        <w:gridCol w:w="537"/>
        <w:gridCol w:w="433"/>
        <w:gridCol w:w="644"/>
        <w:gridCol w:w="644"/>
        <w:gridCol w:w="759"/>
        <w:gridCol w:w="450"/>
        <w:gridCol w:w="466"/>
        <w:gridCol w:w="800"/>
        <w:gridCol w:w="450"/>
        <w:gridCol w:w="592"/>
        <w:gridCol w:w="434"/>
        <w:gridCol w:w="430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Cambria" w:hAnsi="Cambria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666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highlight w:val="none"/>
              </w:rPr>
              <w:t>灭火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highlight w:val="none"/>
                <w:lang w:eastAsia="zh-CN"/>
              </w:rPr>
              <w:t>机具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highlight w:val="none"/>
              </w:rPr>
              <w:t>装备</w:t>
            </w:r>
          </w:p>
        </w:tc>
        <w:tc>
          <w:tcPr>
            <w:tcW w:w="14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highlight w:val="none"/>
                <w:lang w:eastAsia="zh-CN"/>
              </w:rPr>
              <w:t>通信指挥器材</w:t>
            </w:r>
          </w:p>
        </w:tc>
        <w:tc>
          <w:tcPr>
            <w:tcW w:w="86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highlight w:val="none"/>
              </w:rPr>
              <w:t>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27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2250" w:leftChars="500" w:hanging="1200" w:hangingChars="500"/>
              <w:textAlignment w:val="auto"/>
              <w:rPr>
                <w:rFonts w:hint="default" w:ascii="Cambria" w:hAnsi="Cambria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水泵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风力灭火机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高压细水雾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灭火机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水枪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锯</w:t>
            </w:r>
          </w:p>
        </w:tc>
        <w:tc>
          <w:tcPr>
            <w:tcW w:w="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移动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TW"/>
              </w:rPr>
              <w:t>水池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水带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扑火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工具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弹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无人机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发电机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砍刀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移动中继台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手持对讲机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指挥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TW"/>
              </w:rPr>
              <w:t>帐篷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消防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水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车</w:t>
            </w: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2250" w:leftChars="500" w:hanging="1200" w:hangingChars="500"/>
              <w:jc w:val="center"/>
              <w:textAlignment w:val="auto"/>
              <w:rPr>
                <w:rFonts w:hint="default" w:ascii="Cambria" w:hAnsi="Cambria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支</w:t>
            </w:r>
          </w:p>
        </w:tc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根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把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枚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架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把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顶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TW"/>
              </w:rPr>
              <w:t>辆</w:t>
            </w: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zh-TW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区专业应急救援支队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784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2116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660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479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南城街道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土桥镇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7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14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6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1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127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170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700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150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2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0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石鱼镇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福果镇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100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350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虎峰镇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442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98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蒲吕街道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42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300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东城街道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巴川街道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4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6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8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50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90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16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18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庆隆镇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大庙镇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23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9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31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400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150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5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围龙镇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4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20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100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400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75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8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0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1"/>
                <w:szCs w:val="21"/>
                <w:lang w:val="en-US" w:eastAsia="zh-CN"/>
              </w:rPr>
              <w:t>合   计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93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339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176</w:t>
            </w:r>
          </w:p>
        </w:tc>
        <w:tc>
          <w:tcPr>
            <w:tcW w:w="4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93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1290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3638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4317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1752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118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bidi w:val="0"/>
        <w:spacing w:afterAutospacing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spacing w:before="77" w:beforeLines="24" w:beforeAutospacing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84" w:right="1446" w:bottom="1644" w:left="1446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/>
      <w:ind w:right="360" w:firstLine="280" w:firstLineChars="100"/>
      <w:jc w:val="both"/>
    </w:pPr>
    <w:r>
      <w:rPr>
        <w:rStyle w:val="12"/>
        <w:rFonts w:hint="eastAsia" w:ascii="宋体" w:hAnsi="宋体" w:eastAsia="宋体" w:cs="宋体"/>
        <w:sz w:val="28"/>
        <w:szCs w:val="28"/>
      </w:rPr>
      <w:t>―</w:t>
    </w:r>
    <w:r>
      <w:rPr>
        <w:rStyle w:val="12"/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kern w:val="0"/>
        <w:sz w:val="28"/>
        <w:szCs w:val="28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kern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</w:rPr>
      <w:t>5</w:t>
    </w:r>
    <w:r>
      <w:rPr>
        <w:rFonts w:hint="eastAsia" w:ascii="宋体" w:hAnsi="宋体" w:eastAsia="宋体" w:cs="宋体"/>
        <w:kern w:val="0"/>
        <w:sz w:val="28"/>
        <w:szCs w:val="28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/>
      </w:rPr>
      <w:t xml:space="preserve"> </w:t>
    </w:r>
    <w:r>
      <w:rPr>
        <w:rStyle w:val="12"/>
        <w:rFonts w:hint="eastAsia" w:ascii="宋体" w:hAnsi="宋体" w:eastAsia="宋体" w:cs="宋体"/>
        <w:sz w:val="28"/>
        <w:szCs w:val="28"/>
      </w:rPr>
      <w:t>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ZDkwZTFhZjkyMWRiOGIwZjRhMTczYjZiNWZhNmQifQ=="/>
  </w:docVars>
  <w:rsids>
    <w:rsidRoot w:val="00172A27"/>
    <w:rsid w:val="000E0507"/>
    <w:rsid w:val="004A59FD"/>
    <w:rsid w:val="006169FA"/>
    <w:rsid w:val="00B449A3"/>
    <w:rsid w:val="00F87D48"/>
    <w:rsid w:val="01AB7789"/>
    <w:rsid w:val="01E1316A"/>
    <w:rsid w:val="021000D1"/>
    <w:rsid w:val="026972A1"/>
    <w:rsid w:val="0294595E"/>
    <w:rsid w:val="02E56B28"/>
    <w:rsid w:val="032F37B9"/>
    <w:rsid w:val="035159B9"/>
    <w:rsid w:val="042D2791"/>
    <w:rsid w:val="043A186B"/>
    <w:rsid w:val="0477787F"/>
    <w:rsid w:val="04D04373"/>
    <w:rsid w:val="0554443A"/>
    <w:rsid w:val="05A56508"/>
    <w:rsid w:val="05D205F4"/>
    <w:rsid w:val="063047F6"/>
    <w:rsid w:val="066D601A"/>
    <w:rsid w:val="07A00C09"/>
    <w:rsid w:val="07B4310E"/>
    <w:rsid w:val="07CA4755"/>
    <w:rsid w:val="07F5799E"/>
    <w:rsid w:val="096C55C2"/>
    <w:rsid w:val="09E966AA"/>
    <w:rsid w:val="0A9456C7"/>
    <w:rsid w:val="0AB20BF1"/>
    <w:rsid w:val="0AC14135"/>
    <w:rsid w:val="0C75536D"/>
    <w:rsid w:val="0DA61E03"/>
    <w:rsid w:val="0F2D1A52"/>
    <w:rsid w:val="0F6F7BE9"/>
    <w:rsid w:val="10DA61F0"/>
    <w:rsid w:val="10E43414"/>
    <w:rsid w:val="11DF4D73"/>
    <w:rsid w:val="12195295"/>
    <w:rsid w:val="12A52B85"/>
    <w:rsid w:val="141031D8"/>
    <w:rsid w:val="143F3B90"/>
    <w:rsid w:val="14F34E5A"/>
    <w:rsid w:val="150655F9"/>
    <w:rsid w:val="1531284B"/>
    <w:rsid w:val="15761A34"/>
    <w:rsid w:val="166F3243"/>
    <w:rsid w:val="16934272"/>
    <w:rsid w:val="16AB7729"/>
    <w:rsid w:val="16AD18B6"/>
    <w:rsid w:val="16EA0AA0"/>
    <w:rsid w:val="16ED15BC"/>
    <w:rsid w:val="175D3FDB"/>
    <w:rsid w:val="178D77BF"/>
    <w:rsid w:val="17B7194E"/>
    <w:rsid w:val="17F33FE0"/>
    <w:rsid w:val="18130541"/>
    <w:rsid w:val="18821FD6"/>
    <w:rsid w:val="18A24ACF"/>
    <w:rsid w:val="1942605A"/>
    <w:rsid w:val="19487372"/>
    <w:rsid w:val="194F21E7"/>
    <w:rsid w:val="19656444"/>
    <w:rsid w:val="19C77DA9"/>
    <w:rsid w:val="1AAC3B73"/>
    <w:rsid w:val="1AAD7D2D"/>
    <w:rsid w:val="1ACE0A8E"/>
    <w:rsid w:val="1AE31B58"/>
    <w:rsid w:val="1C7F3E27"/>
    <w:rsid w:val="1C9C20F5"/>
    <w:rsid w:val="1CFC6CAA"/>
    <w:rsid w:val="1D9B7859"/>
    <w:rsid w:val="1E3043BA"/>
    <w:rsid w:val="1EFF20FF"/>
    <w:rsid w:val="202A67D7"/>
    <w:rsid w:val="21142FA8"/>
    <w:rsid w:val="22346A84"/>
    <w:rsid w:val="225E1A06"/>
    <w:rsid w:val="22BA7544"/>
    <w:rsid w:val="23067BD5"/>
    <w:rsid w:val="23971C34"/>
    <w:rsid w:val="23BA1F0F"/>
    <w:rsid w:val="25072B89"/>
    <w:rsid w:val="25350EC0"/>
    <w:rsid w:val="25CD1F78"/>
    <w:rsid w:val="263844E7"/>
    <w:rsid w:val="268A308D"/>
    <w:rsid w:val="26A3762E"/>
    <w:rsid w:val="26BF1765"/>
    <w:rsid w:val="277A73A0"/>
    <w:rsid w:val="27B9574A"/>
    <w:rsid w:val="284E77DC"/>
    <w:rsid w:val="29027191"/>
    <w:rsid w:val="29D547A3"/>
    <w:rsid w:val="2B2D3F51"/>
    <w:rsid w:val="2CD17359"/>
    <w:rsid w:val="2D0F4681"/>
    <w:rsid w:val="2D2916CB"/>
    <w:rsid w:val="2D2A522D"/>
    <w:rsid w:val="2D537C0E"/>
    <w:rsid w:val="2D5D5F9B"/>
    <w:rsid w:val="2DF323F6"/>
    <w:rsid w:val="2E426AB7"/>
    <w:rsid w:val="2E73651F"/>
    <w:rsid w:val="2E8B4078"/>
    <w:rsid w:val="2EFA2E95"/>
    <w:rsid w:val="2F056633"/>
    <w:rsid w:val="2F702387"/>
    <w:rsid w:val="2FDA3474"/>
    <w:rsid w:val="30475510"/>
    <w:rsid w:val="3082269C"/>
    <w:rsid w:val="30D913D0"/>
    <w:rsid w:val="31A31754"/>
    <w:rsid w:val="31F3597B"/>
    <w:rsid w:val="31FC5C41"/>
    <w:rsid w:val="326751DA"/>
    <w:rsid w:val="32792373"/>
    <w:rsid w:val="32F72888"/>
    <w:rsid w:val="330428CD"/>
    <w:rsid w:val="3311768F"/>
    <w:rsid w:val="331620D4"/>
    <w:rsid w:val="34601C45"/>
    <w:rsid w:val="35B032FD"/>
    <w:rsid w:val="35DD3057"/>
    <w:rsid w:val="35E9048E"/>
    <w:rsid w:val="3603141F"/>
    <w:rsid w:val="36376F35"/>
    <w:rsid w:val="3668215E"/>
    <w:rsid w:val="36C85DE3"/>
    <w:rsid w:val="36E14B7F"/>
    <w:rsid w:val="370F17F0"/>
    <w:rsid w:val="38330B34"/>
    <w:rsid w:val="38655876"/>
    <w:rsid w:val="39A7545B"/>
    <w:rsid w:val="39E57FAB"/>
    <w:rsid w:val="3A016DA0"/>
    <w:rsid w:val="3A9C5A15"/>
    <w:rsid w:val="3C4D338F"/>
    <w:rsid w:val="3D4F0373"/>
    <w:rsid w:val="3D96664C"/>
    <w:rsid w:val="3DBB6DEB"/>
    <w:rsid w:val="3DC16D56"/>
    <w:rsid w:val="3F6952F6"/>
    <w:rsid w:val="400D24E4"/>
    <w:rsid w:val="4063493A"/>
    <w:rsid w:val="41853A7C"/>
    <w:rsid w:val="41F70B43"/>
    <w:rsid w:val="41FF0EEF"/>
    <w:rsid w:val="422338C4"/>
    <w:rsid w:val="42413346"/>
    <w:rsid w:val="4267125C"/>
    <w:rsid w:val="427739F9"/>
    <w:rsid w:val="42B64DAF"/>
    <w:rsid w:val="42D318BA"/>
    <w:rsid w:val="42FC25AC"/>
    <w:rsid w:val="432902A0"/>
    <w:rsid w:val="43D25B8E"/>
    <w:rsid w:val="444F7EFF"/>
    <w:rsid w:val="44B632B7"/>
    <w:rsid w:val="45060457"/>
    <w:rsid w:val="45CA1BEC"/>
    <w:rsid w:val="46733BCD"/>
    <w:rsid w:val="471641A3"/>
    <w:rsid w:val="476C5524"/>
    <w:rsid w:val="47B568E2"/>
    <w:rsid w:val="48E607BB"/>
    <w:rsid w:val="49C23EDB"/>
    <w:rsid w:val="4C464111"/>
    <w:rsid w:val="4C4F332A"/>
    <w:rsid w:val="4CA1006E"/>
    <w:rsid w:val="4CAA0A7C"/>
    <w:rsid w:val="4CBF51DA"/>
    <w:rsid w:val="4D1D5005"/>
    <w:rsid w:val="4D2D2A8C"/>
    <w:rsid w:val="4D783DF7"/>
    <w:rsid w:val="4D836823"/>
    <w:rsid w:val="4E184ECF"/>
    <w:rsid w:val="4E873D8D"/>
    <w:rsid w:val="4EC471A5"/>
    <w:rsid w:val="4EED0BC1"/>
    <w:rsid w:val="4EF72A91"/>
    <w:rsid w:val="4F165675"/>
    <w:rsid w:val="4F2527EE"/>
    <w:rsid w:val="504547B3"/>
    <w:rsid w:val="51B26551"/>
    <w:rsid w:val="52B36824"/>
    <w:rsid w:val="539E18B8"/>
    <w:rsid w:val="540C3F2B"/>
    <w:rsid w:val="54263DB5"/>
    <w:rsid w:val="548E7C4F"/>
    <w:rsid w:val="54D03B3E"/>
    <w:rsid w:val="558F4E8A"/>
    <w:rsid w:val="559B052F"/>
    <w:rsid w:val="55CE32C0"/>
    <w:rsid w:val="567A7740"/>
    <w:rsid w:val="57535003"/>
    <w:rsid w:val="57AD6863"/>
    <w:rsid w:val="57DD5FB4"/>
    <w:rsid w:val="582A740A"/>
    <w:rsid w:val="58CB757A"/>
    <w:rsid w:val="59416169"/>
    <w:rsid w:val="597B00A3"/>
    <w:rsid w:val="59B74C6B"/>
    <w:rsid w:val="59DB27B8"/>
    <w:rsid w:val="5A8E4105"/>
    <w:rsid w:val="5AF04DCA"/>
    <w:rsid w:val="5B1808E1"/>
    <w:rsid w:val="5B2B56E1"/>
    <w:rsid w:val="5B7E0472"/>
    <w:rsid w:val="5B852F21"/>
    <w:rsid w:val="5C902AC8"/>
    <w:rsid w:val="5D0B6148"/>
    <w:rsid w:val="5D224ADB"/>
    <w:rsid w:val="5D3240E3"/>
    <w:rsid w:val="5D7C338F"/>
    <w:rsid w:val="5E5877AF"/>
    <w:rsid w:val="5FC21855"/>
    <w:rsid w:val="603A1129"/>
    <w:rsid w:val="60AC4F31"/>
    <w:rsid w:val="60B82B09"/>
    <w:rsid w:val="61D25CC9"/>
    <w:rsid w:val="62642BC5"/>
    <w:rsid w:val="627423FB"/>
    <w:rsid w:val="628A23F5"/>
    <w:rsid w:val="628F4B5C"/>
    <w:rsid w:val="63532694"/>
    <w:rsid w:val="63C815CF"/>
    <w:rsid w:val="64365CAE"/>
    <w:rsid w:val="65C64092"/>
    <w:rsid w:val="65DF5709"/>
    <w:rsid w:val="65E974F7"/>
    <w:rsid w:val="6657791B"/>
    <w:rsid w:val="674F1B1F"/>
    <w:rsid w:val="6783273C"/>
    <w:rsid w:val="682A7F25"/>
    <w:rsid w:val="68312017"/>
    <w:rsid w:val="683C6356"/>
    <w:rsid w:val="68FB4AA1"/>
    <w:rsid w:val="699934B9"/>
    <w:rsid w:val="699C6EE3"/>
    <w:rsid w:val="6A07028E"/>
    <w:rsid w:val="6A5069DB"/>
    <w:rsid w:val="6BC033FA"/>
    <w:rsid w:val="6C4F0F8D"/>
    <w:rsid w:val="6CFC284D"/>
    <w:rsid w:val="6D471AAA"/>
    <w:rsid w:val="6DC420ED"/>
    <w:rsid w:val="6EA81170"/>
    <w:rsid w:val="6F3453FD"/>
    <w:rsid w:val="6F7D4D21"/>
    <w:rsid w:val="6FBE4F8E"/>
    <w:rsid w:val="70666E79"/>
    <w:rsid w:val="70D958BE"/>
    <w:rsid w:val="72A00F80"/>
    <w:rsid w:val="72AE7E84"/>
    <w:rsid w:val="74B76D85"/>
    <w:rsid w:val="7522766A"/>
    <w:rsid w:val="75EA50D1"/>
    <w:rsid w:val="75FC28AC"/>
    <w:rsid w:val="76EA0A42"/>
    <w:rsid w:val="77E62D9E"/>
    <w:rsid w:val="78AE74C0"/>
    <w:rsid w:val="78C324CE"/>
    <w:rsid w:val="7920633F"/>
    <w:rsid w:val="79560AB8"/>
    <w:rsid w:val="79C915E4"/>
    <w:rsid w:val="79D34D8F"/>
    <w:rsid w:val="79DA3418"/>
    <w:rsid w:val="79F738F0"/>
    <w:rsid w:val="7A855E35"/>
    <w:rsid w:val="7AB92F38"/>
    <w:rsid w:val="7B444806"/>
    <w:rsid w:val="7B987A98"/>
    <w:rsid w:val="7BB21C6E"/>
    <w:rsid w:val="7C0638F2"/>
    <w:rsid w:val="7C476100"/>
    <w:rsid w:val="7C833D86"/>
    <w:rsid w:val="7CCE5F34"/>
    <w:rsid w:val="7CE42706"/>
    <w:rsid w:val="7D065444"/>
    <w:rsid w:val="7D382AD7"/>
    <w:rsid w:val="7E2E7A36"/>
    <w:rsid w:val="7F163965"/>
    <w:rsid w:val="7F5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240" w:lineRule="auto"/>
      <w:ind w:firstLine="0" w:firstLineChars="0"/>
      <w:jc w:val="left"/>
      <w:outlineLvl w:val="1"/>
    </w:pPr>
    <w:rPr>
      <w:rFonts w:ascii="Arial" w:hAnsi="Arial" w:eastAsia="方正楷体_GBK"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8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5640</Words>
  <Characters>6093</Characters>
  <Lines>1</Lines>
  <Paragraphs>1</Paragraphs>
  <TotalTime>1</TotalTime>
  <ScaleCrop>false</ScaleCrop>
  <LinksUpToDate>false</LinksUpToDate>
  <CharactersWithSpaces>6148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2023-02-15T01:55:00Z</dcterms:created>
  <dc:creator>Administrator</dc:creator>
  <cp:lastModifiedBy>WTY</cp:lastModifiedBy>
  <dcterms:modified xsi:type="dcterms:W3CDTF">2024-05-10T07:26:49Z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E6F176A770BB42C6BCA89E063375B11F</vt:lpwstr>
  </property>
</Properties>
</file>