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bidi w:val="0"/>
        <w:textAlignment w:val="auto"/>
        <w:rPr>
          <w:rFonts w:hint="eastAsia" w:ascii="Times New Roman" w:hAnsi="Times New Roman"/>
          <w:b w:val="0"/>
          <w:bCs w:val="0"/>
          <w:smallCaps w:val="0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bidi w:val="0"/>
        <w:ind w:firstLine="641"/>
        <w:textAlignment w:val="auto"/>
        <w:rPr>
          <w:rFonts w:hint="eastAsia" w:ascii="Times New Roman" w:hAnsi="Times New Roman"/>
          <w:b w:val="0"/>
          <w:bCs w:val="0"/>
          <w:smallCaps w:val="0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bidi w:val="0"/>
        <w:ind w:firstLine="641"/>
        <w:textAlignment w:val="auto"/>
        <w:rPr>
          <w:rFonts w:ascii="Times New Roman" w:hAnsi="Times New Roman"/>
          <w:b w:val="0"/>
          <w:bCs w:val="0"/>
          <w:smallCaps w:val="0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bidi w:val="0"/>
        <w:ind w:firstLine="641"/>
        <w:textAlignment w:val="auto"/>
        <w:rPr>
          <w:rFonts w:ascii="Times New Roman" w:hAnsi="Times New Roman"/>
          <w:b w:val="0"/>
          <w:bCs w:val="0"/>
          <w:smallCaps w:val="0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bidi w:val="0"/>
        <w:jc w:val="both"/>
        <w:textAlignment w:val="auto"/>
        <w:rPr>
          <w:rFonts w:ascii="Times New Roman" w:hAnsi="Times New Roman" w:cs="方正仿宋_GBK"/>
          <w:smallCaps w:val="0"/>
          <w:color w:val="auto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bidi w:val="0"/>
        <w:jc w:val="center"/>
        <w:textAlignment w:val="auto"/>
        <w:rPr>
          <w:rFonts w:ascii="Times New Roman" w:hAnsi="Times New Roman" w:cs="方正仿宋_GBK"/>
          <w:smallCaps w:val="0"/>
          <w:color w:val="auto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ascii="Times New Roman" w:hAnsi="Times New Roman"/>
          <w:smallCap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hint="eastAsia" w:ascii="方正仿宋_GBK" w:hAnsi="方正仿宋_GBK" w:eastAsia="方正仿宋_GBK" w:cs="方正仿宋_GBK"/>
          <w:smallCaps w:val="0"/>
          <w:color w:val="auto"/>
          <w:szCs w:val="32"/>
        </w:rPr>
      </w:pPr>
      <w:r>
        <w:rPr>
          <w:rFonts w:hint="eastAsia" w:ascii="方正仿宋_GBK" w:hAnsi="方正仿宋_GBK" w:eastAsia="方正仿宋_GBK" w:cs="方正仿宋_GBK"/>
          <w:smallCaps w:val="0"/>
          <w:color w:val="auto"/>
          <w:szCs w:val="32"/>
          <w:lang w:eastAsia="zh-CN"/>
        </w:rPr>
        <w:t>铜减</w:t>
      </w:r>
      <w:r>
        <w:rPr>
          <w:rFonts w:hint="eastAsia" w:ascii="方正仿宋_GBK" w:hAnsi="方正仿宋_GBK" w:eastAsia="方正仿宋_GBK" w:cs="方正仿宋_GBK"/>
          <w:smallCaps w:val="0"/>
          <w:color w:val="auto"/>
          <w:szCs w:val="32"/>
        </w:rPr>
        <w:t>办〔20</w:t>
      </w:r>
      <w:r>
        <w:rPr>
          <w:rFonts w:hint="eastAsia" w:ascii="方正仿宋_GBK" w:hAnsi="方正仿宋_GBK" w:eastAsia="方正仿宋_GBK" w:cs="方正仿宋_GBK"/>
          <w:smallCaps w:val="0"/>
          <w:color w:val="auto"/>
          <w:szCs w:val="32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mallCaps w:val="0"/>
          <w:color w:val="auto"/>
          <w:szCs w:val="32"/>
        </w:rPr>
        <w:t>〕</w:t>
      </w:r>
      <w:r>
        <w:rPr>
          <w:rFonts w:hint="eastAsia" w:ascii="方正仿宋_GBK" w:hAnsi="方正仿宋_GBK" w:cs="方正仿宋_GBK"/>
          <w:smallCaps w:val="0"/>
          <w:color w:val="auto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mallCaps w:val="0"/>
          <w:color w:val="auto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hint="eastAsia" w:ascii="方正仿宋_GBK" w:hAnsi="方正仿宋_GBK" w:eastAsia="方正仿宋_GBK" w:cs="方正仿宋_GBK"/>
          <w:smallCaps w:val="0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2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23"/>
          <w:sz w:val="44"/>
          <w:szCs w:val="44"/>
        </w:rPr>
        <w:t>重庆市铜梁区减灾委员会办公室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eastAsia="zh-CN"/>
        </w:rPr>
        <w:t>重庆市铜梁区安全生产委员会办公室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beforeLines="0" w:afterLines="0" w:line="579" w:lineRule="exact"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关于印发202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年汛期重庆市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自然灾害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beforeLines="0" w:afterLines="0" w:line="579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趋势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"/>
        </w:rPr>
        <w:t>和安全生产形势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分析的通知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楷体_GBK" w:cs="Times New Roman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各镇人民政府、街道办事处，区减灾委、区安委会成员单位，有关单位：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区减灾办、区安委办会同相关成员单位在年度趋势分析和汛前趋势分析基础上，进一步对汛期（5—9月）全区自然灾害趋势和安全生产形势进行分析，并提出对策建议。现将《2023年汛期重庆市铜梁区自然灾害趋势和安全生产形势分析》印发你们，请结合本</w:t>
      </w:r>
      <w:r>
        <w:rPr>
          <w:rFonts w:hint="eastAsia" w:ascii="方正仿宋_GBK" w:hAnsi="方正仿宋_GBK" w:cs="方正仿宋_GBK"/>
          <w:color w:val="auto"/>
          <w:kern w:val="2"/>
          <w:sz w:val="32"/>
          <w:szCs w:val="32"/>
          <w:lang w:val="en-US" w:eastAsia="zh-CN" w:bidi="ar-SA"/>
        </w:rPr>
        <w:t>辖区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本</w:t>
      </w:r>
      <w:r>
        <w:rPr>
          <w:rFonts w:hint="eastAsia" w:ascii="方正仿宋_GBK" w:hAnsi="方正仿宋_GBK" w:cs="方正仿宋_GBK"/>
          <w:color w:val="auto"/>
          <w:kern w:val="2"/>
          <w:sz w:val="32"/>
          <w:szCs w:val="32"/>
          <w:lang w:val="en-US" w:eastAsia="zh-CN" w:bidi="ar-SA"/>
        </w:rPr>
        <w:t>行业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实际，认真开展汛期趋势分析，细化应对措施，扎实做好汛期工作。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771" w:firstLineChars="3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w w:val="80"/>
          <w:kern w:val="2"/>
          <w:sz w:val="32"/>
          <w:szCs w:val="32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-20"/>
          <w:kern w:val="2"/>
          <w:sz w:val="32"/>
          <w:szCs w:val="32"/>
          <w:lang w:val="en-US" w:eastAsia="zh-CN" w:bidi="ar-SA"/>
        </w:rPr>
        <w:t>重庆市铜梁区减灾委员会办公室   重庆市铜梁区安全生产委员会办公室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2023年5月4日</w:t>
      </w:r>
    </w:p>
    <w:p>
      <w:pPr>
        <w:bidi w:val="0"/>
        <w:ind w:firstLine="642" w:firstLineChars="200"/>
        <w:rPr>
          <w:rFonts w:hint="eastAsia"/>
          <w:lang w:val="en-US" w:eastAsia="zh-CN"/>
        </w:rPr>
      </w:pPr>
      <w:bookmarkStart w:id="1" w:name="_GoBack"/>
      <w:bookmarkEnd w:id="1"/>
      <w:r>
        <w:rPr>
          <w:rFonts w:hint="eastAsia"/>
          <w:lang w:val="en-US" w:eastAsia="zh-CN"/>
        </w:rPr>
        <w:t>（此件公开发布）</w:t>
      </w:r>
    </w:p>
    <w:p>
      <w:pPr>
        <w:tabs>
          <w:tab w:val="left" w:pos="768"/>
        </w:tabs>
        <w:bidi w:val="0"/>
        <w:jc w:val="left"/>
        <w:rPr>
          <w:rFonts w:hint="eastAsia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984" w:right="1446" w:bottom="1644" w:left="1446" w:header="851" w:footer="1531" w:gutter="0"/>
          <w:pgNumType w:fmt="decimal"/>
          <w:cols w:space="0" w:num="1"/>
          <w:rtlGutter w:val="0"/>
          <w:docGrid w:type="linesAndChars" w:linePitch="579" w:charSpace="394"/>
        </w:sectPr>
      </w:pP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7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汛期重庆市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自然灾害趋势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7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和安全生产形势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Cs w:val="32"/>
        </w:rPr>
        <w:t>一、</w:t>
      </w:r>
      <w:r>
        <w:rPr>
          <w:rFonts w:hint="default" w:ascii="Times New Roman" w:hAnsi="Times New Roman" w:eastAsia="方正黑体_GBK" w:cs="Times New Roman"/>
          <w:color w:val="auto"/>
          <w:szCs w:val="32"/>
          <w:lang w:eastAsia="zh-CN"/>
        </w:rPr>
        <w:t>汛期气候</w:t>
      </w:r>
      <w:r>
        <w:rPr>
          <w:rFonts w:hint="default" w:ascii="Times New Roman" w:hAnsi="Times New Roman" w:eastAsia="方正黑体_GBK" w:cs="Times New Roman"/>
          <w:color w:val="auto"/>
          <w:szCs w:val="32"/>
        </w:rPr>
        <w:t>趋势</w:t>
      </w:r>
      <w:r>
        <w:rPr>
          <w:rFonts w:hint="default" w:ascii="Times New Roman" w:hAnsi="Times New Roman" w:eastAsia="方正黑体_GBK" w:cs="Times New Roman"/>
          <w:color w:val="auto"/>
          <w:szCs w:val="32"/>
          <w:lang w:eastAsia="zh-CN"/>
        </w:rPr>
        <w:t>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0" w:rightChars="0"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Cs w:val="32"/>
        </w:rPr>
        <w:t>汛期（5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—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9月）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我区气候趋势总体偏差，气温偏高，降水略偏少，旱涝交替、旱重于涝。平均气温为26.5℃，较常年同期（25.6℃）偏高0.9℃，较2022年同期（27.2℃）偏低0.7℃。全区平均降水量690毫米，与常年同期（760.9毫米）偏少约1成，较2022年同期（634.7毫米）偏多约1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0" w:rightChars="0"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Cs w:val="32"/>
        </w:rPr>
        <w:t>主汛期（6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—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8月）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我区气候趋势平均气温为28℃，较常年同期（27.2℃）偏高0.8℃，较2022年同期（30.5℃）偏低2.5℃。降水量为460毫米左右，较常年同期（515.8毫米）偏少约1成，较2022年同期（205.9毫米）偏多约1倍。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Cs w:val="32"/>
        </w:rPr>
        <w:t>二、主要灾害趋势</w:t>
      </w:r>
      <w:r>
        <w:rPr>
          <w:rFonts w:hint="default" w:ascii="Times New Roman" w:hAnsi="Times New Roman" w:eastAsia="方正黑体_GBK" w:cs="Times New Roman"/>
          <w:color w:val="auto"/>
          <w:szCs w:val="32"/>
          <w:lang w:eastAsia="zh-CN"/>
        </w:rPr>
        <w:t>分析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（一）自然灾害趋势分析。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0" w:rightChars="0"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lang w:eastAsia="zh-CN"/>
        </w:rPr>
        <w:t>气象灾害。</w:t>
      </w:r>
      <w:r>
        <w:rPr>
          <w:rFonts w:hint="eastAsia" w:ascii="方正仿宋_GBK" w:hAnsi="方正仿宋_GBK" w:eastAsia="方正仿宋_GBK" w:cs="方正仿宋_GBK"/>
          <w:color w:val="auto"/>
        </w:rPr>
        <w:t>汛期旱涝交替，旱重于涝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</w:rPr>
        <w:t>高温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、气象干旱</w:t>
      </w:r>
      <w:r>
        <w:rPr>
          <w:rFonts w:hint="eastAsia" w:ascii="方正仿宋_GBK" w:hAnsi="方正仿宋_GBK" w:eastAsia="方正仿宋_GBK" w:cs="方正仿宋_GBK"/>
          <w:color w:val="auto"/>
        </w:rPr>
        <w:t>较常年偏重，但较2022年轻。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lang w:eastAsia="zh-CN"/>
        </w:rPr>
        <w:t>暴雨洪涝。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预计</w:t>
      </w:r>
      <w:r>
        <w:rPr>
          <w:rFonts w:hint="eastAsia" w:ascii="方正仿宋_GBK" w:hAnsi="方正仿宋_GBK" w:eastAsia="方正仿宋_GBK" w:cs="方正仿宋_GBK"/>
          <w:color w:val="auto"/>
        </w:rPr>
        <w:t>汛期有5～7次区域性暴雨天气过程，重于常年（3次）和2022年，</w:t>
      </w:r>
      <w:r>
        <w:rPr>
          <w:rFonts w:hint="eastAsia" w:ascii="方正仿宋_GBK" w:hAnsi="方正仿宋_GBK" w:eastAsia="方正仿宋_GBK" w:cs="方正仿宋_GBK"/>
        </w:rPr>
        <w:t>降水分布不均</w:t>
      </w:r>
      <w:r>
        <w:rPr>
          <w:rFonts w:hint="eastAsia" w:ascii="方正仿宋_GBK" w:hAnsi="方正仿宋_GBK" w:eastAsia="方正仿宋_GBK" w:cs="方正仿宋_GBK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</w:rPr>
        <w:t>大部地区的暴雨日数为3～7天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。山洪、地质灾害风险较高。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Cs w:val="22"/>
        </w:rPr>
        <w:t>强对流天气</w:t>
      </w:r>
      <w:r>
        <w:rPr>
          <w:rFonts w:hint="eastAsia" w:ascii="方正仿宋_GBK" w:hAnsi="方正仿宋_GBK" w:eastAsia="方正仿宋_GBK" w:cs="方正仿宋_GBK"/>
          <w:color w:val="auto"/>
        </w:rPr>
        <w:t>。我区各地雷电、大风、短时强降水等强对流天气可能多发。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lang w:eastAsia="zh-CN"/>
        </w:rPr>
        <w:t>高温热浪。</w:t>
      </w:r>
      <w:r>
        <w:rPr>
          <w:rFonts w:hint="eastAsia" w:ascii="方正仿宋_GBK" w:hAnsi="方正仿宋_GBK" w:eastAsia="方正仿宋_GBK" w:cs="方正仿宋_GBK"/>
          <w:color w:val="auto"/>
        </w:rPr>
        <w:t>夏季35℃以上高温日数大部地区为30天左右，较常年偏多，较2022年偏少。极端最高气温大部地区为39～40℃，平坝、河谷地带可达42℃左右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lang w:eastAsia="zh-CN"/>
        </w:rPr>
        <w:t>气象干旱。</w:t>
      </w:r>
      <w:r>
        <w:rPr>
          <w:rFonts w:hint="eastAsia" w:ascii="方正仿宋_GBK" w:hAnsi="方正仿宋_GBK" w:eastAsia="方正仿宋_GBK" w:cs="方正仿宋_GBK"/>
          <w:color w:val="auto"/>
        </w:rPr>
        <w:t>7月下旬开始，预计我区有20～30天的干旱日数，预计以轻至中度干旱为主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Cs w:val="22"/>
        </w:rPr>
        <w:t>阴雨天气</w:t>
      </w:r>
      <w:r>
        <w:rPr>
          <w:rFonts w:hint="eastAsia" w:ascii="方正仿宋_GBK" w:hAnsi="方正仿宋_GBK" w:eastAsia="方正仿宋_GBK" w:cs="方正仿宋_GBK"/>
          <w:color w:val="auto"/>
        </w:rPr>
        <w:t>。预计5月上中旬和9月下旬，我区有6天左右的低温阴雨天气。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Cs w:val="32"/>
          <w:lang w:val="en-US" w:eastAsia="zh-CN"/>
        </w:rPr>
        <w:t>洪旱灾害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根据最新气象水文分析，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—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8月小安溪、淮远河等大部分中小河流可能出现明显涨水过程，6—8月涪江、琼江上游可能发生区域性暴雨洪水，出现超警戒或超保证水位过境洪水。需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重点防范局地短时强降雨引发的中小河流涨水、山洪灾害及水库失稳等险灾情。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</w:rPr>
        <w:t>伏秋旱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预计总旱时间20—30天，以轻至中度干旱为主，较2022年偏轻，较常年略偏多。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Cs w:val="32"/>
          <w:lang w:val="en-US" w:eastAsia="zh-CN"/>
        </w:rPr>
        <w:t>地质灾害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预计今年汛期全区地质灾害发生频率接近常年，较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2022年明显偏高。全区现有三大区域需重点关注。一是去年危岩专项排查出的危岩隐患还没有完成排危除险的区域。二是蒲吕、庆隆、土桥等镇街涉及的地面塌陷区域。三是公路、水利、农村切坡建房等工程建设</w:t>
      </w:r>
      <w:r>
        <w:rPr>
          <w:rFonts w:hint="eastAsia" w:ascii="方正仿宋_GBK" w:hAnsi="方正仿宋_GBK" w:cs="方正仿宋_GBK"/>
          <w:bCs/>
          <w:color w:val="auto"/>
          <w:sz w:val="32"/>
          <w:szCs w:val="32"/>
          <w:lang w:val="en-US" w:eastAsia="zh-CN"/>
        </w:rPr>
        <w:t>易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引发滑坡、崩塌。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Cs w:val="32"/>
          <w:lang w:eastAsia="zh-CN"/>
        </w:rPr>
        <w:t>森林草原火灾。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全区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森林草原防火形势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重于常年，轻于去年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7—9月是森林草原火灾易发时段，森林火险气象等级</w:t>
      </w:r>
      <w:r>
        <w:rPr>
          <w:rFonts w:hint="eastAsia" w:ascii="方正仿宋_GBK" w:hAnsi="方正仿宋_GBK" w:cs="方正仿宋_GBK"/>
          <w:color w:val="auto"/>
          <w:szCs w:val="32"/>
          <w:lang w:eastAsia="zh-CN"/>
        </w:rPr>
        <w:t>较高。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假期入林游客增多，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暑期学生、市民避暑康养人数激增，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“中元节”祭祀用火和秋收农事用火增多，气候条件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与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农事、祭祀、旅游和生产作业等人为用火因素的叠加，引发森林草原火灾风险的可能性极高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Cs w:val="32"/>
          <w:lang w:eastAsia="zh-CN"/>
        </w:rPr>
        <w:t>农业灾害。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预计病虫害发生面积将达到135万亩（次）。稻飞虱、稻纵卷叶螟、草地贪夜蛾等偶发性害虫存在中等到偏重发生风险；水稻二化螟大部中等发生，局部存在偏重发生风险；水稻稻水象甲大部中等偏轻至中等发生，局部存在偏生发生风险，稻瘟病、稻纹枯病等病害局部区域存在重发风险；玉米螟虫、玉米纹枯病、玉米锈病存在中等到偏重发生风险；马铃薯晚疫病存在重发风险。此外，高温干旱影响土壤墒情，不利于产量形成，甚至导致作物死亡。暴雨洪涝、山洪泥石流易造成农田积水受淹，毁坏农业设施。强对流天气可能损伤农作物幼苗，损毁田坎、大棚等农业设施。5月连阴雨影响部分大田农作物苗情质量。9月连阴雨影响油菜等小春作物及秋播蔬菜顺利播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color w:val="auto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color w:val="auto"/>
          <w:szCs w:val="32"/>
          <w:lang w:eastAsia="zh-CN"/>
        </w:rPr>
        <w:t>（二）次生衍生灾害趋势分析。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Cs w:val="32"/>
          <w:lang w:val="en-US" w:eastAsia="zh-CN"/>
        </w:rPr>
        <w:t>交通。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>汛期风雹雷电、短时强降水等强对流天气对公路养护、道路运输、工程建设、水上交通等造成较大影响。暴雨易导致旱涝急转，高边坡路基、临路山体边坡、深基坑、桥梁等易发生塌方、滑坡、行道树倒伏等次生灾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，特别要关注：铜安高速、渝遂高速复线、成渝中线高铁等交通建设项目和“四好公路”、县道、乡道、村道。此外，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>洪峰过境、强对流天气、强降水期间，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船舶易发生打流、侧翻，船舶冒雾航行易发生航向偏移而形成撞船、撞障碍物、搁浅等险境或事故，大雾、暴雨等天气能见度差易导致船舶碰撞，高温酷暑易导致船舶火灾、爆炸。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Cs w:val="32"/>
          <w:lang w:val="en-US" w:eastAsia="zh-CN"/>
        </w:rPr>
        <w:t>建设施工。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汛期受暴雨天气影响易发洪涝灾害，在建涉水工程项目和位于山区、地质灾害点影响区域内的在建工程项目，易发生坍塌、高坠、溺亡、触电等事故。在高温、强降雨、雷电、大风等极端天气下，易发生火灾、中暑、高坠、触电等生产安全事故，并可能遭受滑坡、泥石流、地陷等地质灾害的影响。受风雹雷电、短时强降水等强对流天气影响，城镇老旧房屋及危房仍然存在较大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right="0" w:rightChars="0"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Cs w:val="32"/>
          <w:lang w:val="en-US" w:eastAsia="zh-CN"/>
        </w:rPr>
        <w:t>城市管理。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汛期局地暴雨洪涝、地质灾害、洪水过境，极易造成城市低洼地区、沿河市政基础设施损坏；道路边坡地质滑坡、垃圾堆体垮塌、绿化植被损坏等事故，严重威胁市政设施安全运行。详细风险内容可参见“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>九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防”重点工作和洪涝灾害风险（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>表1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7" w:lineRule="exact"/>
        <w:ind w:right="0" w:rightChars="0"/>
        <w:jc w:val="center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0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1  2023年汛期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0"/>
          <w:sz w:val="32"/>
          <w:szCs w:val="32"/>
          <w:lang w:eastAsia="zh-CN"/>
        </w:rPr>
        <w:t>城市管理防范重点</w:t>
      </w:r>
    </w:p>
    <w:tbl>
      <w:tblPr>
        <w:tblStyle w:val="1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7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eastAsia="zh-CN"/>
              </w:rPr>
              <w:t>分类</w:t>
            </w:r>
          </w:p>
        </w:tc>
        <w:tc>
          <w:tcPr>
            <w:tcW w:w="7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77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九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防”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重点工作</w:t>
            </w:r>
          </w:p>
        </w:tc>
        <w:tc>
          <w:tcPr>
            <w:tcW w:w="704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防止城市道路、桥梁、护坡挡墙因暴雨洪水导致垮塌；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防止高温酷暑天气导致市政结构设施变形、运行不安全不健康；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防止城市照明、户外广告设施因线路故障、老化和雷电引发漏电、火灾；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防止城市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公园、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园林树木因高温雷电导致火灾；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防止城区化粪池因暴雨洪水倒灌导致污物外泄；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防止暴雨洪水导致生活垃圾处理场和转运站、建筑垃圾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消纳场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等环卫设施受损；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防止暴雨大风天气导致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城市公园景观树，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城市行道树倒伏、折断后现场处置不时、不到位；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防止暴雨大风天气导致照明灯饰、大型户外广告倒塌倾覆；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防止高温汛期城市管理领域生产一线作业人员伤亡和中暑。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77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洪涝灾害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风险</w:t>
            </w:r>
          </w:p>
        </w:tc>
        <w:tc>
          <w:tcPr>
            <w:tcW w:w="7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城市低洼地区市政基础设施内涝风险；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沿河城市照明管线及灯饰设施遭洪水淹没损坏风险。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FF0000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Cs w:val="32"/>
          <w:lang w:val="en-US" w:eastAsia="zh-CN"/>
        </w:rPr>
        <w:t>文化旅游。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涪江、琼江可能超警戒水位，沿河文化旅游经营场所、文物保护单位需加强防范。强降水、大雾、大风等天气给游船观光以及高风险游乐项目带来较大风险，强对流天气、城市内涝、地质灾害威胁旅游交通安全和景区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（三）对策建议。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Cs w:val="32"/>
          <w:lang w:val="en-US" w:eastAsia="zh-CN"/>
        </w:rPr>
        <w:t>一是压实各级责任，推动履职尽责。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深入贯彻习近平总书记关于防灾减灾救灾系列重要指示精神，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认真落实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市委主要领导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关于防汛备汛工作要求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和区委、区政府工作安排，牢牢掌握安全主动权，以工作的确定性应对风险的不确定性，以“不死人、不伤人、少损失”为目标，以扎实工作把灾害风险和损失控制在最低。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严格落实党政领导、部门监管、企业单位主体责任，落实汛期党政领导“双值班”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，区领导联系镇街、镇街领导包村（居）、村（居）领导包村社、社干部包户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“四级分片包干”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层层“叫应”等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机制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。提升基层治理水平，构建完善基层治理体系，夯实基层基础，发挥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镇街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主体作用，提升网格员服务能力，把风险防控作为基础性工作，层层压实责任，增强工作实效。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31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Cs w:val="32"/>
          <w:lang w:val="en-US" w:eastAsia="zh-CN"/>
        </w:rPr>
        <w:t>二是开展复盘宣教，提升应对能力。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针对郑州“7·20”特大暴雨灾害教训，复盘近年我区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>2020年“8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·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>17”过境洪水、2022年高温干旱和“8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·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>20”森林火灾等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灾害典型案例，查漏洞、补短板，深入开展警示教育，强化风险意识，提升极端天气应对能力。结合“5·12”全国防灾减灾日，以社区、学校、医院、机关企事业单位、厂矿企业、施工工地、大型商业综合体等为重点，持续推进我区防灾减灾应急科普知识“五进”，切实提高全社会风险意识、避险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Cs w:val="32"/>
          <w:lang w:val="en-US" w:eastAsia="zh-CN"/>
        </w:rPr>
        <w:t>三是加强隐患排查，防范重大风险。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针对重点领域、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区域、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隐患，严格落实“日周月”隐患排查制度和汛前汛中汛后、雨前雨中雨后巡查排查核查制度。抓好风险点规范化管理，聚焦风险区域人员、地质灾害隐患点、大流域雨情水情、小流域山洪、城市积水易涝点、森林火灾高风险区、关键基础设施、水岸堤坝、交通、建设工地和危化、矿山重点企业等，提前着手、细而又细摸清找准风险隐患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强化风险研判，落实工作措施，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实现跨区域、跨部门协同，确保管控到村到户到人到具体点位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。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Cs w:val="32"/>
          <w:lang w:val="en-US" w:eastAsia="zh-CN"/>
        </w:rPr>
        <w:t>四是落实会商研判，强化预警响应。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按照“1+7+N”会商研判制度要求，有序组织开展汛期各阶段趋势分析，重点抓好灾害性天气过程的临灾会商。自然灾害防治各指挥部按照“一轮过程、一会调度、一文部署”要求，加强统筹协作，规范有序开展应急部署和调度。气象、水利、规资、林业、农业等灾害防治重点行业部门要加强监测预警和信息互通共享，及时通报本行业监测预警信息及灾害防治工作情况。各镇街各部门要充分利用新上线的预警智能发布系统，及时权威发布预警信息，有效落实预警响应措施；要把预警信息纳入应急响应启动条件，确保第一时间启动响应，根据预案要求落实应对措施，扎实做到防御关口前移；气象部门和应急部门要针对每轮灾害天气过程，开展预警发布效率统计评估，并组织行业、镇街对自行编制的响应指令的合理性进行调研评估，不断完善预警响应规范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Cs w:val="32"/>
          <w:lang w:val="en-US" w:eastAsia="zh-CN"/>
        </w:rPr>
        <w:t>五是做好应急准备，不可失防万一。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严格执行领导干部带班、24小时值班和信息报告制度，统筹做好汛期各项应急工作。以“防”为核心，横向做好各部门高效联动，纵向确保各层级高效协同，优化各级各部门应急处置预案，落实极端天气条件下停学、停工、停业、停运、停游、停航等“熔断”措施，强化救援队伍值班备勤、装备物资准备和队伍指挥调度部署工作，确保突发事件人员提前转移、力量提前预配、设施提前部署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实现风险闭环管控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，宁可十防九空，不可失防万一。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Cs w:val="32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Cs w:val="32"/>
        </w:rPr>
        <w:t>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Cs w:val="32"/>
          <w:lang w:eastAsia="zh-CN"/>
        </w:rPr>
        <w:t>安全生产风险分析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全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入汛后，雷雨、大风、高温等极端恶劣天气增多，生产经营建设活动日趋活跃，能源保供压力持续，各类安全风险加大，安全生产形势严峻复杂。节假日期间，群众出行活动频繁，消防、交通、旅游等领域安全风险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（一）道路交通。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风险分析：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进入汛期，各类极端天气易引发塌方、塌陷、滑坡、洪涝等灾害，车辆追尾相撞、侧滑侧翻、自燃事故风险增加。影响交通安全。重要节日、重大活动群众出行相对集中，中短途客运、包车租车旅游等需求增长，超速超载超限、酒驾、非法营运等违法违规行为可能增多并引发事故。农村三轮车违规载人现象突出，风险较高。货物运输持续高位运行，货车事故风险较为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应对措施：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加强对恶劣天气的针对性预警提示，强化对陡崖带、公路沿线危岩、高陡边坡、损毁路段、漫水桥、漫水路段等隐患排查治理。加强大客车、旅游包车、公交车、危化品运输车、货运车辆等“三客一危一货”企业源头管理，严查严处“三超一疲劳”、酒驾醉驾等违法行为。紧盯重点路段、时段，聚焦重点车型，加大执法力度，全力压降事故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（二）建设施工。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风险分析：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今年汛期降水与常年同期相比偏多1成，降雨频次较多。再加上地质灾害的发生具有滞后性的特点，地灾风险整体高，灾害类型主要以滑坡、崩塌、危岩为主。同时，建筑工地进入施工旺季，安全风险大幅增加。需注意防范新职工对工作场地环境不熟悉、安全培训滞后，建设项目准备不足，现场安全管理薄弱、安全技术交底不到位、设备“带病”运行等安全风险，防止因盲目赶工期、抢进度造成作业人员超强度、疲劳作业，警惕高处坠落、物体打击、起重伤害、机械伤害、坍塌、中毒和窒息等事故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应对措施：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督促企业严格落实安全生产主体责任，做到企业主要负责人和关键岗位人员到位、安全教育培训和技术交底到位、隐患排查整治到位。加大对在建隧道、高边坡、深基坑、明挖暗挖、高处作业、脚手架以及大型机械设备或关键设施的巡查检查力度，及时排除故障，确保安全运行。积极开展汛期安全隐患排查整治和应急演练，做好应急处突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（三）危化行业。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风险分析：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44"/>
          <w:lang w:val="en-US" w:eastAsia="zh-CN"/>
        </w:rPr>
        <w:t>进入汛期，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44"/>
          <w:lang w:val="en-US" w:eastAsia="zh-CN"/>
        </w:rPr>
        <w:t>气温升高，极端天气增多，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44"/>
          <w:lang w:val="en-US" w:eastAsia="zh-CN"/>
        </w:rPr>
        <w:t>危险化学品企业在使用、输送、搬运易燃易爆物料过程中极易积聚静电，引发爆炸或火灾事故。同时，气温升高不利于危化品的存储，可能导致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44"/>
          <w:lang w:val="en-US" w:eastAsia="zh-CN"/>
        </w:rPr>
        <w:t>危险化学品稳定性下降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44"/>
          <w:lang w:val="en-US" w:eastAsia="zh-CN"/>
        </w:rPr>
        <w:t>，增加事故风险。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化工企业开工率、项目开车率持续走高，超能力、超强度、超定员组织生产风险增加，设备高负荷运行、人员高强度作业，极易导致事故发生。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应对措施：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严格落实包保责任制，组织开展危险化学品企业督导检查，健全安全监测监控体系，落实在线监测监控。督促企业落实安全生产主体责任，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44"/>
          <w:lang w:val="en-US" w:eastAsia="zh-CN"/>
        </w:rPr>
        <w:t>加强危化品库房检查，做好防雨除湿准备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44"/>
          <w:lang w:val="en-US" w:eastAsia="zh-CN"/>
        </w:rPr>
        <w:t>全面排查防雷防静电设施和电涌保护设施，确保接地可靠，运行良好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44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严防雷击或进水引发危化品燃烧爆炸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4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（四）文化旅游。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风险分析：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汛期假日较多，放假时间长，群众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（学生）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出行意愿强烈，景区人流客流预计明显增多，要警惕个别热门旅游景点、商业活动人流量激增导致的踩踏事故风险。大型游乐设施等特种设备满负荷、超负荷运转的情况增多，玻璃栈道新业态的风险较高。阵性大风、雷暴、短时强降水等极端天气，可能对临江文化旅游经营场所、文物保护单位带来较大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应对措施：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强化人流量动态监测，适时限流分流，做好突发事件应急预案、演练，确保设施设备完好、安全出口和疏散通道畅通，防止发生聚集拥堵和踩踏事故。加强大型游乐设施安全隐患排查力度，消除事故隐患苗头。引导群众合理规划出行，安全出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（五）消防。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风险分析：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各类企业开足马力、加大产能，工程项目进入建设旺季，仓储物流运转加快，火灾风险攀升。经济企稳回升，商场市场、大型商业综合体等人员密集场所及餐饮、娱乐等夜间经营性场所复苏，用气用电量增加，火灾防控压力较大。农村、城中村、城乡接合部“九小”场所等消防安全管理混乱、违规用火用电、违规隔层住人、随意锁闭安全出口等问题突出，极易引发亡人火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应对措施：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紧盯万达、吾悦广场等大型商业综合体、铜梁汽车站等交通枢纽、各公共娱乐场所、商场市场老旧小区、安居古城等重点对象，加大监督检查力度，保持火灾隐患执法整治高压态势。聚焦消防设施、“生命通道”、用电用气、日常管理等4个方面隐患，持续开展高层建筑消防安全专项整治。广泛开展消防安全知识宣传，提升全社会消防安全意识和应急自救能力。完善应急预案，做好灭火救援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（六）矿山。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风险分析：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入汛期，气温明显上升，气压相对降低，非煤矿山企业机械设备易受到极端天气温度、湿度等环境因素影响，导致机械设备故障。暴雨、大风等极端天气造成排土场溃坝、露天矿山滑坡垮塌等，衍生生产安全事故风险增大。部分关闭煤矿的密闭设施年久失修，村民生产生活取水、纳凉等多种因素，造成个别关闭煤矿井口存在未封闭或半封闭状态，以及少数煤矿未采用条石或砖石按密闭厚度不得小于1.5米的要求对井口进行封堵，存在严重安全隐患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应对措施：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监督非煤矿山企业开展双重预防体系建设，及时开展风险辨识，建立问题清单、责任清单、整改清单，实施闭环管理，最大限度消除隐患、预防事故。聚焦排土场风险，加大排土场的监测检查。督促属地镇街加强对关闭煤矿的巡查检查，确保及时消除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right="0" w:right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1984" w:right="1446" w:bottom="1644" w:left="1446" w:header="851" w:footer="1531" w:gutter="0"/>
      <w:pgNumType w:fmt="decimal"/>
      <w:cols w:space="0" w:num="1"/>
      <w:rtlGutter w:val="0"/>
      <w:docGrid w:type="linesAndChars" w:linePitch="579" w:char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ind w:firstLine="180" w:firstLine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ind w:firstLine="180" w:firstLineChars="100"/>
      <w:rPr>
        <w:rFonts w:hint="eastAsia" w:eastAsia="宋体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ind w:firstLine="180" w:firstLineChars="100"/>
      <w:rPr>
        <w:rFonts w:hint="eastAsia" w:eastAsia="宋体"/>
        <w:lang w:val="en-US"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ind w:firstLine="180" w:firstLineChars="100"/>
      <w:rPr>
        <w:rFonts w:hint="eastAsia" w:eastAsia="宋体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evenAndOddHeaders w:val="1"/>
  <w:drawingGridHorizontalSpacing w:val="161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E2FB5"/>
    <w:rsid w:val="00770B04"/>
    <w:rsid w:val="009F7A6B"/>
    <w:rsid w:val="00CA6517"/>
    <w:rsid w:val="02F87685"/>
    <w:rsid w:val="04932A12"/>
    <w:rsid w:val="05DC30F6"/>
    <w:rsid w:val="06FE2FB5"/>
    <w:rsid w:val="071D3682"/>
    <w:rsid w:val="07873B84"/>
    <w:rsid w:val="079C784D"/>
    <w:rsid w:val="086F4FE4"/>
    <w:rsid w:val="08B700D5"/>
    <w:rsid w:val="0A0A04AD"/>
    <w:rsid w:val="0A532128"/>
    <w:rsid w:val="0ABF1E4D"/>
    <w:rsid w:val="0B17ADE1"/>
    <w:rsid w:val="0B532611"/>
    <w:rsid w:val="0BFF8F8E"/>
    <w:rsid w:val="0C2B0ECB"/>
    <w:rsid w:val="0CFEDCE5"/>
    <w:rsid w:val="0D6B665E"/>
    <w:rsid w:val="0FB772F7"/>
    <w:rsid w:val="0FC816C3"/>
    <w:rsid w:val="0FDD27D8"/>
    <w:rsid w:val="10027356"/>
    <w:rsid w:val="10406357"/>
    <w:rsid w:val="117F9720"/>
    <w:rsid w:val="11AA51D2"/>
    <w:rsid w:val="131E618C"/>
    <w:rsid w:val="154745E4"/>
    <w:rsid w:val="159140A8"/>
    <w:rsid w:val="15CB1F41"/>
    <w:rsid w:val="16267EB9"/>
    <w:rsid w:val="1679595D"/>
    <w:rsid w:val="16E10E48"/>
    <w:rsid w:val="16EF0F02"/>
    <w:rsid w:val="177B87E0"/>
    <w:rsid w:val="17B50DE3"/>
    <w:rsid w:val="17BFFB35"/>
    <w:rsid w:val="17C00ED9"/>
    <w:rsid w:val="17D75643"/>
    <w:rsid w:val="18FD12D5"/>
    <w:rsid w:val="1A1446B8"/>
    <w:rsid w:val="1A29253B"/>
    <w:rsid w:val="1AA90B48"/>
    <w:rsid w:val="1AAF3B85"/>
    <w:rsid w:val="1C4477FE"/>
    <w:rsid w:val="1C493D63"/>
    <w:rsid w:val="1CDDCDB4"/>
    <w:rsid w:val="1D035AAC"/>
    <w:rsid w:val="1D2552D4"/>
    <w:rsid w:val="1D5423A3"/>
    <w:rsid w:val="1D7A65E5"/>
    <w:rsid w:val="1DC87CC4"/>
    <w:rsid w:val="1DFD2E20"/>
    <w:rsid w:val="1EAE7EE6"/>
    <w:rsid w:val="1EE90873"/>
    <w:rsid w:val="1EFF5ED9"/>
    <w:rsid w:val="1EFFAE50"/>
    <w:rsid w:val="1F85094E"/>
    <w:rsid w:val="1FB3B219"/>
    <w:rsid w:val="1FBE687D"/>
    <w:rsid w:val="1FFA050C"/>
    <w:rsid w:val="1FFDED73"/>
    <w:rsid w:val="1FFE4929"/>
    <w:rsid w:val="1FFE7A94"/>
    <w:rsid w:val="21501639"/>
    <w:rsid w:val="21CF43C9"/>
    <w:rsid w:val="24573BD4"/>
    <w:rsid w:val="24D42E9C"/>
    <w:rsid w:val="26FF95D1"/>
    <w:rsid w:val="27314E8F"/>
    <w:rsid w:val="2774135F"/>
    <w:rsid w:val="2809668C"/>
    <w:rsid w:val="29F21389"/>
    <w:rsid w:val="2A152D75"/>
    <w:rsid w:val="2B9C3ABB"/>
    <w:rsid w:val="2B9D2C95"/>
    <w:rsid w:val="2C2F1592"/>
    <w:rsid w:val="2C6B0299"/>
    <w:rsid w:val="2E4E35EE"/>
    <w:rsid w:val="2EEDB539"/>
    <w:rsid w:val="2EF451CA"/>
    <w:rsid w:val="2F798C59"/>
    <w:rsid w:val="2F9D2DA4"/>
    <w:rsid w:val="2FAF1281"/>
    <w:rsid w:val="2FEC4A98"/>
    <w:rsid w:val="2FF65CA1"/>
    <w:rsid w:val="2FF6ED49"/>
    <w:rsid w:val="32172429"/>
    <w:rsid w:val="32873633"/>
    <w:rsid w:val="32EB449A"/>
    <w:rsid w:val="337F2EF5"/>
    <w:rsid w:val="33952D64"/>
    <w:rsid w:val="33C55876"/>
    <w:rsid w:val="33DE003A"/>
    <w:rsid w:val="33EDAC12"/>
    <w:rsid w:val="34CE33D9"/>
    <w:rsid w:val="34DA30B0"/>
    <w:rsid w:val="34F12535"/>
    <w:rsid w:val="35653B30"/>
    <w:rsid w:val="359E75AF"/>
    <w:rsid w:val="35CB162F"/>
    <w:rsid w:val="35D72186"/>
    <w:rsid w:val="35FB985A"/>
    <w:rsid w:val="36B10744"/>
    <w:rsid w:val="36BB71FE"/>
    <w:rsid w:val="36ED5020"/>
    <w:rsid w:val="370241CD"/>
    <w:rsid w:val="375BA531"/>
    <w:rsid w:val="37E156C2"/>
    <w:rsid w:val="3A0F247A"/>
    <w:rsid w:val="3A266352"/>
    <w:rsid w:val="3A5A17A9"/>
    <w:rsid w:val="3ABD6A94"/>
    <w:rsid w:val="3B602CC9"/>
    <w:rsid w:val="3BB66825"/>
    <w:rsid w:val="3BB723AF"/>
    <w:rsid w:val="3BF7772C"/>
    <w:rsid w:val="3BFC20B0"/>
    <w:rsid w:val="3C6F089D"/>
    <w:rsid w:val="3CFBD452"/>
    <w:rsid w:val="3D2B4CB9"/>
    <w:rsid w:val="3DBF2C05"/>
    <w:rsid w:val="3DFF419D"/>
    <w:rsid w:val="3DFFE7B5"/>
    <w:rsid w:val="3E5255F2"/>
    <w:rsid w:val="3EAB58BD"/>
    <w:rsid w:val="3F3925A7"/>
    <w:rsid w:val="3F7DE205"/>
    <w:rsid w:val="3FAB143B"/>
    <w:rsid w:val="3FAEA510"/>
    <w:rsid w:val="3FEFF9E3"/>
    <w:rsid w:val="3FFDB6E0"/>
    <w:rsid w:val="3FFEB720"/>
    <w:rsid w:val="3FFF65C5"/>
    <w:rsid w:val="446959C3"/>
    <w:rsid w:val="46236D1A"/>
    <w:rsid w:val="476F179F"/>
    <w:rsid w:val="479C5555"/>
    <w:rsid w:val="47B1B94B"/>
    <w:rsid w:val="47FC554C"/>
    <w:rsid w:val="47FD8EDF"/>
    <w:rsid w:val="48B044B2"/>
    <w:rsid w:val="49BFE568"/>
    <w:rsid w:val="4A1F161C"/>
    <w:rsid w:val="4A4D29E4"/>
    <w:rsid w:val="4A6E0CE4"/>
    <w:rsid w:val="4AFF0D1E"/>
    <w:rsid w:val="4B697D1E"/>
    <w:rsid w:val="4C14559F"/>
    <w:rsid w:val="4CD7F31E"/>
    <w:rsid w:val="4E5BDE1C"/>
    <w:rsid w:val="4F6BFC43"/>
    <w:rsid w:val="4F7EC9DE"/>
    <w:rsid w:val="4F92840F"/>
    <w:rsid w:val="4FAE59DC"/>
    <w:rsid w:val="4FAFF95E"/>
    <w:rsid w:val="4FCE5BDD"/>
    <w:rsid w:val="4FE510A7"/>
    <w:rsid w:val="4FF349FD"/>
    <w:rsid w:val="51795713"/>
    <w:rsid w:val="52DFDF44"/>
    <w:rsid w:val="52EE46DC"/>
    <w:rsid w:val="536D0F33"/>
    <w:rsid w:val="53EF5D5D"/>
    <w:rsid w:val="55076C18"/>
    <w:rsid w:val="5564595C"/>
    <w:rsid w:val="5593329A"/>
    <w:rsid w:val="55B72773"/>
    <w:rsid w:val="566037C9"/>
    <w:rsid w:val="56C5477D"/>
    <w:rsid w:val="56DBC73F"/>
    <w:rsid w:val="5733130D"/>
    <w:rsid w:val="57742F82"/>
    <w:rsid w:val="577F728C"/>
    <w:rsid w:val="57D59418"/>
    <w:rsid w:val="57E34A00"/>
    <w:rsid w:val="57E55E13"/>
    <w:rsid w:val="57EEC9C2"/>
    <w:rsid w:val="57F7244C"/>
    <w:rsid w:val="59789380"/>
    <w:rsid w:val="599D237C"/>
    <w:rsid w:val="59DB7637"/>
    <w:rsid w:val="59F08D5C"/>
    <w:rsid w:val="5BA7C8C7"/>
    <w:rsid w:val="5BEFA7A6"/>
    <w:rsid w:val="5BF5B1F9"/>
    <w:rsid w:val="5BFF6B5B"/>
    <w:rsid w:val="5BFF9FE6"/>
    <w:rsid w:val="5C351F02"/>
    <w:rsid w:val="5D75830E"/>
    <w:rsid w:val="5D7594FB"/>
    <w:rsid w:val="5DA71338"/>
    <w:rsid w:val="5DDF8AE2"/>
    <w:rsid w:val="5DFF83B1"/>
    <w:rsid w:val="5EDE0946"/>
    <w:rsid w:val="5EFF134F"/>
    <w:rsid w:val="5F6F242A"/>
    <w:rsid w:val="5F7B3FA5"/>
    <w:rsid w:val="5F7BB136"/>
    <w:rsid w:val="5F7F4A2B"/>
    <w:rsid w:val="5F9DDC4A"/>
    <w:rsid w:val="5FB23211"/>
    <w:rsid w:val="5FB28841"/>
    <w:rsid w:val="5FB448AA"/>
    <w:rsid w:val="5FB658AC"/>
    <w:rsid w:val="5FBF4005"/>
    <w:rsid w:val="5FE33FB3"/>
    <w:rsid w:val="5FF911F8"/>
    <w:rsid w:val="5FFA951F"/>
    <w:rsid w:val="5FFB1FEB"/>
    <w:rsid w:val="5FFCAC1B"/>
    <w:rsid w:val="5FFF5CA0"/>
    <w:rsid w:val="5FFF973B"/>
    <w:rsid w:val="5FFFDC7A"/>
    <w:rsid w:val="6020273E"/>
    <w:rsid w:val="60C523AA"/>
    <w:rsid w:val="62A1568A"/>
    <w:rsid w:val="62F7B498"/>
    <w:rsid w:val="640C5D1E"/>
    <w:rsid w:val="6457EB68"/>
    <w:rsid w:val="66FF10DF"/>
    <w:rsid w:val="67250A4D"/>
    <w:rsid w:val="67975FF1"/>
    <w:rsid w:val="679D6744"/>
    <w:rsid w:val="679D7B29"/>
    <w:rsid w:val="679F02D2"/>
    <w:rsid w:val="67BF6E6B"/>
    <w:rsid w:val="67EDE975"/>
    <w:rsid w:val="67FB7455"/>
    <w:rsid w:val="67FB8B17"/>
    <w:rsid w:val="684C2626"/>
    <w:rsid w:val="68BE76F5"/>
    <w:rsid w:val="69B14459"/>
    <w:rsid w:val="69F77F3E"/>
    <w:rsid w:val="69F95E0A"/>
    <w:rsid w:val="6A6B6753"/>
    <w:rsid w:val="6ADD0ADD"/>
    <w:rsid w:val="6B5BA1D9"/>
    <w:rsid w:val="6BAB850E"/>
    <w:rsid w:val="6C5FFB57"/>
    <w:rsid w:val="6C7F3AB0"/>
    <w:rsid w:val="6CDF9AC3"/>
    <w:rsid w:val="6CE34A50"/>
    <w:rsid w:val="6CEB93D7"/>
    <w:rsid w:val="6CFF6FF2"/>
    <w:rsid w:val="6D3DCBAA"/>
    <w:rsid w:val="6D7F3315"/>
    <w:rsid w:val="6D7F77F4"/>
    <w:rsid w:val="6DBF706A"/>
    <w:rsid w:val="6DD73B7F"/>
    <w:rsid w:val="6EBA6DAC"/>
    <w:rsid w:val="6EBF6F1B"/>
    <w:rsid w:val="6EF36DEF"/>
    <w:rsid w:val="6EF73AA8"/>
    <w:rsid w:val="6F504EDE"/>
    <w:rsid w:val="6F6A85ED"/>
    <w:rsid w:val="6F6E7754"/>
    <w:rsid w:val="6F7BD698"/>
    <w:rsid w:val="6F862D98"/>
    <w:rsid w:val="6F9E5EAC"/>
    <w:rsid w:val="6FAEF967"/>
    <w:rsid w:val="6FBE0C1A"/>
    <w:rsid w:val="6FD960A9"/>
    <w:rsid w:val="6FE17A9D"/>
    <w:rsid w:val="6FE71C87"/>
    <w:rsid w:val="6FE7681C"/>
    <w:rsid w:val="6FEF9C71"/>
    <w:rsid w:val="6FFCBAC7"/>
    <w:rsid w:val="6FFF90B9"/>
    <w:rsid w:val="6FFFD390"/>
    <w:rsid w:val="700E110D"/>
    <w:rsid w:val="70C12048"/>
    <w:rsid w:val="71241035"/>
    <w:rsid w:val="717EB02E"/>
    <w:rsid w:val="71A20F59"/>
    <w:rsid w:val="71BF4F4E"/>
    <w:rsid w:val="71D7B345"/>
    <w:rsid w:val="72B70F66"/>
    <w:rsid w:val="731FDFEE"/>
    <w:rsid w:val="739F5E6B"/>
    <w:rsid w:val="73BDBDD3"/>
    <w:rsid w:val="73DE29CC"/>
    <w:rsid w:val="73EE3B64"/>
    <w:rsid w:val="73FB3886"/>
    <w:rsid w:val="73FE66EB"/>
    <w:rsid w:val="7413136A"/>
    <w:rsid w:val="747D4BB8"/>
    <w:rsid w:val="765844F1"/>
    <w:rsid w:val="76614F3B"/>
    <w:rsid w:val="76AF4FB9"/>
    <w:rsid w:val="76F59B87"/>
    <w:rsid w:val="76FDFE43"/>
    <w:rsid w:val="771535D0"/>
    <w:rsid w:val="7737E7CC"/>
    <w:rsid w:val="776F8985"/>
    <w:rsid w:val="77841DBD"/>
    <w:rsid w:val="7786D2E2"/>
    <w:rsid w:val="779394E3"/>
    <w:rsid w:val="77980767"/>
    <w:rsid w:val="77AD8E05"/>
    <w:rsid w:val="77BF10BD"/>
    <w:rsid w:val="77DAD7FD"/>
    <w:rsid w:val="77DE6AFF"/>
    <w:rsid w:val="77DF6D9A"/>
    <w:rsid w:val="77E58E1C"/>
    <w:rsid w:val="77F689B6"/>
    <w:rsid w:val="77FC27E5"/>
    <w:rsid w:val="77FD094C"/>
    <w:rsid w:val="77FEBFD1"/>
    <w:rsid w:val="77FF2F88"/>
    <w:rsid w:val="77FFE811"/>
    <w:rsid w:val="787B5391"/>
    <w:rsid w:val="78BF191B"/>
    <w:rsid w:val="78F7ABAD"/>
    <w:rsid w:val="799EBB07"/>
    <w:rsid w:val="79AF9BDB"/>
    <w:rsid w:val="79BFA164"/>
    <w:rsid w:val="7ACF5878"/>
    <w:rsid w:val="7AEF7610"/>
    <w:rsid w:val="7AF597DD"/>
    <w:rsid w:val="7AFECF49"/>
    <w:rsid w:val="7B3450F5"/>
    <w:rsid w:val="7B3F091F"/>
    <w:rsid w:val="7B3F2065"/>
    <w:rsid w:val="7B77AA55"/>
    <w:rsid w:val="7BA7B5E2"/>
    <w:rsid w:val="7BAFA165"/>
    <w:rsid w:val="7BC26C98"/>
    <w:rsid w:val="7BD5B2F4"/>
    <w:rsid w:val="7BDB5186"/>
    <w:rsid w:val="7BDD68EE"/>
    <w:rsid w:val="7BDFE175"/>
    <w:rsid w:val="7BE9727F"/>
    <w:rsid w:val="7BEC0132"/>
    <w:rsid w:val="7BF7FC05"/>
    <w:rsid w:val="7BFB5005"/>
    <w:rsid w:val="7BFD68CA"/>
    <w:rsid w:val="7BFFF7B6"/>
    <w:rsid w:val="7C5B4C28"/>
    <w:rsid w:val="7C7E83B7"/>
    <w:rsid w:val="7C9DF8A0"/>
    <w:rsid w:val="7CBF3093"/>
    <w:rsid w:val="7CFBB9DF"/>
    <w:rsid w:val="7D3FA800"/>
    <w:rsid w:val="7D57B2E4"/>
    <w:rsid w:val="7D5FCA88"/>
    <w:rsid w:val="7D7BBF27"/>
    <w:rsid w:val="7DB54C59"/>
    <w:rsid w:val="7DB9DF21"/>
    <w:rsid w:val="7DBBEC96"/>
    <w:rsid w:val="7DBF173A"/>
    <w:rsid w:val="7DCFE9A4"/>
    <w:rsid w:val="7DF5F7DE"/>
    <w:rsid w:val="7DF8C243"/>
    <w:rsid w:val="7DFB3A2E"/>
    <w:rsid w:val="7DFC77CB"/>
    <w:rsid w:val="7DFCCFE7"/>
    <w:rsid w:val="7DFD3779"/>
    <w:rsid w:val="7DFD6C40"/>
    <w:rsid w:val="7DFD81E0"/>
    <w:rsid w:val="7E393143"/>
    <w:rsid w:val="7E7D8C7A"/>
    <w:rsid w:val="7E7F3CAD"/>
    <w:rsid w:val="7E7FC384"/>
    <w:rsid w:val="7EAE770B"/>
    <w:rsid w:val="7EB7D445"/>
    <w:rsid w:val="7EDFC583"/>
    <w:rsid w:val="7EFD552E"/>
    <w:rsid w:val="7F034FD4"/>
    <w:rsid w:val="7F3FEB3C"/>
    <w:rsid w:val="7F4AEC48"/>
    <w:rsid w:val="7F4E8EBE"/>
    <w:rsid w:val="7F4EE9B9"/>
    <w:rsid w:val="7F652D80"/>
    <w:rsid w:val="7F6C83AF"/>
    <w:rsid w:val="7F6F3C66"/>
    <w:rsid w:val="7F897DFE"/>
    <w:rsid w:val="7FA63CCD"/>
    <w:rsid w:val="7FB86C20"/>
    <w:rsid w:val="7FCF9EE7"/>
    <w:rsid w:val="7FCFDB46"/>
    <w:rsid w:val="7FDE8A93"/>
    <w:rsid w:val="7FDF569A"/>
    <w:rsid w:val="7FDFCFB2"/>
    <w:rsid w:val="7FE57F1E"/>
    <w:rsid w:val="7FF5AFB8"/>
    <w:rsid w:val="7FFE9F8A"/>
    <w:rsid w:val="7FFEFCC1"/>
    <w:rsid w:val="7FFF5861"/>
    <w:rsid w:val="7FFFABDF"/>
    <w:rsid w:val="87964FD8"/>
    <w:rsid w:val="8FB8D8E0"/>
    <w:rsid w:val="8FED8103"/>
    <w:rsid w:val="8FFF7DF4"/>
    <w:rsid w:val="93F67F2C"/>
    <w:rsid w:val="9BF3F953"/>
    <w:rsid w:val="9DEF7B80"/>
    <w:rsid w:val="9FC556A8"/>
    <w:rsid w:val="9FF2CF06"/>
    <w:rsid w:val="A2DB1FDF"/>
    <w:rsid w:val="A4FDCD2B"/>
    <w:rsid w:val="A76E2CB3"/>
    <w:rsid w:val="AAC92594"/>
    <w:rsid w:val="AB73D00E"/>
    <w:rsid w:val="ABFF0CE1"/>
    <w:rsid w:val="ACEEB316"/>
    <w:rsid w:val="AD7E571C"/>
    <w:rsid w:val="ADBEDDB4"/>
    <w:rsid w:val="ADE1934E"/>
    <w:rsid w:val="ADEF2AA2"/>
    <w:rsid w:val="ADFE2E5A"/>
    <w:rsid w:val="AE9E64BB"/>
    <w:rsid w:val="AEFD0675"/>
    <w:rsid w:val="AEFD0C48"/>
    <w:rsid w:val="AF2FB11B"/>
    <w:rsid w:val="AFFA980B"/>
    <w:rsid w:val="AFFFF481"/>
    <w:rsid w:val="B2AEE4B0"/>
    <w:rsid w:val="B3AF633E"/>
    <w:rsid w:val="B4ED00CB"/>
    <w:rsid w:val="B4FFC212"/>
    <w:rsid w:val="B7BEF5BA"/>
    <w:rsid w:val="B7FA0FF9"/>
    <w:rsid w:val="B8FDC058"/>
    <w:rsid w:val="BA7B23C6"/>
    <w:rsid w:val="BAF5728F"/>
    <w:rsid w:val="BB8FAED2"/>
    <w:rsid w:val="BBCFB656"/>
    <w:rsid w:val="BBED98AA"/>
    <w:rsid w:val="BC4B514A"/>
    <w:rsid w:val="BC51DB00"/>
    <w:rsid w:val="BCBDA245"/>
    <w:rsid w:val="BCCB921B"/>
    <w:rsid w:val="BD5B6EDA"/>
    <w:rsid w:val="BD77D384"/>
    <w:rsid w:val="BDA60AA6"/>
    <w:rsid w:val="BEAF7FC0"/>
    <w:rsid w:val="BEED4311"/>
    <w:rsid w:val="BEFA0DC2"/>
    <w:rsid w:val="BF3BFD75"/>
    <w:rsid w:val="BF7A2FEC"/>
    <w:rsid w:val="BF7B8981"/>
    <w:rsid w:val="BFC61020"/>
    <w:rsid w:val="BFF6FF08"/>
    <w:rsid w:val="BFF7BAEC"/>
    <w:rsid w:val="BFFEBC74"/>
    <w:rsid w:val="BFFF8970"/>
    <w:rsid w:val="C06FDCAA"/>
    <w:rsid w:val="C5754071"/>
    <w:rsid w:val="C677BEE9"/>
    <w:rsid w:val="C7739091"/>
    <w:rsid w:val="CAE667E9"/>
    <w:rsid w:val="CBD78498"/>
    <w:rsid w:val="CDEDFBDE"/>
    <w:rsid w:val="CFDF2CDB"/>
    <w:rsid w:val="CFDFD1E2"/>
    <w:rsid w:val="CFEF839F"/>
    <w:rsid w:val="CFFAA583"/>
    <w:rsid w:val="CFFF8EF2"/>
    <w:rsid w:val="D0FFC82B"/>
    <w:rsid w:val="D3BBFD78"/>
    <w:rsid w:val="D65B00EF"/>
    <w:rsid w:val="D7BAEB87"/>
    <w:rsid w:val="D7BCF36E"/>
    <w:rsid w:val="D7BDE106"/>
    <w:rsid w:val="D7FBB943"/>
    <w:rsid w:val="D7FF54E2"/>
    <w:rsid w:val="D7FF7F56"/>
    <w:rsid w:val="D975BB88"/>
    <w:rsid w:val="D97E5E54"/>
    <w:rsid w:val="D9FD4447"/>
    <w:rsid w:val="DABD75C2"/>
    <w:rsid w:val="DB7F3B23"/>
    <w:rsid w:val="DB9DAF84"/>
    <w:rsid w:val="DBBC4AE6"/>
    <w:rsid w:val="DBBE05A5"/>
    <w:rsid w:val="DBC85239"/>
    <w:rsid w:val="DBFC8019"/>
    <w:rsid w:val="DBFFC19D"/>
    <w:rsid w:val="DCE7053B"/>
    <w:rsid w:val="DD0D462F"/>
    <w:rsid w:val="DD2C5688"/>
    <w:rsid w:val="DD8FC526"/>
    <w:rsid w:val="DDDEEDCD"/>
    <w:rsid w:val="DDE54E96"/>
    <w:rsid w:val="DDFE170B"/>
    <w:rsid w:val="DDFFEC04"/>
    <w:rsid w:val="DE7DDDFE"/>
    <w:rsid w:val="DEBEBB8F"/>
    <w:rsid w:val="DF2E7E3A"/>
    <w:rsid w:val="DF7FFB0A"/>
    <w:rsid w:val="DFAB225A"/>
    <w:rsid w:val="DFC7A08E"/>
    <w:rsid w:val="DFCD4FC9"/>
    <w:rsid w:val="DFEE3CAE"/>
    <w:rsid w:val="DFF75743"/>
    <w:rsid w:val="DFFF6F73"/>
    <w:rsid w:val="E17E60FA"/>
    <w:rsid w:val="E3F5CAA1"/>
    <w:rsid w:val="E4CEF761"/>
    <w:rsid w:val="E4DB17C8"/>
    <w:rsid w:val="E527FC44"/>
    <w:rsid w:val="E5DA0A53"/>
    <w:rsid w:val="E73EA3BC"/>
    <w:rsid w:val="E8FF2445"/>
    <w:rsid w:val="EA2FCB01"/>
    <w:rsid w:val="EACC917C"/>
    <w:rsid w:val="EBC3C668"/>
    <w:rsid w:val="EBC79775"/>
    <w:rsid w:val="EBEEE525"/>
    <w:rsid w:val="EBFEC4B2"/>
    <w:rsid w:val="ECD77696"/>
    <w:rsid w:val="ED6F0FAB"/>
    <w:rsid w:val="EDB70A58"/>
    <w:rsid w:val="EE17DA7F"/>
    <w:rsid w:val="EE564019"/>
    <w:rsid w:val="EE7F8A77"/>
    <w:rsid w:val="EE8D7610"/>
    <w:rsid w:val="EEA7FC2B"/>
    <w:rsid w:val="EED58B50"/>
    <w:rsid w:val="EEDFC666"/>
    <w:rsid w:val="EF2E129F"/>
    <w:rsid w:val="EF3D1E61"/>
    <w:rsid w:val="EF7B309A"/>
    <w:rsid w:val="EF9BA4D1"/>
    <w:rsid w:val="EFBFEE7F"/>
    <w:rsid w:val="EFD7C3E3"/>
    <w:rsid w:val="EFD8103E"/>
    <w:rsid w:val="EFEFFA66"/>
    <w:rsid w:val="EFF73B17"/>
    <w:rsid w:val="EFFBE78C"/>
    <w:rsid w:val="EFFD89F2"/>
    <w:rsid w:val="EFFEEFA5"/>
    <w:rsid w:val="F135DFC9"/>
    <w:rsid w:val="F27F0604"/>
    <w:rsid w:val="F4D5C189"/>
    <w:rsid w:val="F4FFDB76"/>
    <w:rsid w:val="F57777D7"/>
    <w:rsid w:val="F59F42C6"/>
    <w:rsid w:val="F5DADBB5"/>
    <w:rsid w:val="F66D9FF0"/>
    <w:rsid w:val="F6E85D0F"/>
    <w:rsid w:val="F6FD7E48"/>
    <w:rsid w:val="F6FFEB07"/>
    <w:rsid w:val="F733878C"/>
    <w:rsid w:val="F79BB2F1"/>
    <w:rsid w:val="F79FA6E8"/>
    <w:rsid w:val="F7CD0F6B"/>
    <w:rsid w:val="F7F6625A"/>
    <w:rsid w:val="F7F71332"/>
    <w:rsid w:val="F7FFCE53"/>
    <w:rsid w:val="F8BEF18E"/>
    <w:rsid w:val="F8FBC0B4"/>
    <w:rsid w:val="F9734572"/>
    <w:rsid w:val="F97F30C9"/>
    <w:rsid w:val="F9BE7EA7"/>
    <w:rsid w:val="FA6F5189"/>
    <w:rsid w:val="FAB602E5"/>
    <w:rsid w:val="FAFC62CD"/>
    <w:rsid w:val="FAFC67BC"/>
    <w:rsid w:val="FB5FAD10"/>
    <w:rsid w:val="FB6F5398"/>
    <w:rsid w:val="FB7F402B"/>
    <w:rsid w:val="FB7FFE03"/>
    <w:rsid w:val="FBA95ECD"/>
    <w:rsid w:val="FBAF1988"/>
    <w:rsid w:val="FBBF3014"/>
    <w:rsid w:val="FBFD0B52"/>
    <w:rsid w:val="FBFDAAD3"/>
    <w:rsid w:val="FC1B2E41"/>
    <w:rsid w:val="FCDDA958"/>
    <w:rsid w:val="FD3F14D1"/>
    <w:rsid w:val="FD7EC6FF"/>
    <w:rsid w:val="FD7FBE10"/>
    <w:rsid w:val="FDBF50D8"/>
    <w:rsid w:val="FDDF5EF0"/>
    <w:rsid w:val="FDDFC76F"/>
    <w:rsid w:val="FDF50B7D"/>
    <w:rsid w:val="FDF7B8F2"/>
    <w:rsid w:val="FDFB2383"/>
    <w:rsid w:val="FDFBD802"/>
    <w:rsid w:val="FDFE4C5A"/>
    <w:rsid w:val="FE335309"/>
    <w:rsid w:val="FEA8E792"/>
    <w:rsid w:val="FEB56B93"/>
    <w:rsid w:val="FEBF373B"/>
    <w:rsid w:val="FEBFC8E4"/>
    <w:rsid w:val="FED9B138"/>
    <w:rsid w:val="FEDF9C54"/>
    <w:rsid w:val="FEE7DE18"/>
    <w:rsid w:val="FEED51E4"/>
    <w:rsid w:val="FEF3486D"/>
    <w:rsid w:val="FEFB36BE"/>
    <w:rsid w:val="FEFD2AD6"/>
    <w:rsid w:val="FEFF78D2"/>
    <w:rsid w:val="FEFF9A89"/>
    <w:rsid w:val="FEFFC3E5"/>
    <w:rsid w:val="FF163E8A"/>
    <w:rsid w:val="FF37AB90"/>
    <w:rsid w:val="FF3AE649"/>
    <w:rsid w:val="FF3B54D9"/>
    <w:rsid w:val="FF3DC13B"/>
    <w:rsid w:val="FF3F1CBB"/>
    <w:rsid w:val="FF5793F3"/>
    <w:rsid w:val="FF5F00DC"/>
    <w:rsid w:val="FF6DED41"/>
    <w:rsid w:val="FF7F2628"/>
    <w:rsid w:val="FF9BF631"/>
    <w:rsid w:val="FFABADDA"/>
    <w:rsid w:val="FFADFE9F"/>
    <w:rsid w:val="FFBDAE6A"/>
    <w:rsid w:val="FFBDF9B1"/>
    <w:rsid w:val="FFBDFC2B"/>
    <w:rsid w:val="FFBF9F16"/>
    <w:rsid w:val="FFD3F201"/>
    <w:rsid w:val="FFD68CBF"/>
    <w:rsid w:val="FFD7BDC1"/>
    <w:rsid w:val="FFDBABBE"/>
    <w:rsid w:val="FFDF6FF8"/>
    <w:rsid w:val="FFE7388E"/>
    <w:rsid w:val="FFE7BA1F"/>
    <w:rsid w:val="FFEA60B3"/>
    <w:rsid w:val="FFEBFBA4"/>
    <w:rsid w:val="FFEEB760"/>
    <w:rsid w:val="FFEF01A0"/>
    <w:rsid w:val="FFF248DA"/>
    <w:rsid w:val="FFF60444"/>
    <w:rsid w:val="FFF692A1"/>
    <w:rsid w:val="FFF70E0F"/>
    <w:rsid w:val="FFF79357"/>
    <w:rsid w:val="FFFA0E77"/>
    <w:rsid w:val="FFFD4695"/>
    <w:rsid w:val="FFFD6191"/>
    <w:rsid w:val="FFFF0B93"/>
    <w:rsid w:val="FFFF5820"/>
    <w:rsid w:val="FFFFF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1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cs="Times New Roman"/>
      <w:kern w:val="0"/>
    </w:rPr>
  </w:style>
  <w:style w:type="paragraph" w:styleId="4">
    <w:name w:val="Normal Indent"/>
    <w:basedOn w:val="1"/>
    <w:next w:val="1"/>
    <w:qFormat/>
    <w:uiPriority w:val="0"/>
    <w:pPr>
      <w:spacing w:line="360" w:lineRule="auto"/>
      <w:ind w:firstLine="200" w:firstLineChars="200"/>
    </w:pPr>
    <w:rPr>
      <w:rFonts w:ascii="Arial" w:hAnsi="Arial"/>
      <w:sz w:val="24"/>
      <w:szCs w:val="24"/>
    </w:rPr>
  </w:style>
  <w:style w:type="paragraph" w:styleId="5">
    <w:name w:val="caption"/>
    <w:basedOn w:val="1"/>
    <w:next w:val="1"/>
    <w:unhideWhenUsed/>
    <w:qFormat/>
    <w:uiPriority w:val="1"/>
    <w:rPr>
      <w:rFonts w:ascii="等线 Light" w:hAnsi="等线 Light" w:eastAsia="黑体"/>
      <w:sz w:val="20"/>
      <w:szCs w:val="20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next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索引 51"/>
    <w:basedOn w:val="1"/>
    <w:next w:val="1"/>
    <w:qFormat/>
    <w:uiPriority w:val="0"/>
    <w:pPr>
      <w:ind w:left="1680"/>
    </w:p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  <w:rPr>
      <w:rFonts w:ascii="Calibri" w:hAnsi="Calibri" w:eastAsia="宋体" w:cs="Times New Roman"/>
    </w:rPr>
  </w:style>
  <w:style w:type="paragraph" w:customStyle="1" w:styleId="15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5993</Words>
  <Characters>6124</Characters>
  <Lines>0</Lines>
  <Paragraphs>0</Paragraphs>
  <TotalTime>6</TotalTime>
  <ScaleCrop>false</ScaleCrop>
  <LinksUpToDate>false</LinksUpToDate>
  <CharactersWithSpaces>6190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2021-04-18T01:39:00Z</dcterms:created>
  <dc:creator>acer</dc:creator>
  <cp:lastModifiedBy>ASUS</cp:lastModifiedBy>
  <cp:lastPrinted>2023-05-06T06:37:00Z</cp:lastPrinted>
  <dcterms:modified xsi:type="dcterms:W3CDTF">2023-12-28T03:11:02Z</dcterms:modified>
  <dc:title>重庆市减灾委员会办公室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0F21F0D1E3E447BD80F1A987EAB614BA</vt:lpwstr>
  </property>
  <property fmtid="{D5CDD505-2E9C-101B-9397-08002B2CF9AE}" pid="4" name="KSOSaveFontToCloudKey">
    <vt:lpwstr>769107398_btnclosed</vt:lpwstr>
  </property>
</Properties>
</file>