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bookmarkStart w:id="0" w:name="OLE_LINK1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关于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  <w:lang w:val="en-US" w:eastAsia="zh-CN"/>
        </w:rPr>
        <w:t>重庆禄裕新能源汽车零部件制造有限公司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jc w:val="center"/>
        <w:textAlignment w:val="auto"/>
        <w:rPr>
          <w:b w:val="0"/>
          <w:bCs/>
        </w:rPr>
      </w:pPr>
      <w:r>
        <w:rPr>
          <w:rFonts w:ascii="方正小标宋_GBK" w:hAnsi="方正小标宋_GBK" w:eastAsia="方正小标宋_GBK" w:cs="方正小标宋_GBK"/>
          <w:b w:val="0"/>
          <w:bCs/>
          <w:sz w:val="43"/>
          <w:szCs w:val="43"/>
        </w:rPr>
        <w:t>监督</w:t>
      </w:r>
      <w:r>
        <w:rPr>
          <w:rFonts w:hint="eastAsia" w:ascii="方正小标宋_GBK" w:hAnsi="方正小标宋_GBK" w:eastAsia="方正小标宋_GBK" w:cs="方正小标宋_GBK"/>
          <w:b w:val="0"/>
          <w:bCs/>
          <w:sz w:val="43"/>
          <w:szCs w:val="43"/>
        </w:rPr>
        <w:t>执法情况的公示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firstLine="645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9" w:lineRule="exact"/>
        <w:ind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日，重庆市铜梁区应急管理局执法人员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李凭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eastAsia="zh-CN"/>
        </w:rPr>
        <w:t>、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刘鹏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按照年度监督检查执法计划对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  <w:lang w:val="en-US" w:eastAsia="zh-CN"/>
        </w:rPr>
        <w:t>重庆禄裕新能源汽车零部件制造有限公司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开展执法检查，发现该公司存在：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1、车间内风扇空开裸露；2、钢丝绳破损未更换；3、氧气、丙烷气瓶混放，空瓶未单独放置；4、风机背后无防护罩；5、厂区内部部分使用双绞线；6、切割机皮带轮无防护罩；7、行车防脱钩装置失效。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针对上述1-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条问题下达了责令限期整改指令书，责令于202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年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月</w:t>
      </w: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24</w:t>
      </w:r>
      <w:r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  <w:t>日前整改完毕。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/>
          <w:sz w:val="31"/>
          <w:szCs w:val="31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>重庆市铜梁区应急管理局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="0" w:firstLine="620" w:firstLineChars="200"/>
        <w:jc w:val="right"/>
        <w:textAlignment w:val="auto"/>
        <w:rPr>
          <w:rFonts w:hint="default" w:ascii="方正仿宋_GBK" w:hAnsi="方正仿宋_GBK" w:cs="方正仿宋_GBK"/>
          <w:b w:val="0"/>
          <w:bCs/>
          <w:sz w:val="31"/>
          <w:szCs w:val="31"/>
          <w:lang w:val="en-US" w:eastAsia="zh-CN"/>
        </w:rPr>
      </w:pPr>
      <w:r>
        <w:rPr>
          <w:rFonts w:hint="eastAsia" w:ascii="方正仿宋_GBK" w:hAnsi="方正仿宋_GBK" w:cs="方正仿宋_GBK"/>
          <w:b w:val="0"/>
          <w:bCs/>
          <w:sz w:val="31"/>
          <w:szCs w:val="31"/>
          <w:lang w:val="en-US" w:eastAsia="zh-CN"/>
        </w:rPr>
        <w:t xml:space="preserve">2026年5月9日  </w:t>
      </w:r>
      <w:bookmarkStart w:id="1" w:name="_GoBack"/>
      <w:bookmarkEnd w:id="1"/>
    </w:p>
    <w:sectPr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048CD"/>
    <w:rsid w:val="06907FB9"/>
    <w:rsid w:val="08BF0807"/>
    <w:rsid w:val="0B5131D2"/>
    <w:rsid w:val="110872B4"/>
    <w:rsid w:val="16C87FFD"/>
    <w:rsid w:val="172C3EC8"/>
    <w:rsid w:val="1B1713FC"/>
    <w:rsid w:val="1C9249DA"/>
    <w:rsid w:val="1D724815"/>
    <w:rsid w:val="272077CA"/>
    <w:rsid w:val="28500EFA"/>
    <w:rsid w:val="29293C2D"/>
    <w:rsid w:val="2D9228CD"/>
    <w:rsid w:val="2F273115"/>
    <w:rsid w:val="31BE2F45"/>
    <w:rsid w:val="368B0FD5"/>
    <w:rsid w:val="4216214A"/>
    <w:rsid w:val="45F53957"/>
    <w:rsid w:val="4B1F4E9D"/>
    <w:rsid w:val="4BC374F3"/>
    <w:rsid w:val="4CF51053"/>
    <w:rsid w:val="4F507F94"/>
    <w:rsid w:val="50E53D0C"/>
    <w:rsid w:val="52763963"/>
    <w:rsid w:val="53CE266C"/>
    <w:rsid w:val="595E58B6"/>
    <w:rsid w:val="5FAE6AA4"/>
    <w:rsid w:val="626E2881"/>
    <w:rsid w:val="65382FF7"/>
    <w:rsid w:val="68A65174"/>
    <w:rsid w:val="6BAD7211"/>
    <w:rsid w:val="6D421423"/>
    <w:rsid w:val="6DB31B28"/>
    <w:rsid w:val="73AF2FA4"/>
    <w:rsid w:val="7B2A014D"/>
    <w:rsid w:val="7C4B0B13"/>
    <w:rsid w:val="7E73200A"/>
    <w:rsid w:val="7F0C29D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b/>
      <w:kern w:val="2"/>
      <w:sz w:val="44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方正仿宋_GBK" w:cs="Times New Roman"/>
      <w:b/>
      <w:kern w:val="2"/>
      <w:sz w:val="18"/>
      <w:szCs w:val="44"/>
      <w:lang w:val="en-US" w:eastAsia="zh-CN" w:bidi="ar-SA"/>
    </w:rPr>
  </w:style>
  <w:style w:type="paragraph" w:styleId="3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Times New Roman" w:hAnsi="Times New Roman" w:eastAsia="方正仿宋_GBK" w:cs="Times New Roman"/>
      <w:b/>
      <w:kern w:val="0"/>
      <w:sz w:val="24"/>
      <w:szCs w:val="4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2023-01-17T07:54:00Z</dcterms:created>
  <dc:creator>Administrator</dc:creator>
  <cp:lastModifiedBy>lenovo</cp:lastModifiedBy>
  <cp:lastPrinted>2024-07-23T01:23:00Z</cp:lastPrinted>
  <dcterms:modified xsi:type="dcterms:W3CDTF">2026-05-09T09:17:10Z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13ED3E0D821F4C3BB97879A4219AE36D</vt:lpwstr>
  </property>
</Properties>
</file>