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方正小标宋_GBK" w:hAnsi="方正小标宋_GBK" w:eastAsia="方正小标宋_GBK" w:cs="方正小标宋_GBK"/>
          <w:b w:val="0"/>
          <w:bCs/>
          <w:sz w:val="43"/>
          <w:szCs w:val="43"/>
          <w:lang w:val="en-US" w:eastAsia="zh-CN"/>
        </w:rPr>
      </w:pPr>
      <w:bookmarkStart w:id="0" w:name="_GoBack"/>
      <w:r>
        <w:rPr>
          <w:rFonts w:hint="eastAsia" w:ascii="方正小标宋_GBK" w:hAnsi="方正小标宋_GBK" w:eastAsia="方正小标宋_GBK" w:cs="方正小标宋_GBK"/>
          <w:b w:val="0"/>
          <w:bCs/>
          <w:sz w:val="43"/>
          <w:szCs w:val="43"/>
          <w:lang w:val="en-US" w:eastAsia="zh-CN"/>
        </w:rPr>
        <w:t>重庆市铜梁区应急管理局</w:t>
      </w:r>
    </w:p>
    <w:p>
      <w:pPr>
        <w:pStyle w:val="2"/>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关于重庆炘扬航能源有限公司监督执法情况的公示</w:t>
      </w:r>
    </w:p>
    <w:bookmarkEnd w:id="0"/>
    <w:p>
      <w:pPr>
        <w:pStyle w:val="2"/>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b w:val="0"/>
          <w:color w:val="auto"/>
          <w:sz w:val="32"/>
          <w:szCs w:val="32"/>
          <w:lang w:val="en-US" w:eastAsia="zh-CN" w:bidi="ar-SA"/>
        </w:rPr>
      </w:pPr>
      <w:r>
        <w:rPr>
          <w:rFonts w:hint="eastAsia" w:ascii="方正仿宋_GBK" w:hAnsi="方正仿宋_GBK" w:eastAsia="方正仿宋_GBK" w:cs="方正仿宋_GBK"/>
          <w:b w:val="0"/>
          <w:color w:val="auto"/>
          <w:sz w:val="32"/>
          <w:szCs w:val="32"/>
          <w:lang w:val="en-US" w:eastAsia="zh-CN" w:bidi="ar-SA"/>
        </w:rPr>
        <w:t>2025年</w:t>
      </w:r>
      <w:r>
        <w:rPr>
          <w:rFonts w:hint="eastAsia" w:ascii="方正仿宋_GBK" w:hAnsi="方正仿宋_GBK" w:cs="方正仿宋_GBK"/>
          <w:b w:val="0"/>
          <w:color w:val="auto"/>
          <w:sz w:val="32"/>
          <w:szCs w:val="32"/>
          <w:lang w:val="en-US" w:eastAsia="zh-CN" w:bidi="ar-SA"/>
        </w:rPr>
        <w:t>7</w:t>
      </w:r>
      <w:r>
        <w:rPr>
          <w:rFonts w:hint="eastAsia" w:ascii="方正仿宋_GBK" w:hAnsi="方正仿宋_GBK" w:eastAsia="方正仿宋_GBK" w:cs="方正仿宋_GBK"/>
          <w:b w:val="0"/>
          <w:color w:val="auto"/>
          <w:sz w:val="32"/>
          <w:szCs w:val="32"/>
          <w:lang w:val="en-US" w:eastAsia="zh-CN" w:bidi="ar-SA"/>
        </w:rPr>
        <w:t>月</w:t>
      </w:r>
      <w:r>
        <w:rPr>
          <w:rFonts w:hint="eastAsia" w:ascii="方正仿宋_GBK" w:hAnsi="方正仿宋_GBK" w:cs="方正仿宋_GBK"/>
          <w:b w:val="0"/>
          <w:color w:val="auto"/>
          <w:sz w:val="32"/>
          <w:szCs w:val="32"/>
          <w:lang w:val="en-US" w:eastAsia="zh-CN" w:bidi="ar-SA"/>
        </w:rPr>
        <w:t>7</w:t>
      </w:r>
      <w:r>
        <w:rPr>
          <w:rFonts w:hint="eastAsia" w:ascii="方正仿宋_GBK" w:hAnsi="方正仿宋_GBK" w:eastAsia="方正仿宋_GBK" w:cs="方正仿宋_GBK"/>
          <w:b w:val="0"/>
          <w:color w:val="auto"/>
          <w:sz w:val="32"/>
          <w:szCs w:val="32"/>
          <w:lang w:val="en-US" w:eastAsia="zh-CN" w:bidi="ar-SA"/>
        </w:rPr>
        <w:t>日，重庆市铜梁区应急管理局执法人员，杞金祥、蔡雪珍，按照检查计划对重庆炘扬航能源有限公司开展执法检查发现该公司存在以下问题：</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1.仪表箱支管静电跨接线松脱、100m3LNG 储罐的火灾报警按钮未跨接;</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2.气体爆炸危险场所使用金属链（分析小屋旁气瓶处）;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3.消防设施和器材存放点无检查记录，如高压配电房二氧化碳灭火器、消防水泵房内的干粉灭火器;</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4.特殊作业台账未包含签发人;</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5.设施设备台账不完善，如可燃气体检测报警仪台账未统计便携式气体检测报警仪数据、检测时间等；未统计空气呼吸器检测台账;</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6.未建立设施设备拆除或报废记录。</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eastAsia="方正仿宋_GBK" w:cs="方正仿宋_GBK"/>
          <w:b w:val="0"/>
          <w:color w:val="auto"/>
          <w:sz w:val="32"/>
          <w:szCs w:val="32"/>
          <w:lang w:val="en-US" w:eastAsia="zh-CN" w:bidi="ar-SA"/>
        </w:rPr>
        <w:t>责令企业于2025年</w:t>
      </w:r>
      <w:r>
        <w:rPr>
          <w:rFonts w:hint="eastAsia" w:ascii="方正仿宋_GBK" w:hAnsi="方正仿宋_GBK" w:cs="方正仿宋_GBK"/>
          <w:b w:val="0"/>
          <w:color w:val="auto"/>
          <w:sz w:val="32"/>
          <w:szCs w:val="32"/>
          <w:lang w:val="en-US" w:eastAsia="zh-CN" w:bidi="ar-SA"/>
        </w:rPr>
        <w:t>8</w:t>
      </w:r>
      <w:r>
        <w:rPr>
          <w:rFonts w:hint="eastAsia" w:ascii="方正仿宋_GBK" w:hAnsi="方正仿宋_GBK" w:eastAsia="方正仿宋_GBK" w:cs="方正仿宋_GBK"/>
          <w:b w:val="0"/>
          <w:color w:val="auto"/>
          <w:sz w:val="32"/>
          <w:szCs w:val="32"/>
          <w:lang w:val="en-US" w:eastAsia="zh-CN" w:bidi="ar-SA"/>
        </w:rPr>
        <w:t>月</w:t>
      </w:r>
      <w:r>
        <w:rPr>
          <w:rFonts w:hint="eastAsia" w:ascii="方正仿宋_GBK" w:hAnsi="方正仿宋_GBK" w:cs="方正仿宋_GBK"/>
          <w:b w:val="0"/>
          <w:color w:val="auto"/>
          <w:sz w:val="32"/>
          <w:szCs w:val="32"/>
          <w:lang w:val="en-US" w:eastAsia="zh-CN" w:bidi="ar-SA"/>
        </w:rPr>
        <w:t>6</w:t>
      </w:r>
      <w:r>
        <w:rPr>
          <w:rFonts w:hint="eastAsia" w:ascii="方正仿宋_GBK" w:hAnsi="方正仿宋_GBK" w:eastAsia="方正仿宋_GBK" w:cs="方正仿宋_GBK"/>
          <w:b w:val="0"/>
          <w:color w:val="auto"/>
          <w:sz w:val="32"/>
          <w:szCs w:val="32"/>
          <w:lang w:val="en-US" w:eastAsia="zh-CN" w:bidi="ar-SA"/>
        </w:rPr>
        <w:t>日前完成问题</w:t>
      </w:r>
      <w:r>
        <w:rPr>
          <w:rFonts w:hint="eastAsia" w:ascii="方正仿宋_GBK" w:hAnsi="方正仿宋_GBK" w:cs="方正仿宋_GBK"/>
          <w:b w:val="0"/>
          <w:color w:val="auto"/>
          <w:sz w:val="32"/>
          <w:szCs w:val="32"/>
          <w:lang w:val="en-US" w:eastAsia="zh-CN" w:bidi="ar-SA"/>
        </w:rPr>
        <w:t>整改。</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cs="方正仿宋_GBK"/>
          <w:b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cs="方正仿宋_GBK"/>
          <w:b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center"/>
        <w:textAlignment w:val="auto"/>
        <w:rPr>
          <w:rFonts w:hint="default" w:ascii="方正仿宋_GBK" w:hAnsi="方正仿宋_GBK" w:eastAsia="方正仿宋_GBK" w:cs="方正仿宋_GBK"/>
          <w:b w:val="0"/>
          <w:color w:val="auto"/>
          <w:sz w:val="32"/>
          <w:szCs w:val="32"/>
          <w:lang w:val="en-US" w:eastAsia="zh-CN" w:bidi="ar-SA"/>
        </w:rPr>
      </w:pPr>
      <w:r>
        <w:rPr>
          <w:rFonts w:hint="default" w:ascii="方正仿宋_GBK" w:hAnsi="方正仿宋_GBK" w:eastAsia="方正仿宋_GBK" w:cs="方正仿宋_GBK"/>
          <w:b w:val="0"/>
          <w:color w:val="auto"/>
          <w:sz w:val="32"/>
          <w:szCs w:val="32"/>
          <w:lang w:val="en-US" w:eastAsia="zh-CN" w:bidi="ar-SA"/>
        </w:rPr>
        <w:t>重庆市铜梁区应急管理局</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3200" w:firstLineChars="10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eastAsia="方正仿宋_GBK" w:cs="方正仿宋_GBK"/>
          <w:b w:val="0"/>
          <w:color w:val="auto"/>
          <w:sz w:val="32"/>
          <w:szCs w:val="32"/>
          <w:lang w:val="en-US" w:eastAsia="zh-CN" w:bidi="ar-SA"/>
        </w:rPr>
        <w:t>2025年</w:t>
      </w:r>
      <w:r>
        <w:rPr>
          <w:rFonts w:hint="eastAsia" w:ascii="方正仿宋_GBK" w:hAnsi="方正仿宋_GBK" w:cs="方正仿宋_GBK"/>
          <w:b w:val="0"/>
          <w:color w:val="auto"/>
          <w:sz w:val="32"/>
          <w:szCs w:val="32"/>
          <w:lang w:val="en-US" w:eastAsia="zh-CN" w:bidi="ar-SA"/>
        </w:rPr>
        <w:t>7</w:t>
      </w:r>
      <w:r>
        <w:rPr>
          <w:rFonts w:hint="eastAsia" w:ascii="方正仿宋_GBK" w:hAnsi="方正仿宋_GBK" w:eastAsia="方正仿宋_GBK" w:cs="方正仿宋_GBK"/>
          <w:b w:val="0"/>
          <w:color w:val="auto"/>
          <w:sz w:val="32"/>
          <w:szCs w:val="32"/>
          <w:lang w:val="en-US" w:eastAsia="zh-CN" w:bidi="ar-SA"/>
        </w:rPr>
        <w:t>月</w:t>
      </w:r>
      <w:r>
        <w:rPr>
          <w:rFonts w:hint="eastAsia" w:ascii="方正仿宋_GBK" w:hAnsi="方正仿宋_GBK" w:cs="方正仿宋_GBK"/>
          <w:b w:val="0"/>
          <w:color w:val="auto"/>
          <w:sz w:val="32"/>
          <w:szCs w:val="32"/>
          <w:lang w:val="en-US" w:eastAsia="zh-CN" w:bidi="ar-SA"/>
        </w:rPr>
        <w:t>10</w:t>
      </w:r>
      <w:r>
        <w:rPr>
          <w:rFonts w:hint="eastAsia" w:ascii="方正仿宋_GBK" w:hAnsi="方正仿宋_GBK" w:eastAsia="方正仿宋_GBK" w:cs="方正仿宋_GBK"/>
          <w:b w:val="0"/>
          <w:color w:val="auto"/>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906B1"/>
    <w:rsid w:val="52C9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方正仿宋_GBK" w:cs="Times New Roman"/>
      <w:b/>
      <w:kern w:val="2"/>
      <w:sz w:val="18"/>
      <w:szCs w:val="4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Times New Roman" w:hAnsi="Times New Roman" w:eastAsia="方正仿宋_GBK" w:cs="Times New Roman"/>
      <w:b/>
      <w:kern w:val="0"/>
      <w:sz w:val="24"/>
      <w:szCs w:val="4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2025-08-04T06:49:00Z</dcterms:created>
  <dc:creator>WTY</dc:creator>
  <cp:lastModifiedBy>WTY</cp:lastModifiedBy>
  <dcterms:modified xsi:type="dcterms:W3CDTF">2025-08-04T06:51:25Z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35EE90818DC3422B84BF8CDE84C5CA61_11</vt:lpwstr>
  </property>
</Properties>
</file>