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2439">
      <w:pPr>
        <w:pageBreakBefore/>
        <w:widowControl/>
        <w:spacing w:line="520" w:lineRule="exact"/>
        <w:jc w:val="left"/>
        <w:textAlignment w:val="center"/>
        <w:rPr>
          <w:rFonts w:hint="default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 w14:paraId="6E90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结核病防治行动方案</w:t>
      </w:r>
    </w:p>
    <w:p w14:paraId="62FB6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（202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—2035年）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（征求意见稿）</w:t>
      </w:r>
      <w:r>
        <w:rPr>
          <w:rFonts w:hint="eastAsia" w:ascii="Times New Roman" w:hAnsi="Times New Roman" w:eastAsia="方正小标宋_GBK"/>
          <w:sz w:val="44"/>
          <w:szCs w:val="44"/>
        </w:rPr>
        <w:t>》</w:t>
      </w:r>
      <w:r>
        <w:rPr>
          <w:rFonts w:ascii="Times New Roman" w:hAnsi="Times New Roman" w:eastAsia="方正小标宋_GBK"/>
          <w:sz w:val="44"/>
          <w:szCs w:val="44"/>
        </w:rPr>
        <w:t>起草说明</w:t>
      </w:r>
    </w:p>
    <w:p w14:paraId="46CA1400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20CAB25">
      <w:pPr>
        <w:spacing w:line="560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一、制定背景</w:t>
      </w:r>
    </w:p>
    <w:p w14:paraId="303B39C2">
      <w:pPr>
        <w:adjustRightInd w:val="0"/>
        <w:snapToGrid w:val="0"/>
        <w:spacing w:line="560" w:lineRule="exact"/>
        <w:ind w:firstLine="640" w:firstLineChars="200"/>
      </w:pPr>
      <w:bookmarkStart w:id="0" w:name="_Hlk16624925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为深入学习贯彻党的二十大和二十届二中、三中全会精神，全面贯彻落实习近平总书记关于卫生健康工作的重要论述，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进一步加强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结核病防治工作，</w:t>
      </w:r>
      <w:bookmarkStart w:id="1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终结结核病流行目标如期实现，</w:t>
      </w:r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根据重庆市人民政府办公厅《关于印发〈重庆市结核病防治行动方案（202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2035年）〉的通知》（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渝府办发〔2024〕84号</w:t>
      </w:r>
      <w:bookmarkStart w:id="2" w:name="OLE_LINK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结合我区实际，区卫生健康委起草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《重庆市铜梁区结核病防治行动方案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—2035年）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（征求意见稿）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（以下简称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《行动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（征求意见稿）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》”），</w:t>
      </w:r>
      <w:r>
        <w:rPr>
          <w:rFonts w:hint="eastAsia" w:ascii="Times New Roman" w:hAnsi="Times New Roman" w:eastAsia="方正仿宋_GBK"/>
          <w:szCs w:val="32"/>
        </w:rPr>
        <w:t>明确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我区</w:t>
      </w:r>
      <w:r>
        <w:rPr>
          <w:rFonts w:hint="eastAsia" w:ascii="Times New Roman" w:hAnsi="Times New Roman" w:eastAsia="方正仿宋_GBK"/>
          <w:szCs w:val="32"/>
        </w:rPr>
        <w:t>结核病防治工作目标、防治策略、防治措施和组织实施等。</w:t>
      </w:r>
    </w:p>
    <w:bookmarkEnd w:id="0"/>
    <w:p w14:paraId="241DC84B">
      <w:pPr>
        <w:spacing w:line="560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二、制定过程</w:t>
      </w:r>
    </w:p>
    <w:p w14:paraId="711EB899">
      <w:pPr>
        <w:adjustRightInd w:val="0"/>
        <w:snapToGrid w:val="0"/>
        <w:spacing w:line="592" w:lineRule="exac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为推动工作落实，区卫生健康委紧扣</w:t>
      </w:r>
      <w:r>
        <w:rPr>
          <w:rFonts w:hint="eastAsia" w:ascii="Times New Roman" w:hAnsi="Times New Roman" w:eastAsia="方正仿宋_GBK"/>
          <w:color w:val="000000"/>
          <w:szCs w:val="32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32"/>
          <w:szCs w:val="32"/>
          <w:u w:val="none"/>
          <w:lang w:val="en-US" w:eastAsia="en-US" w:bidi="ar-SA"/>
        </w:rPr>
        <w:t>2035年终结结核病流行</w:t>
      </w:r>
      <w:r>
        <w:rPr>
          <w:rFonts w:hint="eastAsia" w:ascii="Times New Roman" w:hAnsi="Times New Roman" w:eastAsia="方正仿宋_GBK"/>
          <w:color w:val="000000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Cs w:val="32"/>
          <w:lang w:val="en-US" w:eastAsia="zh-CN"/>
        </w:rPr>
        <w:t>的目标</w:t>
      </w:r>
      <w:r>
        <w:rPr>
          <w:rFonts w:hint="eastAsia" w:ascii="Times New Roman" w:hAnsi="Times New Roman" w:eastAsia="方正仿宋_GBK"/>
          <w:color w:val="000000"/>
          <w:szCs w:val="32"/>
        </w:rPr>
        <w:t>，</w:t>
      </w:r>
      <w:r>
        <w:rPr>
          <w:rFonts w:hint="eastAsia" w:ascii="Times New Roman" w:hAnsi="Times New Roman" w:eastAsia="方正仿宋_GBK"/>
          <w:color w:val="000000"/>
          <w:szCs w:val="32"/>
          <w:lang w:eastAsia="zh-CN"/>
        </w:rPr>
        <w:t>在区内开展实地调研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，听取多方意见建议，参考相关资料，起草了《行动方案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（征求意见稿）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》，并征求区级相关部门和各镇街的意见，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根据意见反馈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修改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完善后形成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《行动方案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（征求意见稿）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。</w:t>
      </w:r>
      <w:bookmarkStart w:id="3" w:name="_Hlk166249289"/>
    </w:p>
    <w:bookmarkEnd w:id="3"/>
    <w:p w14:paraId="5E537561">
      <w:pPr>
        <w:spacing w:line="560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三、主要内容</w:t>
      </w:r>
    </w:p>
    <w:p w14:paraId="7DEDAC96">
      <w:pPr>
        <w:spacing w:line="56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《行动方案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（征求意见稿）</w:t>
      </w:r>
      <w:r>
        <w:rPr>
          <w:rFonts w:ascii="Times New Roman" w:hAnsi="Times New Roman" w:eastAsia="方正仿宋_GBK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主要分为工作目标、防治策略、防治措施、组织实施四个部分：</w:t>
      </w:r>
    </w:p>
    <w:p w14:paraId="47AD3502">
      <w:pPr>
        <w:spacing w:line="560" w:lineRule="exact"/>
        <w:ind w:firstLine="640" w:firstLineChars="200"/>
        <w:rPr>
          <w:rFonts w:hint="default" w:ascii="Times New Roman" w:hAnsi="Times New Roman" w:eastAsia="方正仿宋_GBK"/>
          <w:szCs w:val="32"/>
          <w:lang w:val="en-US" w:eastAsia="zh-CN"/>
        </w:rPr>
      </w:pPr>
      <w:r>
        <w:rPr>
          <w:rFonts w:ascii="Times New Roman" w:hAnsi="Times New Roman" w:eastAsia="方正楷体_GBK"/>
          <w:szCs w:val="32"/>
        </w:rPr>
        <w:t>第一部分，工作目标</w:t>
      </w:r>
      <w:r>
        <w:rPr>
          <w:rFonts w:ascii="Times New Roman" w:hAnsi="Times New Roman" w:eastAsia="方正仿宋_GBK"/>
          <w:szCs w:val="32"/>
        </w:rPr>
        <w:t>。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工作目标分为总体目标和分类目。总体目标是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全区结核病发病率降至与重庆市目标相适应的水平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即</w:t>
      </w:r>
      <w:r>
        <w:rPr>
          <w:rFonts w:ascii="Times New Roman" w:hAnsi="Times New Roman" w:eastAsia="方正仿宋_GBK"/>
          <w:szCs w:val="32"/>
        </w:rPr>
        <w:t>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区</w:t>
      </w:r>
      <w:r>
        <w:rPr>
          <w:rFonts w:ascii="Times New Roman" w:hAnsi="Times New Roman" w:eastAsia="方正仿宋_GBK"/>
          <w:szCs w:val="32"/>
        </w:rPr>
        <w:t>结核病发病率到2030年降至2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Cs w:val="32"/>
        </w:rPr>
        <w:t>/10万以下，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到</w:t>
      </w:r>
      <w:r>
        <w:rPr>
          <w:rFonts w:ascii="Times New Roman" w:hAnsi="Times New Roman" w:eastAsia="方正仿宋_GBK"/>
          <w:szCs w:val="32"/>
        </w:rPr>
        <w:t>2035年降至</w:t>
      </w:r>
      <w:bookmarkStart w:id="7" w:name="_GoBack"/>
      <w:bookmarkEnd w:id="7"/>
      <w:r>
        <w:rPr>
          <w:rFonts w:ascii="Times New Roman" w:hAnsi="Times New Roman" w:eastAsia="方正仿宋_GBK"/>
          <w:szCs w:val="32"/>
        </w:rPr>
        <w:t>10/10万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以下</w:t>
      </w:r>
      <w:r>
        <w:rPr>
          <w:rFonts w:ascii="Times New Roman" w:hAnsi="Times New Roman" w:eastAsia="方正仿宋_GBK"/>
          <w:szCs w:val="32"/>
        </w:rPr>
        <w:t>。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分类目标则从患者发现与报告、重点人群筛查、患者治疗、随访管理、预防阻断、公众知晓率六个方面中制定具体工作指标共21项。</w:t>
      </w:r>
    </w:p>
    <w:p w14:paraId="46A7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第二部分，防治策略。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我区各镇街结核病发病率水平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动态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划分高中低疫情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，实施“一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一策”，采取针对性防治措施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12B79C07">
      <w:pPr>
        <w:spacing w:line="560" w:lineRule="exact"/>
        <w:ind w:firstLine="640" w:firstLineChars="200"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第三部分，防治措施。</w:t>
      </w:r>
      <w:r>
        <w:rPr>
          <w:rFonts w:ascii="Times New Roman" w:hAnsi="Times New Roman" w:eastAsia="方正仿宋_GBK"/>
          <w:szCs w:val="32"/>
        </w:rPr>
        <w:t>主要包括实施7大行动。</w:t>
      </w:r>
      <w:r>
        <w:rPr>
          <w:rFonts w:ascii="Times New Roman" w:hAnsi="Times New Roman" w:eastAsia="方正仿宋_GBK"/>
          <w:b/>
          <w:bCs/>
          <w:szCs w:val="32"/>
        </w:rPr>
        <w:t>一是扩大筛查行动。</w:t>
      </w:r>
      <w:r>
        <w:rPr>
          <w:rFonts w:ascii="Times New Roman" w:hAnsi="Times New Roman" w:eastAsia="方正仿宋_GBK"/>
          <w:szCs w:val="32"/>
        </w:rPr>
        <w:t>提高各级各类医疗机构患者发现能力，</w:t>
      </w:r>
      <w:bookmarkStart w:id="4" w:name="_Hlk165298864"/>
      <w:r>
        <w:rPr>
          <w:rFonts w:ascii="Times New Roman" w:hAnsi="Times New Roman" w:eastAsia="方正仿宋_GBK"/>
          <w:szCs w:val="32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结核病患者密切接触者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65岁</w:t>
      </w:r>
      <w:bookmarkStart w:id="5" w:name="OLE_LINK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bookmarkEnd w:id="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以上老年人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糖尿病患者、尘肺患者、长期使用免疫抑制剂者、慢性肾病患者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/>
          <w:szCs w:val="32"/>
        </w:rPr>
        <w:t>重点人群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主动筛查</w:t>
      </w:r>
      <w:r>
        <w:rPr>
          <w:rFonts w:ascii="Times New Roman" w:hAnsi="Times New Roman" w:eastAsia="方正仿宋_GBK"/>
          <w:szCs w:val="32"/>
        </w:rPr>
        <w:t>工作</w:t>
      </w:r>
      <w:bookmarkEnd w:id="4"/>
      <w:r>
        <w:rPr>
          <w:rFonts w:ascii="Times New Roman" w:hAnsi="Times New Roman" w:eastAsia="方正仿宋_GBK"/>
          <w:szCs w:val="32"/>
        </w:rPr>
        <w:t>，落实学校</w:t>
      </w:r>
      <w:r>
        <w:rPr>
          <w:rFonts w:hint="eastAsia" w:ascii="Times New Roman" w:hAnsi="Times New Roman" w:eastAsia="方正仿宋_GBK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监管场所、养老机构、社会福利机构、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规模养殖场</w:t>
      </w:r>
      <w:r>
        <w:rPr>
          <w:rFonts w:ascii="Times New Roman" w:hAnsi="Times New Roman" w:eastAsia="方正仿宋_GBK"/>
          <w:szCs w:val="32"/>
        </w:rPr>
        <w:t>等重点场所的主体责任，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加强疾病监测和疫情防控</w:t>
      </w:r>
      <w:r>
        <w:rPr>
          <w:rFonts w:ascii="Times New Roman" w:hAnsi="Times New Roman" w:eastAsia="方正仿宋_GBK"/>
          <w:szCs w:val="32"/>
        </w:rPr>
        <w:t>。</w:t>
      </w:r>
      <w:r>
        <w:rPr>
          <w:rFonts w:ascii="Times New Roman" w:hAnsi="Times New Roman" w:eastAsia="方正仿宋_GBK"/>
          <w:b/>
          <w:bCs/>
          <w:szCs w:val="32"/>
        </w:rPr>
        <w:t>二是规范治疗行动。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通过实施定点收治、传染期结核病患者定点住院治疗，加强规范化治疗和随访管理，提高诊疗服务可及性，以进一步提高</w:t>
      </w:r>
      <w:r>
        <w:rPr>
          <w:rFonts w:ascii="Times New Roman" w:hAnsi="Times New Roman" w:eastAsia="方正仿宋_GBK" w:cs="Times New Roman"/>
          <w:szCs w:val="32"/>
        </w:rPr>
        <w:t>患者成功治疗率。</w:t>
      </w:r>
      <w:r>
        <w:rPr>
          <w:rFonts w:ascii="Times New Roman" w:hAnsi="Times New Roman" w:eastAsia="方正仿宋_GBK"/>
          <w:b/>
          <w:bCs/>
          <w:szCs w:val="32"/>
        </w:rPr>
        <w:t>三是遏制耐药结核行动。</w:t>
      </w:r>
      <w:r>
        <w:rPr>
          <w:rFonts w:ascii="Times New Roman" w:hAnsi="Times New Roman" w:eastAsia="方正仿宋_GBK"/>
          <w:szCs w:val="32"/>
        </w:rPr>
        <w:t>强化筛查、转介及监测力度，落实耐药患者管理。</w:t>
      </w:r>
      <w:r>
        <w:rPr>
          <w:rFonts w:ascii="Times New Roman" w:hAnsi="Times New Roman" w:eastAsia="方正仿宋_GBK"/>
          <w:b/>
          <w:bCs/>
          <w:szCs w:val="32"/>
        </w:rPr>
        <w:t>四是患者关爱行动。</w:t>
      </w:r>
      <w:r>
        <w:rPr>
          <w:rFonts w:ascii="Times New Roman" w:hAnsi="Times New Roman" w:eastAsia="方正仿宋_GBK"/>
          <w:szCs w:val="32"/>
        </w:rPr>
        <w:t>加强医药保障，对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困难</w:t>
      </w:r>
      <w:r>
        <w:rPr>
          <w:rFonts w:ascii="Times New Roman" w:hAnsi="Times New Roman" w:eastAsia="方正仿宋_GBK"/>
          <w:szCs w:val="32"/>
        </w:rPr>
        <w:t>患者予以救助，实施既往患者关怀计划，减轻结核病患者的经济负担。</w:t>
      </w:r>
      <w:r>
        <w:rPr>
          <w:rFonts w:ascii="Times New Roman" w:hAnsi="Times New Roman" w:eastAsia="方正仿宋_GBK"/>
          <w:b/>
          <w:bCs/>
          <w:szCs w:val="32"/>
        </w:rPr>
        <w:t>五是预防阻断行动。</w:t>
      </w:r>
      <w:r>
        <w:rPr>
          <w:rFonts w:ascii="Times New Roman" w:hAnsi="Times New Roman" w:eastAsia="方正仿宋_GBK"/>
          <w:szCs w:val="32"/>
        </w:rPr>
        <w:t>持续加强儿童卡介苗预防接种，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动员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符合条件的结核病潜伏感染人员开展预防性治疗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/>
          <w:szCs w:val="32"/>
        </w:rPr>
        <w:t>强化医疗机构感染控制。</w:t>
      </w:r>
      <w:r>
        <w:rPr>
          <w:rFonts w:ascii="Times New Roman" w:hAnsi="Times New Roman" w:eastAsia="方正仿宋_GBK"/>
          <w:b/>
          <w:bCs/>
          <w:szCs w:val="32"/>
        </w:rPr>
        <w:t>六是宣传普及行动。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增强</w:t>
      </w:r>
      <w:r>
        <w:rPr>
          <w:rFonts w:ascii="Times New Roman" w:hAnsi="Times New Roman" w:eastAsia="方正仿宋_GBK"/>
          <w:szCs w:val="32"/>
        </w:rPr>
        <w:t>大众健康意识，开展志愿者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宣传行动</w:t>
      </w:r>
      <w:r>
        <w:rPr>
          <w:rFonts w:ascii="Times New Roman" w:hAnsi="Times New Roman" w:eastAsia="方正仿宋_GBK"/>
          <w:szCs w:val="32"/>
        </w:rPr>
        <w:t>。</w:t>
      </w:r>
      <w:r>
        <w:rPr>
          <w:rFonts w:ascii="Times New Roman" w:hAnsi="Times New Roman" w:eastAsia="方正仿宋_GBK"/>
          <w:b/>
          <w:bCs/>
          <w:szCs w:val="32"/>
        </w:rPr>
        <w:t>七是能力提升行动。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结核病实验室质量控制，</w:t>
      </w:r>
      <w:r>
        <w:rPr>
          <w:rFonts w:ascii="Times New Roman" w:hAnsi="Times New Roman" w:eastAsia="方正仿宋_GBK" w:cs="Times New Roman"/>
          <w:szCs w:val="32"/>
        </w:rPr>
        <w:t>提升检测能力，</w:t>
      </w:r>
      <w:r>
        <w:rPr>
          <w:rFonts w:ascii="Times New Roman" w:hAnsi="Times New Roman" w:eastAsia="方正仿宋_GBK"/>
          <w:szCs w:val="32"/>
        </w:rPr>
        <w:t>强化队伍建设，推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进</w:t>
      </w:r>
      <w:r>
        <w:rPr>
          <w:rFonts w:ascii="Times New Roman" w:hAnsi="Times New Roman" w:eastAsia="方正仿宋_GBK"/>
          <w:szCs w:val="32"/>
        </w:rPr>
        <w:t>智能化服务</w:t>
      </w:r>
      <w:r>
        <w:rPr>
          <w:rFonts w:hint="eastAsia" w:ascii="Times New Roman" w:hAnsi="Times New Roman" w:eastAsia="方正仿宋_GBK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不断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提高结核病筛查质量和效率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1E1106F3">
      <w:pPr>
        <w:spacing w:line="560" w:lineRule="exact"/>
        <w:ind w:firstLine="640" w:firstLineChars="200"/>
      </w:pPr>
      <w:r>
        <w:rPr>
          <w:rFonts w:ascii="Times New Roman" w:hAnsi="Times New Roman" w:eastAsia="方正楷体_GBK"/>
          <w:szCs w:val="32"/>
        </w:rPr>
        <w:t>第四部分，组织实施。</w:t>
      </w:r>
      <w:r>
        <w:rPr>
          <w:rFonts w:ascii="Times New Roman" w:hAnsi="Times New Roman" w:eastAsia="方正仿宋_GBK"/>
          <w:szCs w:val="32"/>
        </w:rPr>
        <w:t>主要包括</w:t>
      </w:r>
      <w:bookmarkStart w:id="6" w:name="_Hlk166251311"/>
      <w:r>
        <w:rPr>
          <w:rFonts w:ascii="Times New Roman" w:hAnsi="Times New Roman" w:eastAsia="方正仿宋_GBK"/>
          <w:szCs w:val="32"/>
        </w:rPr>
        <w:t>落实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主体</w:t>
      </w:r>
      <w:r>
        <w:rPr>
          <w:rFonts w:ascii="Times New Roman" w:hAnsi="Times New Roman" w:eastAsia="方正仿宋_GBK"/>
          <w:szCs w:val="32"/>
        </w:rPr>
        <w:t>责任、加强经费保障、监督与评估等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Cs w:val="32"/>
        </w:rPr>
        <w:t>个方面</w:t>
      </w:r>
      <w:bookmarkEnd w:id="6"/>
      <w:r>
        <w:rPr>
          <w:rFonts w:ascii="Times New Roman" w:hAnsi="Times New Roman" w:eastAsia="方正仿宋_GBK"/>
          <w:szCs w:val="32"/>
        </w:rPr>
        <w:t>。</w:t>
      </w:r>
    </w:p>
    <w:p w14:paraId="0B8C9462"/>
    <w:sectPr>
      <w:footerReference r:id="rId3" w:type="default"/>
      <w:pgSz w:w="11906" w:h="16838"/>
      <w:pgMar w:top="2098" w:right="1446" w:bottom="1644" w:left="1446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57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596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8596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WNjY2YwNWJiM2QwYzVhNzJmMDAyNTgyZTY4N2IifQ=="/>
  </w:docVars>
  <w:rsids>
    <w:rsidRoot w:val="00000000"/>
    <w:rsid w:val="104517B5"/>
    <w:rsid w:val="305558AE"/>
    <w:rsid w:val="31A7292B"/>
    <w:rsid w:val="32951856"/>
    <w:rsid w:val="38B60778"/>
    <w:rsid w:val="42F0099F"/>
    <w:rsid w:val="436332AB"/>
    <w:rsid w:val="44E86B73"/>
    <w:rsid w:val="4ACC6439"/>
    <w:rsid w:val="4BF711A3"/>
    <w:rsid w:val="518A6C1F"/>
    <w:rsid w:val="56401872"/>
    <w:rsid w:val="5E65490C"/>
    <w:rsid w:val="60CE7B5E"/>
    <w:rsid w:val="6BF550A5"/>
    <w:rsid w:val="78C31015"/>
    <w:rsid w:val="7A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spacing w:afterLines="0" w:afterAutospacing="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1169</Characters>
  <Lines>0</Lines>
  <Paragraphs>0</Paragraphs>
  <TotalTime>21</TotalTime>
  <ScaleCrop>false</ScaleCrop>
  <LinksUpToDate>false</LinksUpToDate>
  <CharactersWithSpaces>1169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2024-07-29T02:04:00Z</dcterms:created>
  <dc:creator>jkzx01</dc:creator>
  <cp:lastModifiedBy>疾控科</cp:lastModifiedBy>
  <cp:lastPrinted>2025-04-15T08:37:25Z</cp:lastPrinted>
  <dcterms:modified xsi:type="dcterms:W3CDTF">2025-04-15T08:41:15Z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B422997B75234596A4A2019E16C104B8_12</vt:lpwstr>
  </property>
  <property fmtid="{D5CDD505-2E9C-101B-9397-08002B2CF9AE}" pid="4" name="KSOTemplateDocerSaveRecord">
    <vt:lpwstr>eyJoZGlkIjoiM2MxNDUwNDQ3ZjNmMzQ0NjYyM2IxZWUwOWViZTBkZGQifQ==</vt:lpwstr>
  </property>
</Properties>
</file>