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1151" w:rightChars="548"/>
        <w:jc w:val="distribute"/>
        <w:rPr>
          <w:rFonts w:hint="eastAsia" w:ascii="Times New Roman" w:hAnsi="Times New Roman" w:eastAsia="方正小标宋_GBK"/>
          <w:b/>
          <w:color w:val="FF0000"/>
          <w:sz w:val="58"/>
          <w:lang w:val="en-US" w:eastAsia="zh-CN"/>
        </w:rPr>
      </w:pPr>
    </w:p>
    <w:p>
      <w:pPr>
        <w:snapToGrid w:val="0"/>
        <w:spacing w:line="240" w:lineRule="exact"/>
        <w:jc w:val="distribute"/>
        <w:rPr>
          <w:rFonts w:hint="eastAsia" w:ascii="Times New Roman" w:hAnsi="Times New Roman" w:eastAsia="方正小标宋_GBK"/>
          <w:b/>
          <w:color w:val="FF0000"/>
          <w:sz w:val="58"/>
        </w:rPr>
      </w:pPr>
    </w:p>
    <w:p>
      <w:pPr>
        <w:snapToGrid w:val="0"/>
        <w:spacing w:line="240" w:lineRule="exact"/>
        <w:jc w:val="distribute"/>
        <w:rPr>
          <w:rFonts w:hint="eastAsia" w:ascii="Times New Roman" w:hAnsi="Times New Roman" w:eastAsia="方正小标宋_GBK"/>
          <w:b/>
          <w:color w:val="FF0000"/>
          <w:sz w:val="58"/>
        </w:rPr>
      </w:pPr>
    </w:p>
    <w:p>
      <w:pPr>
        <w:snapToGrid w:val="0"/>
        <w:spacing w:line="240" w:lineRule="exact"/>
        <w:jc w:val="distribute"/>
        <w:rPr>
          <w:rFonts w:hint="eastAsia" w:ascii="Times New Roman" w:hAnsi="Times New Roman" w:eastAsia="方正小标宋_GBK"/>
          <w:b/>
          <w:color w:val="FF0000"/>
          <w:sz w:val="58"/>
        </w:rPr>
      </w:pPr>
    </w:p>
    <w:p>
      <w:pPr>
        <w:snapToGrid w:val="0"/>
        <w:spacing w:line="240" w:lineRule="exact"/>
        <w:jc w:val="distribute"/>
        <w:rPr>
          <w:rFonts w:hint="eastAsia" w:ascii="Times New Roman" w:hAnsi="Times New Roman" w:eastAsia="方正小标宋_GBK"/>
          <w:b/>
          <w:color w:val="FF0000"/>
          <w:sz w:val="58"/>
        </w:rPr>
      </w:pPr>
    </w:p>
    <w:p>
      <w:pPr>
        <w:snapToGrid w:val="0"/>
        <w:spacing w:line="240" w:lineRule="exact"/>
        <w:jc w:val="distribute"/>
        <w:rPr>
          <w:rFonts w:hint="eastAsia" w:ascii="Times New Roman" w:hAnsi="Times New Roman" w:eastAsia="方正小标宋_GBK"/>
          <w:b/>
          <w:color w:val="FF0000"/>
          <w:sz w:val="58"/>
        </w:rPr>
      </w:pPr>
    </w:p>
    <w:p>
      <w:pPr>
        <w:snapToGrid w:val="0"/>
        <w:spacing w:line="240" w:lineRule="exact"/>
        <w:jc w:val="distribute"/>
        <w:rPr>
          <w:rFonts w:hint="eastAsia" w:ascii="Times New Roman" w:hAnsi="Times New Roman" w:eastAsia="方正小标宋_GBK"/>
          <w:b/>
          <w:color w:val="FF0000"/>
          <w:sz w:val="58"/>
        </w:rPr>
      </w:pPr>
      <w:r>
        <w:rPr>
          <w:rFonts w:ascii="Times New Roman" w:hAnsi="Times New Roman" w:eastAsia="方正小标宋_GBK"/>
          <w:b/>
          <w:color w:val="FF0000"/>
          <w:sz w:val="58"/>
        </w:rPr>
        <w:pict>
          <v:shape id="AutoShape 2" o:spid="_x0000_s1027" o:spt="136" type="#_x0000_t136" style="position:absolute;left:0pt;margin-left:-2.55pt;margin-top:2.35pt;height:55.95pt;width:448.4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铜梁区文化和旅游发展委员会文件" style="font-family:方正小标宋_GBK;font-size:28pt;v-text-align:center;"/>
          </v:shape>
        </w:pict>
      </w:r>
    </w:p>
    <w:p>
      <w:pPr>
        <w:snapToGrid w:val="0"/>
        <w:spacing w:line="240" w:lineRule="exact"/>
        <w:jc w:val="distribute"/>
        <w:rPr>
          <w:rFonts w:ascii="Times New Roman" w:hAnsi="Times New Roman" w:eastAsia="方正小标宋_GBK"/>
          <w:b/>
          <w:color w:val="FF0000"/>
          <w:sz w:val="58"/>
        </w:rPr>
      </w:pPr>
    </w:p>
    <w:p>
      <w:pPr>
        <w:snapToGrid w:val="0"/>
        <w:ind w:right="1151" w:rightChars="548"/>
        <w:jc w:val="distribute"/>
        <w:rPr>
          <w:rFonts w:ascii="Times New Roman" w:hAnsi="Times New Roman" w:eastAsia="方正小标宋_GBK"/>
          <w:b/>
          <w:color w:val="FF0000"/>
          <w:sz w:val="50"/>
          <w:szCs w:val="50"/>
        </w:rPr>
      </w:pPr>
    </w:p>
    <w:p>
      <w:pPr>
        <w:spacing w:line="579" w:lineRule="exact"/>
        <w:jc w:val="both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铜文旅发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〕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号</w: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283210</wp:posOffset>
                </wp:positionV>
                <wp:extent cx="3199765" cy="635"/>
                <wp:effectExtent l="0" t="13970" r="635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97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5pt;margin-top:22.3pt;height:0.05pt;width:251.95pt;z-index:251661312;mso-width-relative:page;mso-height-relative:page;" filled="f" stroked="t" coordsize="21600,21600" o:gfxdata="UEsDBAoAAAAAAIdO4kAAAAAAAAAAAAAAAAAEAAAAZHJzL1BLAwQUAAAACACHTuJAQHZ0GdgAAAAJ&#10;AQAADwAAAGRycy9kb3ducmV2LnhtbE2PwW6DMAyG75P2DpEn7dYGEALECFU3bbdJ0+i2XlPiElTi&#10;IJJS+vZLT9vR9qff319tFjOwGSfXWxIQryNgSK1VPXUCvnZvqwKY85KUHCyhgCs62NT3d5Uslb3Q&#10;J86N71gIIVdKAdr7seTctRqNdGs7IoXb0U5G+jBOHVeTvIRwM/AkijJuZE/hg5YjvmhsT83ZCFh+&#10;iq3ev/vnV/v9oU/LvjFzchXi8SGOnoB5XPwfDDf9oA51cDrYMynHBgGrOMsDKiBNM2ABSIs8AXa4&#10;LXLgdcX/N6h/AVBLAwQUAAAACACHTuJABZKvh98BAACZAwAADgAAAGRycy9lMm9Eb2MueG1srVNL&#10;jhMxEN0jcQfLe9KdRMnMtNKZxYSwQRAJOEDFn25L/sn2pJNLcAEkdrBiyZ7bMByDshMyM7BBiF5U&#10;l13Pr+s9Vy+u90aTnQhROdvS8aimRFjmuLJdS9+9XT+7pCQmsBy0s6KlBxHp9fLpk8XgGzFxvdNc&#10;BIIkNjaDb2mfkm+qKrJeGIgj54XFonTBQMJl6CoeYEB2o6tJXc+rwQXug2MiRtxdHYt0WfilFCy9&#10;ljKKRHRLsbdUYihxm2O1XEDTBfC9Yqc24B+6MKAsfvRMtYIE5DaoP6iMYsFFJ9OIOVM5KRUTRQOq&#10;Gde/qXnTgxdFC5oT/dmm+P9o2avdJhDFWzqlxILBK7r78PX7+08/vn3EePflM5lmkwYfG8Te2E04&#10;raLfhKx4L4PJb9RC9sXYw9lYsU+E4eZ0fHV1MZ9RwrA2n84yY3V/1IeYXghnSE5aqpXNqqGB3cuY&#10;jtBfkLytLRlaOrmcXWRGwKmRGhKmxqOOaLtyODqt+FppnY/E0G1vdCA7wDlYr2t8Tj08guWvrCD2&#10;R1wpZRg0vQD+3HKSDh4dsjjKNPdgBKdEC5z8nBVkAqX/BonytUUXsrFHK3O2dfyA93Hrg+p6tGJc&#10;uswVvP/i2WlW84A9XBem+z9q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dnQZ2AAAAAkBAAAP&#10;AAAAAAAAAAEAIAAAACIAAABkcnMvZG93bnJldi54bWxQSwECFAAUAAAACACHTuJABZKvh98BAACZ&#10;AwAADgAAAAAAAAABACAAAAAn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274320</wp:posOffset>
                </wp:positionV>
                <wp:extent cx="2628900" cy="889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88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4pt;margin-top:21.6pt;height:0.7pt;width:207pt;z-index:251660288;mso-width-relative:page;mso-height-relative:page;" filled="f" stroked="t" coordsize="21600,21600" o:gfxdata="UEsDBAoAAAAAAIdO4kAAAAAAAAAAAAAAAAAEAAAAZHJzL1BLAwQUAAAACACHTuJA4l0iV9oAAAAJ&#10;AQAADwAAAGRycy9kb3ducmV2LnhtbE2PS0/DMBCE70j9D9ZW4kbtPkhDiNMDKi+BhNqCxNGNlyRq&#10;vI5i90F/PcsJbrszo9lv88XJteKAfWg8aRiPFAik0tuGKg3vm/urFESIhqxpPaGGbwywKAYXucms&#10;P9IKD+tYCS6hkBkNdYxdJmUoa3QmjHyHxN6X752JvPaVtL05crlr5USpRDrTEF+oTYd3NZa79d5p&#10;WD59vCwfz5X1u+T1zV0/fKbPc6/15XCsbkFEPMW/MPziMzoUzLT1e7JBtBpm84TRIw/TCQgOpDeK&#10;hS0LswRkkcv/HxQ/UEsDBBQAAAAIAIdO4kDG2K/75gEAAKQDAAAOAAAAZHJzL2Uyb0RvYy54bWyt&#10;U0uOEzEQ3SNxB8t70p1oZgitdGYxmcwGQSQ++4o/3Zb8k+1JJ5fgAkjsYMWSPbdhOAZldwi/DRpN&#10;L0pl1/Pres/lxeXeaLITISpnWzqd1JQIyxxXtmvpm9frJ3NKYgLLQTsrWnoQkV4uHz9aDL4RM9c7&#10;zUUgSGJjM/iW9in5pqoi64WBOHFeWCxKFwwkXIau4gEGZDe6mtX1RTW4wH1wTMSIu6uxSJeFX0rB&#10;0kspo0hEtxR7SyWGErc5VssFNF0A3yt2bAPu0YUBZfGnJ6oVJCC3Qf1DZRQLLjqZJsyZykmpmCga&#10;UM20/kvNqx68KFrQnOhPNsWHo2UvdptAFG/pGSUWDF7R3fsv3959/P71A8a7z5/IWTZp8LFB7JXd&#10;hOMq+k3IivcyGCK18m/x/osHqIrsi8WHk8VinwjDzdnFbP6sxptgWJtjmsmrkSWz+RDTjXCG5KSl&#10;WtlsADSwex7TCP0JydvakgFJ5+dPz5EScICkhoSp8Sgp2q4cjk4rvlZa5yMxdNsrHcgOcCTW6xq/&#10;Yw9/wPJfVhD7EVdKGQZNL4BfW07SwaNZFqea5h6M4JRogY8gZwWZQOn/QaJ8bdGF7PHoas62jh/w&#10;am59UF2PVkxLl7mCo1A8O45tnrXf14Xp1+N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XSJX&#10;2gAAAAkBAAAPAAAAAAAAAAEAIAAAACIAAABkcnMvZG93bnJldi54bWxQSwECFAAUAAAACACHTuJA&#10;xtiv++YBAACkAwAADgAAAAAAAAABACAAAAAp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652"/>
          <w:tab w:val="center" w:pos="4422"/>
        </w:tabs>
        <w:spacing w:line="579" w:lineRule="exact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tabs>
          <w:tab w:val="left" w:pos="3652"/>
          <w:tab w:val="center" w:pos="4422"/>
        </w:tabs>
        <w:spacing w:line="579" w:lineRule="exact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tbl>
      <w:tblPr>
        <w:tblStyle w:val="11"/>
        <w:tblW w:w="72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distribute"/>
              <w:textAlignment w:val="auto"/>
              <w:rPr>
                <w:rFonts w:hint="eastAsia" w:ascii="方正小标宋_GBK" w:eastAsia="方正小标宋_GBK"/>
                <w:spacing w:val="-8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重庆市</w:t>
            </w:r>
            <w:r>
              <w:rPr>
                <w:rFonts w:hint="eastAsia" w:ascii="方正小标宋_GBK" w:eastAsia="方正小标宋_GBK"/>
                <w:sz w:val="44"/>
                <w:szCs w:val="44"/>
                <w:lang w:eastAsia="zh-CN"/>
              </w:rPr>
              <w:t>铜梁区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文化</w:t>
            </w:r>
            <w:r>
              <w:rPr>
                <w:rFonts w:hint="eastAsia" w:ascii="方正小标宋_GBK" w:eastAsia="方正小标宋_GBK"/>
                <w:sz w:val="44"/>
                <w:szCs w:val="44"/>
                <w:lang w:eastAsia="zh-CN"/>
              </w:rPr>
              <w:t>和旅游发展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distribute"/>
              <w:textAlignment w:val="auto"/>
              <w:rPr>
                <w:rFonts w:hint="eastAsia" w:ascii="方正小标宋_GBK" w:eastAsia="方正小标宋_GBK"/>
                <w:spacing w:val="-8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pacing w:val="-8"/>
                <w:sz w:val="44"/>
                <w:szCs w:val="44"/>
                <w:lang w:eastAsia="zh-CN"/>
              </w:rPr>
              <w:t>中共</w:t>
            </w:r>
            <w:r>
              <w:rPr>
                <w:rFonts w:hint="eastAsia" w:ascii="方正小标宋_GBK" w:eastAsia="方正小标宋_GBK"/>
                <w:spacing w:val="-8"/>
                <w:sz w:val="44"/>
                <w:szCs w:val="44"/>
              </w:rPr>
              <w:t>重庆市</w:t>
            </w:r>
            <w:r>
              <w:rPr>
                <w:rFonts w:hint="eastAsia" w:ascii="方正小标宋_GBK" w:eastAsia="方正小标宋_GBK"/>
                <w:spacing w:val="-8"/>
                <w:sz w:val="44"/>
                <w:szCs w:val="44"/>
                <w:lang w:eastAsia="zh-CN"/>
              </w:rPr>
              <w:t>铜梁区委宣传部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distribute"/>
              <w:textAlignment w:val="auto"/>
              <w:rPr>
                <w:rFonts w:hint="eastAsia" w:ascii="方正小标宋_GBK" w:hAnsi="方正小标宋_GBK" w:eastAsia="方正小标宋_GBK"/>
                <w:b w:val="0"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重庆市铜梁区教育委员会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distribute"/>
              <w:textAlignment w:val="auto"/>
              <w:rPr>
                <w:rFonts w:hint="eastAsia" w:ascii="方正小标宋_GBK" w:hAnsi="方正小标宋_GBK" w:eastAsia="方正小标宋_GBK"/>
                <w:b w:val="0"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44"/>
                <w:lang w:eastAsia="zh-CN"/>
              </w:rPr>
              <w:t>共青</w:t>
            </w:r>
            <w:r>
              <w:rPr>
                <w:rFonts w:hint="eastAsia" w:ascii="方正小标宋_GBK" w:eastAsia="方正小标宋_GBK"/>
                <w:color w:val="000000"/>
                <w:sz w:val="44"/>
              </w:rPr>
              <w:t>团重庆市</w:t>
            </w:r>
            <w:r>
              <w:rPr>
                <w:rFonts w:hint="eastAsia" w:ascii="方正小标宋_GBK" w:eastAsia="方正小标宋_GBK"/>
                <w:color w:val="000000"/>
                <w:sz w:val="44"/>
                <w:lang w:val="en-US" w:eastAsia="zh-CN"/>
              </w:rPr>
              <w:t>铜梁区</w:t>
            </w:r>
            <w:r>
              <w:rPr>
                <w:rFonts w:hint="eastAsia" w:ascii="方正小标宋_GBK" w:eastAsia="方正小标宋_GBK"/>
                <w:color w:val="000000"/>
                <w:sz w:val="44"/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distribute"/>
              <w:textAlignment w:val="auto"/>
              <w:rPr>
                <w:rFonts w:hint="eastAsia" w:ascii="方正小标宋_GBK" w:eastAsia="方正小标宋_GBK"/>
                <w:color w:val="000000"/>
                <w:sz w:val="44"/>
                <w:lang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44"/>
              </w:rPr>
              <w:t>重庆市</w:t>
            </w:r>
            <w:r>
              <w:rPr>
                <w:rFonts w:hint="eastAsia" w:ascii="方正小标宋_GBK" w:eastAsia="方正小标宋_GBK"/>
                <w:color w:val="000000"/>
                <w:sz w:val="44"/>
                <w:lang w:eastAsia="zh-CN"/>
              </w:rPr>
              <w:t>铜梁区</w:t>
            </w:r>
            <w:r>
              <w:rPr>
                <w:rFonts w:hint="eastAsia" w:ascii="方正小标宋_GBK" w:eastAsia="方正小标宋_GBK"/>
                <w:color w:val="000000"/>
                <w:sz w:val="44"/>
              </w:rPr>
              <w:t>妇女联合会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“以少年之我，担时代之责”——2022年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铜梁区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“书香重庆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红岩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年”阅读大赛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优秀组织单位及优秀指导教师的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方正小标宋_GBK" w:hAnsi="方正小标宋_GBK" w:eastAsia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各镇（街道）党委（党工委）和人民政府（办事处），区委各部委，区级各部门，各人民团体，各管委会，区属事业单位和重点国有企业：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深入学习贯彻习近平新时代中国特色社会主义思想，全面贯彻党的十九大和十九届历次全会精神，认真落实习近平总书记重要指示精神，充分发掘中华优秀文化价值内涵，彰显中华语言文化魅力，推动全民阅读，更好满足人民群众精神文化新需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根据《“以少年之我，担时代之责”——2022年铜梁区“书香重庆  红岩少年”阅读大赛活动方案》（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铜文旅发〔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14号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）文件精神，本次活动中表现突出的重庆市铜梁区第一实验小学校等10个单位获评优秀组织奖，周美霞、宋大敏等21名教师获评“优秀指导教师”。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希望获得表扬的同志（团体）珍惜荣誉、再接再厉，在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我区全民阅读的工作中创造出更加辉煌的业绩，发动示范带头作用，全力推动“书香铜梁”建设。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附件：1.2022年铜梁区“书香重庆 红岩少年”阅读大赛优秀组织奖名单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58" w:leftChars="456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2.2022年铜梁区“书香重庆 红岩少年”阅读大赛优秀指导教师名单</w:t>
      </w:r>
    </w:p>
    <w:p>
      <w:pPr>
        <w:pStyle w:val="3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中共重庆市铜梁区委宣传部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重庆市铜梁区文化和旅游发展委员会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重庆市铜梁区教育委员会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共青团重庆市铜梁区委员会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重庆市铜梁区妇女联合会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2022年5月6日</w:t>
      </w:r>
    </w:p>
    <w:p>
      <w:pPr>
        <w:pStyle w:val="3"/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  <w:t>2022年铜梁区“书香重庆  红岩少年”阅读大赛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优秀组织奖名单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（排名不分先后）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重庆市铜梁区第一实验小学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重庆市铜梁区龙都小学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重庆市铜梁区巴川小学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重庆市铜梁区金龙小学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重庆市铜梁区立心小学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重庆市铜梁区玉泉小学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重庆市铜梁区侣俸小学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重庆市铜梁区永嘉小学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重庆市铜梁区西河小学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重庆市铜梁区大庙初级中学校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  <w:lang w:val="en-US" w:eastAsia="zh-CN"/>
        </w:rPr>
        <w:t>2022年铜梁区“书香重庆  红岩少年”阅读大赛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优秀指导教师名单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（排名不分先后）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重庆市铜梁区第一实验小学：周  娟、安  练、马关羽、胡永谊、蒋  平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重庆市铜梁区龙都小学：周美霞、程小兰、蓝天凤、李  芳、孙  柯 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重庆市铜梁区巴川小学：张  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重庆市铜梁区金龙小学：肖  婷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重庆市铜梁区立心小学：宋大敏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重庆市铜梁区玉泉小学：赵吉梅、黄泽群、刘时友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重庆市铜梁区外国语实验小学：李  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重庆市铜梁区侣俸小学：吕凤祝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重庆市铜梁区西河镇民兴小学：应薛娇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重庆市铜梁区侣俸初级中学校：陶洪中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重庆市铜梁区大庙初级中学校：伍成义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429895</wp:posOffset>
                </wp:positionV>
                <wp:extent cx="57626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5030" y="9424035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3.85pt;height:0pt;width:453.75pt;z-index:251663360;mso-width-relative:page;mso-height-relative:page;" filled="f" stroked="t" coordsize="21600,21600" o:gfxdata="UEsDBAoAAAAAAIdO4kAAAAAAAAAAAAAAAAAEAAAAZHJzL1BLAwQUAAAACACHTuJAnUQq+NQAAAAI&#10;AQAADwAAAGRycy9kb3ducmV2LnhtbE2PwU7DMAyG70i8Q2QkblsyDu0oTXdA4oCEBBQOHLPWa7sl&#10;Tkmytrw9RhzgZvu3Pn8ud4uzYsIQB08aNmsFAqnx7UCdhve3h9UWREyGWmM9oYYvjLCrLi9KU7R+&#10;plec6tQJhlAsjIY+pbGQMjY9OhPXfkTi7OCDM4nb0Mk2mJnhzsobpTLpzEB8oTcj3vfYnOqzYwrl&#10;n4fFho+X56d+W89HfJxy1Pr6aqPuQCRc0t8y/OizOlTstPdnaqOwGlYZmycNWZ6D4PxWKS72vwNZ&#10;lfL/A9U3UEsDBBQAAAAIAIdO4kCbaiyP1gEAAG4DAAAOAAAAZHJzL2Uyb0RvYy54bWytU81uEzEQ&#10;viPxDpbvZLebblpWcXpoVC4IIgEPMPHau5b8J9tkk5fgBZC4wYkjd96m5TEYO6EtcEPkMLE9M9/4&#10;+/zt8mpvNNmJEJWzjJ7NakqE5a5XdmD03dubZ5eUxAS2B+2sYPQgIr1aPX2ynHwnGjc63YtAEMTG&#10;bvKMjin5rqoiH4WBOHNeWExKFwwk3Iah6gNMiG501dT1oppc6H1wXMSIp+tjkq4KvpSCp9dSRpGI&#10;ZhTvlkoMJW5zrFZL6IYAflT8dA34h1sYUBaH3kOtIQF5H9RfUEbx4KKTacadqZyUiovCAdmc1X+w&#10;eTOCF4ULihP9vUzx/8HyV7tNIKpntKXEgsEnuvv47fbD5x/fP2G8+/qFtFmkyccOa6/tJpx20W9C&#10;ZryXweR/5EL2jF5etPUclT4w+vy8Oa/npR06sU+EY769WDSLBodxrCj6Vw8YPsT0QjhD8oJRrWym&#10;Dx3sXsaEc7H0V0k+tu5GaV2eUFsyMbqYtziaAxpJaki4NB6pRTtQAnpAh/IUCmJ0WvW5O+PEMGyv&#10;dSA7yC4pv8wZp/1WlkevIY7HupI6+seohCbWyiD9x93aIkhW7qhVXm1dfygSlnN81DLmZMDsmsf7&#10;0v3wma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1EKvjUAAAACAEAAA8AAAAAAAAAAQAgAAAA&#10;IgAAAGRycy9kb3ducmV2LnhtbFBLAQIUABQAAAAIAIdO4kCbaiyP1gEAAG4DAAAOAAAAAAAAAAEA&#10;IAAAACM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48895</wp:posOffset>
                </wp:positionV>
                <wp:extent cx="57435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9043035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5pt;margin-top:3.85pt;height:0pt;width:452.25pt;z-index:251662336;mso-width-relative:page;mso-height-relative:page;" filled="f" stroked="t" coordsize="21600,21600" o:gfxdata="UEsDBAoAAAAAAIdO4kAAAAAAAAAAAAAAAAAEAAAAZHJzL1BLAwQUAAAACACHTuJAkYti1tQAAAAG&#10;AQAADwAAAGRycy9kb3ducmV2LnhtbE2OsU7DMBRFdyT+wXpIbK3TIkiaxumAxICEBAQGRjd+jVPs&#10;52C7Sfh7DEsZr+7VuafazdawEX3oHQlYLTNgSK1TPXUC3t8eFgWwECUpaRyhgG8MsKsvLypZKjfR&#10;K45N7FiCUCilAB3jUHIeWo1WhqUbkFJ3cN7KmKLvuPJySnBr+DrL7riVPaUHLQe819h+NiebKJR/&#10;HWbjP16en3TRTEd8HHMU4vpqlW2BRZzjeQy/+kkd6uS0dydSgRkBi9ubtBSQ58BSXWw2a2D7v8zr&#10;iv/Xr38AUEsDBBQAAAAIAIdO4kDvQhCQ1gEAAG4DAAAOAAAAZHJzL2Uyb0RvYy54bWytU0uOEzEQ&#10;3SNxB8t70j1JeibTijOLiYYNgkjAASpuu9uSf7JNOrkEF0BiByuW7LnNDMeg7GQ+wA7Ri2rbVX5V&#10;71V5ebU3muxEiMpZRs8mNSXCctcp2zP6/t3NiwUlMYHtQDsrGD2ISK9Wz58tR9+KqRuc7kQgCGJj&#10;O3pGh5R8W1WRD8JAnDgvLDqlCwYSbkNfdQFGRDe6mtb1eTW60PnguIgRT9dHJ10VfCkFT2+kjCIR&#10;zSjWlooNxW6zrVZLaPsAflD8VAb8QxUGlMWkD1BrSEA+BPUXlFE8uOhkmnBnKiel4qJwQDZn9R9s&#10;3g7gReGC4kT/IFP8f7D89W4TiOoYnVJiwWCL7j59v/345eePz2jvvn0l0yzS6GOLsdd2E0676Dch&#10;M97LYPIfuZA9o4vFvGkaSg6MXtbzWT1rjhqLfSIc/c3FfNZcYADHiKJ/9YjhQ0wvhTMkLxjVymb6&#10;0MLuVUyYF0PvQ/KxdTdK69JCbcnI6PmswSZzwEGSGhIujUdq0faUgO5xQnkKBTE6rbp8O+PE0G+v&#10;dSA7yFNSvlw0ZvstLKdeQxyOccV15GZUwiHWyiD9p7e1RZCs3FGrvNq67lAkLOfY1JLmNIB5ap7u&#10;y+3HZ7L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GLYtbUAAAABgEAAA8AAAAAAAAAAQAgAAAA&#10;IgAAAGRycy9kb3ducmV2LnhtbFBLAQIUABQAAAAIAIdO4kDvQhCQ1gEAAG4DAAAOAAAAAAAAAAEA&#10;IAAAACM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重庆市铜梁区文化和旅游发展委员会办公室    2022年5月6日印发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D56C2"/>
    <w:rsid w:val="02604E56"/>
    <w:rsid w:val="038B2846"/>
    <w:rsid w:val="06611789"/>
    <w:rsid w:val="0E7355B3"/>
    <w:rsid w:val="0F0F736E"/>
    <w:rsid w:val="15AF6F6B"/>
    <w:rsid w:val="171D56C2"/>
    <w:rsid w:val="17EF3621"/>
    <w:rsid w:val="1B8077EB"/>
    <w:rsid w:val="1FB32807"/>
    <w:rsid w:val="208B27E3"/>
    <w:rsid w:val="22B418B2"/>
    <w:rsid w:val="26A449A2"/>
    <w:rsid w:val="331D034A"/>
    <w:rsid w:val="344B5CAC"/>
    <w:rsid w:val="357B2590"/>
    <w:rsid w:val="44CD6572"/>
    <w:rsid w:val="49131A18"/>
    <w:rsid w:val="49675FFA"/>
    <w:rsid w:val="4AEB32EE"/>
    <w:rsid w:val="4BCB0892"/>
    <w:rsid w:val="52120207"/>
    <w:rsid w:val="52AF6E08"/>
    <w:rsid w:val="609D310D"/>
    <w:rsid w:val="61FC3F83"/>
    <w:rsid w:val="62BE3F03"/>
    <w:rsid w:val="64281422"/>
    <w:rsid w:val="655D0080"/>
    <w:rsid w:val="66072454"/>
    <w:rsid w:val="6B083281"/>
    <w:rsid w:val="6BCF7F25"/>
    <w:rsid w:val="6D99524C"/>
    <w:rsid w:val="6E412C6F"/>
    <w:rsid w:val="6EE04731"/>
    <w:rsid w:val="75BB3067"/>
    <w:rsid w:val="761B05AC"/>
    <w:rsid w:val="76A072DD"/>
    <w:rsid w:val="77576483"/>
    <w:rsid w:val="7AA36204"/>
    <w:rsid w:val="7EB7113C"/>
    <w:rsid w:val="7EF65FF8"/>
    <w:rsid w:val="7F9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opLinePunct w:val="0"/>
      <w:adjustRightInd/>
      <w:spacing w:after="120" w:afterAutospacing="0"/>
      <w:ind w:firstLine="0"/>
    </w:pPr>
    <w:rPr>
      <w:rFonts w:ascii="Calibri" w:hAnsi="Calibri" w:cs="Times New Roman"/>
      <w:kern w:val="0"/>
      <w:lang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spacing w:after="0"/>
      <w:ind w:left="0" w:leftChars="0" w:firstLine="420"/>
    </w:pPr>
    <w:rPr>
      <w:rFonts w:ascii="仿宋_GB2312" w:eastAsia="仿宋_GB2312"/>
      <w:sz w:val="32"/>
      <w:szCs w:val="22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customStyle="1" w:styleId="12">
    <w:name w:val="D标题5"/>
    <w:basedOn w:val="4"/>
    <w:next w:val="13"/>
    <w:qFormat/>
    <w:uiPriority w:val="0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13">
    <w:name w:val="D正文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2022-04-26T08:54:00Z</dcterms:created>
  <dc:creator>ASUS</dc:creator>
  <cp:lastModifiedBy>Administrator</cp:lastModifiedBy>
  <cp:lastPrinted>2022-05-07T03:50:59Z</cp:lastPrinted>
  <dcterms:modified xsi:type="dcterms:W3CDTF">2022-05-07T03:55:53Z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BF7F54F213B9431595D86DC55BFD546F</vt:lpwstr>
  </property>
</Properties>
</file>