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关于成立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人口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变动情况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抽样调查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>镇（街道）统计办：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为了更科学、更准确地推算常住人口数据，了解辖区内劳动力分布、就业、再就业、婚姻生育等状况,为计算镇化率提供科学依据等，按照重庆市人口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变动情况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抽样调查方案要求，结合我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实际情况，经研究决定成立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统计局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变动情况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抽样调查领导小组，其组成人员及分工如下：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金治海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副组长：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赵文娟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李  建  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林民娟  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>区社会经济调查队队长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徐君鸿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 xml:space="preserve">  区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>普查中心主任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马莆程  区统计局贸易服务业统计科科长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 xml:space="preserve">赵  宏  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>区社会经济调查队副队长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冉入月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>区社会经济调查队副队长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 xml:space="preserve">张  勇  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>区普查中心副主任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right="0" w:rightChars="0" w:firstLine="1680" w:firstLineChars="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 xml:space="preserve">  曹   微   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>区统计局</w:t>
      </w:r>
      <w:r>
        <w:rPr>
          <w:rFonts w:hint="eastAsia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>办公室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spacing w:val="-20"/>
          <w:kern w:val="0"/>
          <w:sz w:val="32"/>
          <w:szCs w:val="32"/>
          <w:lang w:val="en-US" w:eastAsia="zh-CN" w:bidi="ar-SA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人口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变动情况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抽样调查领导小组组长对此项工作总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责；副组长主要负责工作安排、单位协调，业务指导、数据质量；下设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个组，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对镇街的调查登记工作进行指导；负责解答调查登记的有关政策和业务问题；指导镇街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数据采集处理程序</w:t>
      </w:r>
      <w:r>
        <w:rPr>
          <w:rFonts w:hint="default" w:ascii="Times New Roman" w:hAnsi="Times New Roman" w:eastAsia="方正仿宋_GBK" w:cs="Times New Roman"/>
          <w:b w:val="0"/>
          <w:i w:val="0"/>
          <w:color w:val="000000"/>
          <w:kern w:val="0"/>
          <w:sz w:val="32"/>
          <w:szCs w:val="32"/>
          <w:lang w:val="en-US" w:eastAsia="zh-CN" w:bidi="ar-SA"/>
        </w:rPr>
        <w:t>；负责人口调查事后质量抽查，确保调查数据质量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2C08"/>
    <w:rsid w:val="0CBB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2022-12-29T03:30:00Z</dcterms:created>
  <dc:creator>ASUS</dc:creator>
  <cp:lastModifiedBy>ASUS</cp:lastModifiedBy>
  <dcterms:modified xsi:type="dcterms:W3CDTF">2022-12-29T03:31:34Z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7C746CD457E94786952FFC104DAC7C38</vt:lpwstr>
  </property>
</Properties>
</file>