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重庆市铜梁区外商投资企业圆桌会议制度</w:t>
      </w:r>
    </w:p>
    <w:bookmarkEnd w:id="0"/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2"/>
          <w:szCs w:val="32"/>
        </w:rPr>
      </w:pPr>
      <w:r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9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为深入优化外商投资企业营商环境，根据《重庆市外商投资企业圆桌会议制度》，结合我区实际，制定铜梁区外商投资企业圆桌会议制度。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9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一、圆桌会议组成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9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圆桌会议召集人由区政府分管商务工作的副区长担任，副召集人由区商务委主要负责同志担任，召集人可以委托副召集人开展相关工作。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9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圆桌会议由区发展改革委、区教委、区科技局、区经济信息委、区财政局、区人力社保局、区规划自然资源局、区生态环境局、区商务委、区政府外办、区市场监管局、区金融发展中心、区招商投资局、区税务局、区工商联、高新区管委会等有关单位组成，其中区商务委为牵头单位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9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二、工作职责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9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健全外资企业全流程服务体系，完善与外资企业常态化交流机制，强化“行政服务管家”与外资企业日常沟通服务保障；实时了解企业诉求，回应企业需求，全面听取企业意见建议，针对性优化政策措施；开展政策宣传解读，及时宣介有关惠企利企政策，提高政策透明度和可预期性；为企业享受相关政策提供便利化服务；加大外资企业生产要素供给和服务保障，针对性解决外资企业运营过程中遇到的困难和问题；强化正面引导，增强企业在铜发展信心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9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</w:rPr>
        <w:t>三、工作要求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9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（一）做实日常服务，强化会前沟通摸底。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9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完善“行政服务管家”服务职能，抓实“一对一、一对多”的管家日常主动服务工作，建立登记台账。结合日常服务，会前提前摸底了解企业关心重点，提前开展意见征询及个性化诉求收集，根据企业具体需求，梳理确定会议主题、参会企业范围、会议形式等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9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（二）建立定期交流机制，常态化开展对接沟通。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9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定期召开外资企业圆桌会议，针对最新政策，及时开展宣讲宣介。促进外资企业、商协会等与行业主管部门交流，充分听取意见建议。聚焦全区外资企业阶段性关注的重点热点问题，及时召集相关部门现场回应，凸显即时即办，促进本区域外资企业良性发展。我区外资企业圆桌会议有待进一步解决的问题，及时通过重庆外资企业智慧服务云平台汇总至市商务委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9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</w:rPr>
        <w:t>（三）台账式清单化管理，形成全链条工作闭环。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9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建立圆桌会议“现场办公一会后督办一限期办结”的高效闭环服务模式，会后及时汇总意见建议，形成任务清单，明确责任单位、责任人和完成时限，跟进督办、妥善解决、限期回复。对集中、突出的共性问题，深入开展专题研究，以解决表面现象问题为突破口，举一反三，深化推动政策机制创新，打通行业发展“堵点”，推动出台务实管用的政策措施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79" w:lineRule="atLeast"/>
        <w:ind w:left="0" w:right="0" w:firstLine="64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 </w:t>
      </w:r>
    </w:p>
    <w:p/>
    <w:sectPr>
      <w:footerReference r:id="rId3" w:type="default"/>
      <w:pgSz w:w="11906" w:h="16838"/>
      <w:pgMar w:top="2098" w:right="1800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F344F"/>
    <w:rsid w:val="716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2023-11-02T08:55:00Z</dcterms:created>
  <dc:creator>Administrator</dc:creator>
  <cp:lastModifiedBy>Administrator</cp:lastModifiedBy>
  <dcterms:modified xsi:type="dcterms:W3CDTF">2023-11-02T08:56:11Z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