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"/>
          <w:szCs w:val="2"/>
        </w:rPr>
      </w:pPr>
    </w:p>
    <w:p>
      <w:pPr>
        <w:spacing w:line="0" w:lineRule="atLeast"/>
        <w:ind w:firstLine="320" w:firstLineChars="100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Fonts w:hint="eastAsia" w:ascii="方正仿宋_GBK" w:eastAsia="方正仿宋_GBK"/>
          <w:sz w:val="32"/>
          <w:szCs w:val="44"/>
        </w:rPr>
        <w:t>铜商</w:t>
      </w:r>
      <w:r>
        <w:rPr>
          <w:rFonts w:hint="eastAsia" w:ascii="方正仿宋_GBK" w:eastAsia="方正仿宋_GBK"/>
          <w:sz w:val="32"/>
          <w:szCs w:val="44"/>
          <w:lang w:eastAsia="zh-CN"/>
        </w:rPr>
        <w:t>务</w:t>
      </w:r>
      <w:r>
        <w:rPr>
          <w:rFonts w:hint="eastAsia" w:ascii="方正仿宋_GBK" w:eastAsia="方正仿宋_GBK"/>
          <w:sz w:val="32"/>
          <w:szCs w:val="44"/>
        </w:rPr>
        <w:t>发</w:t>
      </w:r>
      <w:r>
        <w:rPr>
          <w:rFonts w:hint="eastAsia" w:ascii="方正仿宋_GBK" w:hAnsi="宋体" w:eastAsia="方正仿宋_GBK"/>
          <w:sz w:val="32"/>
          <w:szCs w:val="44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44"/>
          <w:lang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44"/>
          <w:lang w:val="en-US" w:eastAsia="zh-CN"/>
        </w:rPr>
        <w:t>2</w:t>
      </w:r>
      <w:r>
        <w:rPr>
          <w:rFonts w:hint="eastAsia" w:cs="Times New Roman"/>
          <w:sz w:val="32"/>
          <w:szCs w:val="44"/>
          <w:lang w:val="en-US" w:eastAsia="zh-CN"/>
        </w:rPr>
        <w:t>1</w:t>
      </w:r>
      <w:r>
        <w:rPr>
          <w:rFonts w:ascii="方正仿宋_GBK" w:hAnsi="宋体" w:eastAsia="方正仿宋_GBK"/>
          <w:sz w:val="32"/>
          <w:szCs w:val="44"/>
        </w:rPr>
        <w:t>〕</w:t>
      </w:r>
      <w:r>
        <w:rPr>
          <w:rFonts w:hint="eastAsia" w:cs="Times New Roman"/>
          <w:sz w:val="32"/>
          <w:szCs w:val="44"/>
          <w:lang w:val="en-US" w:eastAsia="zh-CN"/>
        </w:rPr>
        <w:t>13</w:t>
      </w:r>
      <w:r>
        <w:rPr>
          <w:rFonts w:hint="eastAsia" w:ascii="方正仿宋_GBK" w:hAnsi="宋体" w:eastAsia="方正仿宋_GBK"/>
          <w:sz w:val="32"/>
          <w:szCs w:val="44"/>
        </w:rPr>
        <w:t>号</w:t>
      </w:r>
    </w:p>
    <w:p>
      <w:pPr>
        <w:spacing w:line="800" w:lineRule="exact"/>
        <w:rPr>
          <w:rFonts w:hint="eastAsia" w:ascii="黑体" w:eastAsia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重庆市铜梁区商务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铜梁区红星加油站原址改造的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铜梁区红星加油站：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你站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关于原址改造的申请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收悉，现批复如下：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加油站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标识标牌，外观翻新；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储油罐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、加油机、加油岛及管线不变动；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三、在改造期间务必停止营业；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四、改造施工期间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要严格落实安全主体责任，严格遵守安全规程，做好建设项目施工安全管理，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</w:rPr>
        <w:t>做好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  <w:lang w:eastAsia="zh-CN"/>
        </w:rPr>
        <w:t>加油站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</w:rPr>
        <w:t>机械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  <w:lang w:eastAsia="zh-CN"/>
        </w:rPr>
        <w:t>器材的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</w:rPr>
        <w:t>日常</w:t>
      </w:r>
      <w:r>
        <w:rPr>
          <w:rFonts w:hint="default" w:ascii="Times New Roman" w:hAnsi="Times New Roman" w:eastAsia="方正仿宋_GBK" w:cs="Times New Roman"/>
          <w:i w:val="0"/>
          <w:caps w:val="0"/>
          <w:color w:val="1E1E17"/>
          <w:spacing w:val="0"/>
          <w:sz w:val="32"/>
          <w:szCs w:val="32"/>
          <w:shd w:val="clear" w:color="auto" w:fill="FFFFFF"/>
          <w:lang w:eastAsia="zh-CN"/>
        </w:rPr>
        <w:t>巡检</w:t>
      </w:r>
      <w:r>
        <w:rPr>
          <w:rFonts w:hint="eastAsia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报告区商务委备案后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，方可投入使用。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重庆市铜梁区商务委员会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重庆市铜梁区商务委员会办公室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 2021年</w:t>
      </w:r>
      <w:r>
        <w:rPr>
          <w:rFonts w:hint="eastAsia" w:eastAsia="方正仿宋_GBK" w:cs="Times New Roman"/>
          <w:sz w:val="28"/>
          <w:szCs w:val="28"/>
          <w:u w:val="singl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月</w:t>
      </w:r>
      <w:r>
        <w:rPr>
          <w:rFonts w:hint="eastAsia" w:eastAsia="方正仿宋_GBK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日印发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</w:t>
      </w:r>
    </w:p>
    <w:sectPr>
      <w:footerReference r:id="rId3" w:type="default"/>
      <w:pgSz w:w="11850" w:h="16783"/>
      <w:pgMar w:top="2098" w:right="1474" w:bottom="1984" w:left="1588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9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225" o:spid="_x0000_s1026" o:spt="1" style="position:absolute;left:0pt;margin-top:0pt;height:18.15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+chPw0QAAAAMB&#10;AAAPAAAAAAAAAAEAIAAAACIAAABkcnMvZG93bnJldi54bWxQSwECFAAUAAAACACHTuJALWveOukB&#10;AACpAwAADgAAAAAAAAABACAAAAAgAQAAZHJzL2Uyb0RvYy54bWxQSwUGAAAAAAYABgBZAQAAew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0E18"/>
    <w:rsid w:val="04941A50"/>
    <w:rsid w:val="0F262121"/>
    <w:rsid w:val="12F40404"/>
    <w:rsid w:val="19CB33BE"/>
    <w:rsid w:val="1D877048"/>
    <w:rsid w:val="1ED765C4"/>
    <w:rsid w:val="1F416E16"/>
    <w:rsid w:val="27E46ED8"/>
    <w:rsid w:val="35F87419"/>
    <w:rsid w:val="3BE11357"/>
    <w:rsid w:val="3CD53B25"/>
    <w:rsid w:val="3D340E18"/>
    <w:rsid w:val="3DAE0A97"/>
    <w:rsid w:val="41A27290"/>
    <w:rsid w:val="41EC0CEB"/>
    <w:rsid w:val="434712B4"/>
    <w:rsid w:val="46284097"/>
    <w:rsid w:val="47317F2A"/>
    <w:rsid w:val="4E5837A5"/>
    <w:rsid w:val="4EC24A71"/>
    <w:rsid w:val="566C6ECE"/>
    <w:rsid w:val="597C28DD"/>
    <w:rsid w:val="5B4D7566"/>
    <w:rsid w:val="5D5F22DD"/>
    <w:rsid w:val="5EE9279A"/>
    <w:rsid w:val="64B00200"/>
    <w:rsid w:val="7786311E"/>
    <w:rsid w:val="789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line="600" w:lineRule="exact"/>
      <w:jc w:val="left"/>
      <w:outlineLvl w:val="1"/>
    </w:pPr>
    <w:rPr>
      <w:rFonts w:eastAsia="方正黑体_GBK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line="420" w:lineRule="exact"/>
      <w:ind w:firstLine="225" w:firstLineChars="225"/>
    </w:pPr>
    <w:rPr>
      <w:rFonts w:ascii="??_GB2312" w:hAnsi="??_GB2312" w:eastAsia="Times New Roman"/>
      <w:color w:val="00000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无间隔1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2021-03-12T01:57:00Z</dcterms:created>
  <dc:creator>hp03</dc:creator>
  <cp:lastModifiedBy>青草根</cp:lastModifiedBy>
  <cp:lastPrinted>2021-06-01T08:13:25Z</cp:lastPrinted>
  <dcterms:modified xsi:type="dcterms:W3CDTF">2021-06-01T08:17:59Z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